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AF" w:rsidRPr="00865FE8" w:rsidRDefault="00D25CAE" w:rsidP="00D25CAE">
      <w:pPr>
        <w:spacing w:after="0" w:line="276" w:lineRule="auto"/>
        <w:ind w:firstLine="540"/>
        <w:jc w:val="center"/>
        <w:rPr>
          <w:rFonts w:eastAsia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865FE8">
        <w:rPr>
          <w:rFonts w:eastAsia="Times New Roman" w:cs="Times New Roman"/>
          <w:b/>
          <w:bCs/>
          <w:sz w:val="36"/>
          <w:szCs w:val="36"/>
          <w:lang w:eastAsia="ru-RU"/>
        </w:rPr>
        <w:t>О</w:t>
      </w:r>
      <w:r w:rsidR="00AD52AF" w:rsidRPr="00865FE8">
        <w:rPr>
          <w:rFonts w:eastAsia="Times New Roman" w:cs="Times New Roman"/>
          <w:b/>
          <w:bCs/>
          <w:sz w:val="36"/>
          <w:szCs w:val="36"/>
          <w:lang w:eastAsia="ru-RU"/>
        </w:rPr>
        <w:t>тветственность многофункционального центра</w:t>
      </w:r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p529"/>
      <w:bookmarkEnd w:id="1"/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 xml:space="preserve">5. Многофункциональный центр, его работники, организации, указанные в </w:t>
      </w:r>
      <w:hyperlink w:anchor="p561" w:history="1">
        <w:r w:rsidRPr="00B4598D">
          <w:rPr>
            <w:rFonts w:eastAsia="Times New Roman" w:cs="Times New Roman"/>
            <w:sz w:val="24"/>
            <w:szCs w:val="24"/>
            <w:lang w:eastAsia="ru-RU"/>
          </w:rPr>
          <w:t>части 1.1</w:t>
        </w:r>
      </w:hyperlink>
      <w:r w:rsidRPr="00B4598D">
        <w:rPr>
          <w:rFonts w:eastAsia="Times New Roman" w:cs="Times New Roman"/>
          <w:sz w:val="24"/>
          <w:szCs w:val="24"/>
          <w:lang w:eastAsia="ru-RU"/>
        </w:rPr>
        <w:t xml:space="preserve"> статьи</w:t>
      </w:r>
      <w:r w:rsidR="00D25CAE" w:rsidRPr="00B4598D">
        <w:rPr>
          <w:rFonts w:eastAsia="Times New Roman" w:cs="Times New Roman"/>
          <w:sz w:val="24"/>
          <w:szCs w:val="24"/>
          <w:lang w:eastAsia="ru-RU"/>
        </w:rPr>
        <w:t xml:space="preserve"> 16 федерального закона от 27.07.2010 № 210-ФЗ</w:t>
      </w:r>
      <w:r w:rsidRPr="00B4598D">
        <w:rPr>
          <w:rFonts w:eastAsia="Times New Roman" w:cs="Times New Roman"/>
          <w:sz w:val="24"/>
          <w:szCs w:val="24"/>
          <w:lang w:eastAsia="ru-RU"/>
        </w:rPr>
        <w:t>, и их работники несут ответственность, установленную законодательством Российской Федерации:</w:t>
      </w:r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4598D">
        <w:rPr>
          <w:rFonts w:eastAsia="Times New Roman" w:cs="Times New Roman"/>
          <w:sz w:val="24"/>
          <w:szCs w:val="24"/>
          <w:lang w:eastAsia="ru-RU"/>
        </w:rPr>
        <w:t xml:space="preserve">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w:anchor="p529" w:history="1">
        <w:r w:rsidRPr="00B4598D">
          <w:rPr>
            <w:rFonts w:eastAsia="Times New Roman" w:cs="Times New Roman"/>
            <w:sz w:val="24"/>
            <w:szCs w:val="24"/>
            <w:lang w:eastAsia="ru-RU"/>
          </w:rPr>
          <w:t>частями 1</w:t>
        </w:r>
      </w:hyperlink>
      <w:r w:rsidRPr="00B4598D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w:anchor="p567" w:history="1">
        <w:r w:rsidRPr="00B4598D">
          <w:rPr>
            <w:rFonts w:eastAsia="Times New Roman" w:cs="Times New Roman"/>
            <w:sz w:val="24"/>
            <w:szCs w:val="24"/>
            <w:lang w:eastAsia="ru-RU"/>
          </w:rPr>
          <w:t>1.3</w:t>
        </w:r>
      </w:hyperlink>
      <w:r w:rsidRPr="00B459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5CAE" w:rsidRPr="00B4598D">
        <w:rPr>
          <w:rFonts w:eastAsia="Times New Roman" w:cs="Times New Roman"/>
          <w:sz w:val="24"/>
          <w:szCs w:val="24"/>
          <w:lang w:eastAsia="ru-RU"/>
        </w:rPr>
        <w:t>статьи 16 федерального закона от 27.07.2010 № 210-ФЗ</w:t>
      </w:r>
      <w:r w:rsidRPr="00B4598D">
        <w:rPr>
          <w:rFonts w:eastAsia="Times New Roman" w:cs="Times New Roman"/>
          <w:sz w:val="24"/>
          <w:szCs w:val="24"/>
          <w:lang w:eastAsia="ru-RU"/>
        </w:rPr>
        <w:t xml:space="preserve">, а также </w:t>
      </w:r>
      <w:hyperlink r:id="rId4" w:history="1">
        <w:r w:rsidRPr="00B4598D">
          <w:rPr>
            <w:rFonts w:eastAsia="Times New Roman" w:cs="Times New Roman"/>
            <w:sz w:val="24"/>
            <w:szCs w:val="24"/>
            <w:lang w:eastAsia="ru-RU"/>
          </w:rPr>
          <w:t>статьей 15.1</w:t>
        </w:r>
      </w:hyperlink>
      <w:r w:rsidRPr="00B459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5CAE" w:rsidRPr="00B4598D">
        <w:rPr>
          <w:rFonts w:eastAsia="Times New Roman" w:cs="Times New Roman"/>
          <w:sz w:val="24"/>
          <w:szCs w:val="24"/>
          <w:lang w:eastAsia="ru-RU"/>
        </w:rPr>
        <w:t>федерального закона от 27.07.2010 № 210-ФЗ</w:t>
      </w:r>
      <w:r w:rsidRPr="00B4598D">
        <w:rPr>
          <w:rFonts w:eastAsia="Times New Roman" w:cs="Times New Roman"/>
          <w:sz w:val="24"/>
          <w:szCs w:val="24"/>
          <w:lang w:eastAsia="ru-RU"/>
        </w:rPr>
        <w:t xml:space="preserve">, привлекаются к ответственности, в том числе установленной Уголовным </w:t>
      </w:r>
      <w:hyperlink r:id="rId5" w:history="1">
        <w:r w:rsidRPr="00B4598D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B4598D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6" w:history="1">
        <w:r w:rsidRPr="00B4598D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B4598D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для должностных лиц.</w:t>
      </w:r>
      <w:proofErr w:type="gramEnd"/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4598D">
        <w:rPr>
          <w:rFonts w:eastAsia="Times New Roman" w:cs="Times New Roman"/>
          <w:sz w:val="24"/>
          <w:szCs w:val="24"/>
          <w:lang w:eastAsia="ru-RU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p561" w:history="1">
        <w:r w:rsidRPr="00B4598D">
          <w:rPr>
            <w:rFonts w:eastAsia="Times New Roman" w:cs="Times New Roman"/>
            <w:sz w:val="24"/>
            <w:szCs w:val="24"/>
            <w:lang w:eastAsia="ru-RU"/>
          </w:rPr>
          <w:t>части 1.1</w:t>
        </w:r>
      </w:hyperlink>
      <w:r w:rsidRPr="00B459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5CAE" w:rsidRPr="00B4598D">
        <w:rPr>
          <w:rFonts w:eastAsia="Times New Roman" w:cs="Times New Roman"/>
          <w:sz w:val="24"/>
          <w:szCs w:val="24"/>
          <w:lang w:eastAsia="ru-RU"/>
        </w:rPr>
        <w:t>статьи 16 федерального закона от 27.07.2010 № 210-ФЗ</w:t>
      </w:r>
      <w:r w:rsidRPr="00B4598D">
        <w:rPr>
          <w:rFonts w:eastAsia="Times New Roman" w:cs="Times New Roman"/>
          <w:sz w:val="24"/>
          <w:szCs w:val="24"/>
          <w:lang w:eastAsia="ru-RU"/>
        </w:rPr>
        <w:t xml:space="preserve">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w:anchor="p561" w:history="1">
        <w:r w:rsidRPr="00B4598D">
          <w:rPr>
            <w:rFonts w:eastAsia="Times New Roman" w:cs="Times New Roman"/>
            <w:sz w:val="24"/>
            <w:szCs w:val="24"/>
            <w:lang w:eastAsia="ru-RU"/>
          </w:rPr>
          <w:t>части 1.1</w:t>
        </w:r>
      </w:hyperlink>
      <w:r w:rsidRPr="00B459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5CAE" w:rsidRPr="00B4598D">
        <w:rPr>
          <w:rFonts w:eastAsia="Times New Roman" w:cs="Times New Roman"/>
          <w:sz w:val="24"/>
          <w:szCs w:val="24"/>
          <w:lang w:eastAsia="ru-RU"/>
        </w:rPr>
        <w:t>статьи 16 федерального закона от 27.07.2010 № 210-ФЗ</w:t>
      </w:r>
      <w:r w:rsidRPr="00B4598D">
        <w:rPr>
          <w:rFonts w:eastAsia="Times New Roman" w:cs="Times New Roman"/>
          <w:sz w:val="24"/>
          <w:szCs w:val="24"/>
          <w:lang w:eastAsia="ru-RU"/>
        </w:rPr>
        <w:t>, регрессное требование о возмещении сумм, выплаченных третьим лицам, если докажет, что вред возник по ее вине.</w:t>
      </w:r>
    </w:p>
    <w:p w:rsidR="00AD52AF" w:rsidRPr="00B4598D" w:rsidRDefault="00AD52AF" w:rsidP="00D25CAE">
      <w:pPr>
        <w:spacing w:after="0" w:line="276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98D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AD52AF" w:rsidRPr="00B4598D" w:rsidSect="00D25C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AF"/>
    <w:rsid w:val="002B7D4B"/>
    <w:rsid w:val="00553015"/>
    <w:rsid w:val="00586054"/>
    <w:rsid w:val="007C09D2"/>
    <w:rsid w:val="007C473A"/>
    <w:rsid w:val="00865FE8"/>
    <w:rsid w:val="00AD52AF"/>
    <w:rsid w:val="00B4598D"/>
    <w:rsid w:val="00D25CAE"/>
    <w:rsid w:val="00E52877"/>
    <w:rsid w:val="00F5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9340&amp;rnd=F05FB08F2A4B250E40A6D76B86055745" TargetMode="External"/><Relationship Id="rId5" Type="http://schemas.openxmlformats.org/officeDocument/2006/relationships/hyperlink" Target="https://login.consultant.ru/link/?req=doc&amp;base=RZB&amp;n=289340&amp;rnd=F05FB08F2A4B250E40A6D76B86055745&amp;dst=3327&amp;fld=134" TargetMode="External"/><Relationship Id="rId4" Type="http://schemas.openxmlformats.org/officeDocument/2006/relationships/hyperlink" Target="https://login.consultant.ru/link/?req=doc&amp;base=RZB&amp;n=299541&amp;rnd=F05FB08F2A4B250E40A6D76B86055745&amp;dst=24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Ильинское</dc:creator>
  <cp:lastModifiedBy>администрация</cp:lastModifiedBy>
  <cp:revision>2</cp:revision>
  <cp:lastPrinted>2018-08-03T12:23:00Z</cp:lastPrinted>
  <dcterms:created xsi:type="dcterms:W3CDTF">2023-05-12T13:15:00Z</dcterms:created>
  <dcterms:modified xsi:type="dcterms:W3CDTF">2023-05-12T13:15:00Z</dcterms:modified>
</cp:coreProperties>
</file>