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ind w:left="0" w:hanging="0"/>
        <w:jc w:val="center"/>
        <w:rPr>
          <w:rFonts w:ascii="Times New Roman" w:hAnsi="Times New Roman" w:cs="Times New Roman"/>
          <w:b/>
          <w:b/>
          <w:color w:val="000000" w:themeColor="text1"/>
          <w:sz w:val="32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32"/>
          <w:szCs w:val="28"/>
        </w:rPr>
      </w:r>
    </w:p>
    <w:p>
      <w:pPr>
        <w:pStyle w:val="ListParagraph"/>
        <w:ind w:left="0" w:hanging="0"/>
        <w:jc w:val="center"/>
        <w:rPr>
          <w:rFonts w:ascii="Times New Roman" w:hAnsi="Times New Roman" w:cs="Times New Roman"/>
          <w:b/>
          <w:b/>
          <w:color w:val="000000" w:themeColor="text1"/>
          <w:sz w:val="36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36"/>
          <w:szCs w:val="28"/>
        </w:rPr>
      </w:r>
    </w:p>
    <w:p>
      <w:pPr>
        <w:pStyle w:val="ListParagraph"/>
        <w:ind w:left="0" w:hanging="0"/>
        <w:jc w:val="center"/>
        <w:rPr>
          <w:rFonts w:ascii="Times New Roman" w:hAnsi="Times New Roman" w:cs="Times New Roman"/>
          <w:b/>
          <w:b/>
          <w:color w:val="000000" w:themeColor="text1"/>
          <w:sz w:val="36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36"/>
          <w:szCs w:val="28"/>
        </w:rPr>
      </w:r>
    </w:p>
    <w:p>
      <w:pPr>
        <w:pStyle w:val="ListParagraph"/>
        <w:ind w:left="0" w:hanging="0"/>
        <w:jc w:val="center"/>
        <w:rPr>
          <w:rFonts w:ascii="Times New Roman" w:hAnsi="Times New Roman" w:cs="Times New Roman"/>
          <w:b/>
          <w:b/>
          <w:color w:val="000000" w:themeColor="text1"/>
          <w:sz w:val="36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36"/>
          <w:szCs w:val="28"/>
        </w:rPr>
      </w:r>
    </w:p>
    <w:p>
      <w:pPr>
        <w:pStyle w:val="ListParagraph"/>
        <w:ind w:left="0" w:hanging="0"/>
        <w:jc w:val="center"/>
        <w:rPr>
          <w:rFonts w:ascii="Times New Roman" w:hAnsi="Times New Roman" w:cs="Times New Roman"/>
          <w:b/>
          <w:b/>
          <w:color w:val="000000" w:themeColor="text1"/>
          <w:sz w:val="72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72"/>
          <w:szCs w:val="28"/>
        </w:rPr>
        <w:t xml:space="preserve">Рекомендации </w:t>
      </w:r>
    </w:p>
    <w:p>
      <w:pPr>
        <w:pStyle w:val="ListParagraph"/>
        <w:ind w:left="0" w:hanging="0"/>
        <w:jc w:val="center"/>
        <w:rPr>
          <w:rFonts w:ascii="Times New Roman" w:hAnsi="Times New Roman" w:cs="Times New Roman"/>
          <w:b/>
          <w:b/>
          <w:color w:val="000000" w:themeColor="text1"/>
          <w:sz w:val="72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72"/>
          <w:szCs w:val="28"/>
        </w:rPr>
        <w:t xml:space="preserve">по взаимодействию сельскохозяйственных товаропроизводителей </w:t>
      </w:r>
    </w:p>
    <w:p>
      <w:pPr>
        <w:pStyle w:val="ListParagraph"/>
        <w:ind w:left="0" w:hanging="0"/>
        <w:jc w:val="center"/>
        <w:rPr>
          <w:rFonts w:ascii="Times New Roman" w:hAnsi="Times New Roman" w:cs="Times New Roman"/>
          <w:b/>
          <w:b/>
          <w:color w:val="000000" w:themeColor="text1"/>
          <w:sz w:val="72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72"/>
          <w:szCs w:val="28"/>
        </w:rPr>
        <w:t>и владельцев пасек</w:t>
      </w:r>
    </w:p>
    <w:p>
      <w:pPr>
        <w:pStyle w:val="ListParagraph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ListParagraph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56515</wp:posOffset>
                </wp:positionH>
                <wp:positionV relativeFrom="paragraph">
                  <wp:posOffset>90805</wp:posOffset>
                </wp:positionV>
                <wp:extent cx="6210300" cy="4141470"/>
                <wp:effectExtent l="0" t="0" r="0" b="0"/>
                <wp:wrapNone/>
                <wp:docPr id="1" name="Рисунок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60" cy="4141440"/>
                        </a:xfrm>
                        <a:prstGeom prst="left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blipFill rotWithShape="0">
                          <a:blip r:embed="rId2"/>
                          <a:stretch>
                            <a:fillRect/>
                          </a:stretch>
                        </a:blip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9" coordsize="21600,21600" o:spt="69" adj="10800,10800" path="m,10800l@2,l@2@5l@3@5l@3,l21600,10800l@3,21600l@3@6l@2@6l@2,21600xe">
                <v:stroke joinstyle="miter"/>
                <v:formulas>
                  <v:f eqn="val 10800"/>
                  <v:f eqn="val #1"/>
                  <v:f eqn="val #0"/>
                  <v:f eqn="sum width 0 @2"/>
                  <v:f eqn="prod 1 @1 2"/>
                  <v:f eqn="sum 10800 0 @4"/>
                  <v:f eqn="sum 10800 @4 0"/>
                  <v:f eqn="prod @5 @2 10800"/>
                  <v:f eqn="sum @2 0 @7"/>
                  <v:f eqn="sum @3 @7 0"/>
                </v:formulas>
                <v:path gradientshapeok="t" o:connecttype="rect" textboxrect="@8,@5,@9,@6"/>
                <v:handles>
                  <v:h position="@3,@5"/>
                  <v:h position="@2,0"/>
                </v:handles>
              </v:shapetype>
              <v:shape id="shape_0" ID="Рисунок 1" path="l-2147483636,0l-2147483636,-2147483631l-2147483635,-2147483631l-2147483635,0l-2147483622,-2147483632l-2147483635,-2147483621l-2147483635,-2147483629l-2147483636,-2147483629l-2147483636,-2147483621xe" stroked="f" o:allowincell="f" style="position:absolute;margin-left:4.45pt;margin-top:7.15pt;width:488.95pt;height:326.05pt;mso-wrap-style:none;v-text-anchor:middle" type="_x0000_t69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ListParagraph"/>
        <w:ind w:left="0" w:hanging="0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ListParagraph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ListParagraph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ListParagraph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ListParagraph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ListParagraph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ListParagraph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ListParagraph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ListParagraph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ListParagraph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ListParagraph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ListParagraph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ListParagraph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ListParagraph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ListParagraph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ListParagraph"/>
        <w:jc w:val="center"/>
        <w:rPr>
          <w:rFonts w:ascii="Times New Roman" w:hAnsi="Times New Roman" w:eastAsia="Calibri" w:cs="Times New Roman"/>
          <w:b/>
          <w:b/>
          <w:color w:val="000000" w:themeColor="text1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/>
          <w:b/>
          <w:color w:val="000000" w:themeColor="text1"/>
          <w:kern w:val="0"/>
          <w:sz w:val="28"/>
          <w:szCs w:val="28"/>
          <w:lang w:val="ru-RU" w:eastAsia="en-US" w:bidi="ar-SA"/>
        </w:rPr>
      </w:r>
    </w:p>
    <w:p>
      <w:pPr>
        <w:pStyle w:val="ListParagraph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ListParagraph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sectPr>
          <w:footerReference w:type="default" r:id="rId3"/>
          <w:type w:val="nextPage"/>
          <w:pgSz w:w="11906" w:h="16838"/>
          <w:pgMar w:left="1276" w:right="850" w:gutter="0" w:header="0" w:top="1134" w:footer="1134" w:bottom="1686"/>
          <w:pgNumType w:fmt="decimal"/>
          <w:formProt w:val="false"/>
          <w:textDirection w:val="lrTb"/>
          <w:docGrid w:type="default" w:linePitch="360" w:charSpace="4096"/>
        </w:sectPr>
        <w:pStyle w:val="ListParagraph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ListParagraph"/>
        <w:ind w:left="0" w:hanging="0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ListParagraph"/>
        <w:ind w:left="0" w:hanging="0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ListParagraph"/>
        <w:ind w:left="0" w:hanging="0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ОГЛАВЛЕНИЕ</w:t>
      </w:r>
    </w:p>
    <w:p>
      <w:pPr>
        <w:pStyle w:val="ListParagraph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sdt>
      <w:sdtPr>
        <w:docPartObj>
          <w:docPartGallery w:val="Table of Contents"/>
          <w:docPartUnique w:val="true"/>
        </w:docPartObj>
        <w:id w:val="1180676818"/>
      </w:sdtPr>
      <w:sdtContent>
        <w:p>
          <w:pPr>
            <w:pStyle w:val="Style29"/>
            <w:spacing w:lineRule="auto" w:line="276"/>
            <w:rPr>
              <w:lang w:eastAsia="ru-RU"/>
            </w:rPr>
          </w:pPr>
          <w:r>
            <w:rPr>
              <w:lang w:eastAsia="ru-RU"/>
            </w:rPr>
          </w:r>
        </w:p>
        <w:p>
          <w:pPr>
            <w:pStyle w:val="14"/>
            <w:tabs>
              <w:tab w:val="clear" w:pos="708"/>
              <w:tab w:val="right" w:pos="9770" w:leader="dot"/>
            </w:tabs>
            <w:rPr>
              <w:rFonts w:ascii="Times New Roman" w:hAnsi="Times New Roman" w:eastAsia="" w:cs="Times New Roman" w:eastAsiaTheme="minorEastAsia"/>
              <w:sz w:val="28"/>
              <w:szCs w:val="28"/>
              <w:lang w:eastAsia="ru-RU"/>
            </w:rPr>
          </w:pPr>
          <w:r>
            <w:fldChar w:fldCharType="begin"/>
          </w:r>
          <w:r>
            <w:rPr>
              <w:webHidden/>
              <w:sz w:val="28"/>
              <w:szCs w:val="28"/>
              <w:vanish w:val="false"/>
              <w:rFonts w:cs="Times New Roman" w:ascii="Times New Roman" w:hAnsi="Times New Roman"/>
            </w:rPr>
            <w:instrText xml:space="preserve"> TOC \z \o "1-3" \u \h</w:instrText>
          </w:r>
          <w:r>
            <w:rPr>
              <w:webHidden/>
              <w:sz w:val="28"/>
              <w:szCs w:val="28"/>
              <w:vanish w:val="false"/>
              <w:rFonts w:cs="Times New Roman" w:ascii="Times New Roman" w:hAnsi="Times New Roman"/>
            </w:rPr>
            <w:fldChar w:fldCharType="separate"/>
          </w:r>
          <w:hyperlink w:anchor="_Toc1652712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_Toc16527126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Fonts w:cs="Times New Roman" w:ascii="Times New Roman" w:hAnsi="Times New Roman"/>
                <w:vanish w:val="false"/>
                <w:sz w:val="28"/>
                <w:szCs w:val="28"/>
              </w:rPr>
              <w:t>Требования по регистрации и содержанию пасеки</w:t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3"/>
            <w:tabs>
              <w:tab w:val="clear" w:pos="708"/>
              <w:tab w:val="right" w:pos="9770" w:leader="dot"/>
            </w:tabs>
            <w:rPr>
              <w:rFonts w:ascii="Times New Roman" w:hAnsi="Times New Roman" w:eastAsia="" w:cs="Times New Roman" w:eastAsiaTheme="minorEastAsia"/>
              <w:sz w:val="28"/>
              <w:szCs w:val="28"/>
              <w:lang w:eastAsia="ru-RU"/>
            </w:rPr>
          </w:pPr>
          <w:hyperlink w:anchor="_Toc1652712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_Toc16527127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Fonts w:cs="Times New Roman" w:ascii="Times New Roman" w:hAnsi="Times New Roman"/>
                <w:vanish w:val="false"/>
                <w:sz w:val="28"/>
                <w:szCs w:val="28"/>
              </w:rPr>
              <w:t>Необходимые документы для регистрации пасеки, дальнейшей деятельности и реализуемой продукции</w:t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3"/>
            <w:tabs>
              <w:tab w:val="clear" w:pos="708"/>
              <w:tab w:val="right" w:pos="9770" w:leader="dot"/>
            </w:tabs>
            <w:rPr>
              <w:rFonts w:ascii="Times New Roman" w:hAnsi="Times New Roman" w:eastAsia="" w:cs="Times New Roman" w:eastAsiaTheme="minorEastAsia"/>
              <w:sz w:val="28"/>
              <w:szCs w:val="28"/>
              <w:lang w:eastAsia="ru-RU"/>
            </w:rPr>
          </w:pPr>
          <w:hyperlink w:anchor="_Toc1652712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_Toc16527128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Fonts w:cs="Times New Roman" w:ascii="Times New Roman" w:hAnsi="Times New Roman"/>
                <w:vanish w:val="false"/>
                <w:sz w:val="28"/>
                <w:szCs w:val="28"/>
              </w:rPr>
              <w:t>Требования к размещению пасек</w:t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4"/>
            <w:tabs>
              <w:tab w:val="clear" w:pos="708"/>
              <w:tab w:val="right" w:pos="9770" w:leader="dot"/>
            </w:tabs>
            <w:rPr>
              <w:rFonts w:ascii="Times New Roman" w:hAnsi="Times New Roman" w:eastAsia="" w:cs="Times New Roman" w:eastAsiaTheme="minorEastAsia"/>
              <w:sz w:val="28"/>
              <w:szCs w:val="28"/>
              <w:lang w:eastAsia="ru-RU"/>
            </w:rPr>
          </w:pPr>
          <w:hyperlink w:anchor="_Toc1652712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_Toc16527129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Fonts w:cs="Times New Roman" w:ascii="Times New Roman" w:hAnsi="Times New Roman"/>
                <w:vanish w:val="false"/>
                <w:sz w:val="28"/>
                <w:szCs w:val="28"/>
              </w:rPr>
              <w:t>Профилактика отравлений пчел пестицидами со стороны сельскохозяйственных товаропроизводителей</w:t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4"/>
            <w:tabs>
              <w:tab w:val="clear" w:pos="708"/>
              <w:tab w:val="right" w:pos="9770" w:leader="dot"/>
            </w:tabs>
            <w:rPr>
              <w:rFonts w:ascii="Times New Roman" w:hAnsi="Times New Roman" w:eastAsia="" w:cs="Times New Roman" w:eastAsiaTheme="minorEastAsia"/>
              <w:sz w:val="28"/>
              <w:szCs w:val="28"/>
              <w:lang w:eastAsia="ru-RU"/>
            </w:rPr>
          </w:pPr>
          <w:hyperlink w:anchor="_Toc16527130">
            <w:r>
              <w:rPr>
                <w:webHidden/>
                <w:rFonts w:cs="Times New Roman" w:ascii="Times New Roman" w:hAnsi="Times New Roman"/>
                <w:vanish w:val="false"/>
                <w:sz w:val="28"/>
                <w:szCs w:val="28"/>
              </w:rPr>
              <w:t>Защита медоносных пчел владельцами пасек</w:t>
              <w:tab/>
            </w:r>
          </w:hyperlink>
          <w:r>
            <w:rPr>
              <w:sz w:val="28"/>
              <w:szCs w:val="28"/>
            </w:rPr>
            <w:t>9</w:t>
          </w:r>
        </w:p>
        <w:p>
          <w:pPr>
            <w:pStyle w:val="14"/>
            <w:tabs>
              <w:tab w:val="clear" w:pos="708"/>
              <w:tab w:val="right" w:pos="9770" w:leader="dot"/>
            </w:tabs>
            <w:rPr>
              <w:rFonts w:ascii="Times New Roman" w:hAnsi="Times New Roman" w:eastAsia="" w:cs="Times New Roman" w:eastAsiaTheme="minorEastAsia"/>
              <w:sz w:val="28"/>
              <w:szCs w:val="28"/>
              <w:lang w:eastAsia="ru-RU"/>
            </w:rPr>
          </w:pPr>
          <w:hyperlink w:anchor="_Toc16527131">
            <w:r>
              <w:rPr>
                <w:webHidden/>
                <w:rFonts w:cs="Times New Roman" w:ascii="Times New Roman" w:hAnsi="Times New Roman"/>
                <w:vanish w:val="false"/>
                <w:sz w:val="28"/>
                <w:szCs w:val="28"/>
              </w:rPr>
              <w:t>Защита профессиональных интересов владельцев пасек</w:t>
              <w:tab/>
            </w:r>
          </w:hyperlink>
          <w:r>
            <w:rPr>
              <w:rFonts w:cs="Times New Roman" w:ascii="Times New Roman" w:hAnsi="Times New Roman"/>
              <w:sz w:val="28"/>
              <w:szCs w:val="28"/>
            </w:rPr>
            <w:t>10</w:t>
          </w:r>
        </w:p>
        <w:p>
          <w:pPr>
            <w:pStyle w:val="14"/>
            <w:tabs>
              <w:tab w:val="clear" w:pos="708"/>
              <w:tab w:val="right" w:pos="9770" w:leader="dot"/>
            </w:tabs>
            <w:rPr>
              <w:rFonts w:ascii="Times New Roman" w:hAnsi="Times New Roman" w:eastAsia="" w:cs="Times New Roman" w:eastAsiaTheme="minorEastAsia"/>
              <w:sz w:val="28"/>
              <w:szCs w:val="28"/>
              <w:lang w:eastAsia="ru-RU"/>
            </w:rPr>
          </w:pPr>
          <w:hyperlink w:anchor="_Toc1652713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_Toc16527132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Fonts w:cs="Times New Roman" w:ascii="Times New Roman" w:hAnsi="Times New Roman"/>
                <w:vanish w:val="false"/>
                <w:sz w:val="28"/>
                <w:szCs w:val="28"/>
              </w:rPr>
              <w:t>Нормативные документы</w:t>
              <w:tab/>
              <w:t>13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4"/>
            <w:tabs>
              <w:tab w:val="clear" w:pos="708"/>
              <w:tab w:val="right" w:pos="9770" w:leader="dot"/>
            </w:tabs>
            <w:rPr/>
          </w:pPr>
          <w:hyperlink w:anchor="_Toc1652713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_Toc16527133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Fonts w:cs="Times New Roman" w:ascii="Times New Roman" w:hAnsi="Times New Roman"/>
                <w:vanish w:val="false"/>
                <w:sz w:val="28"/>
                <w:szCs w:val="28"/>
              </w:rPr>
              <w:t>Приложение 1</w:t>
              <w:tab/>
              <w:t>14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Normal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cs="Times New Roman" w:ascii="Times New Roman" w:hAnsi="Times New Roman"/>
              <w:sz w:val="28"/>
              <w:szCs w:val="28"/>
            </w:rPr>
            <w:t>Приложение 2………………………………………………………………………...15</w:t>
          </w:r>
        </w:p>
        <w:p>
          <w:pPr>
            <w:pStyle w:val="Normal"/>
            <w:rPr>
              <w:rFonts w:ascii="Times New Roman" w:hAnsi="Times New Roman" w:cs="Times New Roman"/>
              <w:bCs/>
              <w:sz w:val="28"/>
            </w:rPr>
          </w:pPr>
          <w:r>
            <w:rPr>
              <w:rFonts w:cs="Times New Roman" w:ascii="Times New Roman" w:hAnsi="Times New Roman"/>
              <w:bCs/>
              <w:sz w:val="28"/>
            </w:rPr>
            <w:t>Приложение 3………………………………………………………………………...16</w:t>
          </w:r>
          <w:r>
            <w:rPr>
              <w:sz w:val="28"/>
              <w:bCs/>
              <w:rFonts w:cs="Times New Roman" w:ascii="Times New Roman" w:hAnsi="Times New Roman"/>
            </w:rPr>
            <w:fldChar w:fldCharType="end"/>
          </w:r>
        </w:p>
      </w:sdtContent>
    </w:sdt>
    <w:p>
      <w:pPr>
        <w:sectPr>
          <w:footerReference w:type="default" r:id="rId4"/>
          <w:type w:val="nextPage"/>
          <w:pgSz w:w="11906" w:h="16838"/>
          <w:pgMar w:left="1276" w:right="850" w:gutter="0" w:header="0" w:top="1134" w:footer="708" w:bottom="1260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Cs/>
          <w:sz w:val="28"/>
        </w:rPr>
        <w:t>Приложение 4………………………………………………………………………...18</w:t>
      </w:r>
    </w:p>
    <w:p>
      <w:pPr>
        <w:pStyle w:val="13"/>
        <w:rPr/>
      </w:pPr>
      <w:bookmarkStart w:id="0" w:name="_Toc16527126"/>
      <w:r>
        <w:rPr/>
        <w:t>Требования по регистрации и содержанию пасеки</w:t>
      </w:r>
      <w:bookmarkEnd w:id="0"/>
    </w:p>
    <w:p>
      <w:pPr>
        <w:pStyle w:val="22"/>
        <w:rPr/>
      </w:pPr>
      <w:bookmarkStart w:id="1" w:name="_Toc16527127"/>
      <w:r>
        <w:rPr/>
        <w:t>Необходимые документы для регистрации пасеки, дальнейшей деятельности и реализуемой продукции</w:t>
      </w:r>
      <w:bookmarkEnd w:id="1"/>
    </w:p>
    <w:p>
      <w:pPr>
        <w:pStyle w:val="Style27"/>
        <w:rPr/>
      </w:pPr>
      <w:r>
        <w:rPr/>
        <w:t xml:space="preserve">Пчелы, содержащиеся в хозяйствах, подлежат учету и идентификации (приказ Министерства сельского хозяйства Российской Федерации от 22.04.2016 № 161 «Об утверждении ветеринарных правил содержания медоносных пчел в целях их воспроизводства, выращивания, реализации и использования для опыления сельскохозяйственных энтомофильных растений и получения продукции пчеловодства»). </w:t>
      </w:r>
    </w:p>
    <w:p>
      <w:pPr>
        <w:pStyle w:val="NormalWeb"/>
        <w:shd w:val="clear" w:color="auto" w:fill="FFFFFF"/>
        <w:spacing w:lineRule="atLeast" w:line="353" w:beforeAutospacing="0" w:before="0" w:afterAutospacing="0" w:after="14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>
        <w:rPr>
          <w:color w:val="000000" w:themeColor="text1"/>
          <w:sz w:val="28"/>
          <w:szCs w:val="28"/>
        </w:rPr>
        <w:t xml:space="preserve">На каждую пасеку, независимо от ведомственной принадлежности </w:t>
        <w:br/>
        <w:t xml:space="preserve">и формы собственности, должен быть заведен ветеринарно-санитарный паспорт (далее – паспорт), в котором фиксируется санитарное состояние пасеки. </w:t>
        <w:br/>
        <w:t>Как получить паспорт пасеки? Для этого надо подать заявление в районную ветеринарную станцию. После получения заявления от пасечника, ветеринар соответствующей службы (районной или городской) выезжает на осмотр пчелиного хозяйства.</w:t>
      </w:r>
    </w:p>
    <w:p>
      <w:pPr>
        <w:pStyle w:val="NormalWeb"/>
        <w:shd w:val="clear" w:color="auto" w:fill="FFFFFF"/>
        <w:spacing w:lineRule="atLeast" w:line="353" w:beforeAutospacing="0" w:before="0" w:afterAutospacing="0" w:after="14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Он берет пробы из ульев и отправляет их в лабораторию. Если у него нет замечаний и результаты анализов удовлетворительные, он дает заключение и хозяйство проходит регистрацию с выдачей паспорта.</w:t>
      </w:r>
    </w:p>
    <w:p>
      <w:pPr>
        <w:pStyle w:val="NormalWeb"/>
        <w:shd w:val="clear" w:color="auto" w:fill="FFFFFF"/>
        <w:spacing w:lineRule="atLeast" w:line="353" w:beforeAutospacing="0" w:before="0" w:afterAutospacing="0" w:after="14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Если ветеринар обнаруживает несоответствие нормам или результаты анализов показывают заболевания, пчеловоду даются рекомендации по обработке и переустройству пасеки. После их выполнения и можно подавать повторное заявление на получение регистрационного документа. Будет проведена повторная проверка и анализы, и только после этого будет оформлен паспорт вашей пасеки.</w:t>
      </w:r>
    </w:p>
    <w:p>
      <w:pPr>
        <w:pStyle w:val="NormalWeb"/>
        <w:shd w:val="clear" w:color="auto" w:fill="FFFFFF"/>
        <w:spacing w:lineRule="atLeast" w:line="353" w:beforeAutospacing="0" w:before="0" w:afterAutospacing="0" w:after="14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Подобные проверки на пасеке должны проводиться ежегодно, о чем ставится отметка в паспорте. </w:t>
      </w:r>
    </w:p>
    <w:p>
      <w:pPr>
        <w:pStyle w:val="Style27"/>
        <w:rPr/>
      </w:pPr>
      <w:r>
        <w:rPr/>
        <w:t xml:space="preserve">Паспорт является учетным документом, регистрируется на станции </w:t>
        <w:br/>
        <w:t xml:space="preserve">по борьбе с болезнями животных в специальном журнале (где указываются </w:t>
        <w:br/>
        <w:t xml:space="preserve">№ паспорта, Ф.И.О владельца пчел, адрес, даты осмотра, количество семей пчел, санитарная оценка состояния пасеки, ее эпизоотическое состояние </w:t>
        <w:br/>
        <w:t>и рекомендованные мероприятия, дата аннулирования паспорта) и имеет порядковый номер. Паспорт предъявляется при продаже воскосырья, покупке вощины и служит необходимым документом для выдачи в установленном порядке ветеринарных сопроводительных документов при вывозе (продаже) пчел и продуктов пчеловодства, а также при вывозе пчел на кочевку.</w:t>
      </w:r>
    </w:p>
    <w:p>
      <w:pPr>
        <w:pStyle w:val="Style27"/>
        <w:rPr/>
      </w:pPr>
      <w:r>
        <w:rPr/>
        <w:t>Владельцы пасек обязаны не реже одного раза в год представлять ветеринарно-санитарные паспорта пасек в государственное ветеринарное учреждение по месту нахождения для внесения результатов обследования пасеки. Паспорт хранится у владельца пасеки и подлежит замене в случае смены владельца пасеки или полного его заполнения. Действие паспорта необходимо продлевать ежегодно.</w:t>
      </w:r>
    </w:p>
    <w:p>
      <w:pPr>
        <w:pStyle w:val="22"/>
        <w:rPr>
          <w:rFonts w:eastAsia="Calibri" w:eastAsiaTheme="minorHAnsi"/>
          <w:bCs w:val="false"/>
          <w:szCs w:val="28"/>
          <w:lang w:eastAsia="en-US"/>
        </w:rPr>
      </w:pPr>
      <w:bookmarkStart w:id="2" w:name="_Toc16527128"/>
      <w:r>
        <w:rPr>
          <w:rFonts w:eastAsia="Calibri" w:eastAsiaTheme="minorHAnsi"/>
          <w:bCs w:val="false"/>
          <w:szCs w:val="28"/>
          <w:lang w:eastAsia="en-US"/>
        </w:rPr>
        <w:t>Требования к размещению пасек</w:t>
      </w:r>
      <w:bookmarkEnd w:id="2"/>
    </w:p>
    <w:p>
      <w:pPr>
        <w:pStyle w:val="Style27"/>
        <w:rPr/>
      </w:pPr>
      <w:r>
        <w:rPr/>
        <w:t xml:space="preserve">Пасеки размещают в благополучной по карантинным болезням пчел местности, на сухих, освещенных солнцем, защищенных от ветра местах, </w:t>
        <w:br/>
        <w:t>не ближе 500 м от шоссейных и железных дорог, пилорам, высоковольтных линий электропередачи и 5 км от предприятий кондитерской и химической промышленности, аэродромов, военных полигонов, радиолокационных, радио - и телевещательных станций и прочих источников микроволновых излучений [4].</w:t>
      </w:r>
    </w:p>
    <w:p>
      <w:pPr>
        <w:pStyle w:val="Style27"/>
        <w:rPr/>
      </w:pPr>
      <w:r>
        <w:rPr/>
        <w:t xml:space="preserve">Запрещается  расположение  пчеловодческой  инфраструктуры  на земельных участках,  которые  были  использованы  для  размещения  кладбищ, </w:t>
      </w:r>
    </w:p>
    <w:p>
      <w:pPr>
        <w:pStyle w:val="Style27"/>
        <w:ind w:left="720" w:hanging="0"/>
        <w:rPr/>
      </w:pPr>
      <w:r>
        <w:rPr/>
        <w:t xml:space="preserve">скотомогильников,  объектов  размещения  отходов  производства  и потребления, химических,  взрывчатых,  токсичных,  отравляющих  и ядовитых  веществ,  пунктов захоронения радиоактивных отходов [1]. </w:t>
      </w:r>
    </w:p>
    <w:p>
      <w:pPr>
        <w:pStyle w:val="Style27"/>
        <w:rPr/>
      </w:pPr>
      <w:r>
        <w:rPr/>
        <w:t>Территорию стационарной пасеки огораживают забором. Ульи устанавливают на подставках не ниже 30 см от земли, на расстоянии 3 – 3,5 м друг от друга и 10 м между рядами. Перед летками делают площадки размерами 0,5 × 0,5 м. Трупы пчел и мусор на этих площадках собирают и сжигают.</w:t>
      </w:r>
    </w:p>
    <w:p>
      <w:pPr>
        <w:pStyle w:val="Style27"/>
        <w:rPr/>
      </w:pPr>
      <w:r>
        <w:rPr/>
        <w:t xml:space="preserve">Пчел содержат в исправных, пронумерованных ульях, окрашенных </w:t>
        <w:br/>
        <w:t>в различные цвета (синий, белый, желтый). На каждой пасеке имеют резервные ульи и сотовые рамки (10 – 15% от общего количества пчелиных семей).</w:t>
      </w:r>
    </w:p>
    <w:p>
      <w:pPr>
        <w:pStyle w:val="Style27"/>
        <w:rPr/>
      </w:pPr>
      <w:r>
        <w:rPr/>
        <w:t xml:space="preserve">Для поддержания надлежащего ветеринарно-санитарного состояния пасеки на ней размещают пасечные домики (кочевые будки), обеспечивают предметами и средствами личной гигиены и дезинфекции (перекись водорода </w:t>
        <w:br/>
        <w:t>и др.), оборудуют дезинфекционную площадку, закрытую яму (для сточных вод), туалетное помещение для пчеловода.</w:t>
      </w:r>
    </w:p>
    <w:p>
      <w:pPr>
        <w:pStyle w:val="Style27"/>
        <w:rPr/>
      </w:pPr>
      <w:r>
        <w:rPr/>
        <w:t xml:space="preserve">На территории стационарной пасеки необходимо иметь помещения </w:t>
        <w:br/>
        <w:t>для хранения пустых сотовых рамок, а также сотов с медом и пергой, тары, пчеловодного инвентаря, дезинфекционных средств.</w:t>
      </w:r>
    </w:p>
    <w:p>
      <w:pPr>
        <w:pStyle w:val="Style27"/>
        <w:rPr/>
      </w:pPr>
      <w:r>
        <w:rPr/>
        <w:t>При вывозе пчел на медосбор ульи, принадлежащие одному хозяйству, необходимо размещать у источников древесных и кустарниковых нектароносов и пыльценосов на расстоянии не менее 1,5 километров от ульев с пчелами, вывезенными на медосбор, принадлежащих другому хозяйству, и на расстоянии не менее трех километров от пасек хозяйств.</w:t>
      </w:r>
    </w:p>
    <w:p>
      <w:pPr>
        <w:pStyle w:val="Style27"/>
        <w:rPr/>
      </w:pPr>
      <w:r>
        <w:rPr>
          <w:b/>
        </w:rPr>
        <w:t xml:space="preserve">Пчеловод, прежде чем размещать выездную пасеку на территории муниципального образования, должен поставить в известность отдел сельского хозяйства администрации Лухского муниципального района, администрацию сельского поселения о месте стоянки пасеки и количестве ульев. </w:t>
      </w:r>
      <w:r>
        <w:rPr/>
        <w:t xml:space="preserve">Контактная информация названных ведомственных структур Лухского муниципального района представлена в Приложении 1. </w:t>
      </w:r>
    </w:p>
    <w:p>
      <w:pPr>
        <w:pStyle w:val="Style27"/>
        <w:rPr/>
      </w:pPr>
      <w:r>
        <w:rPr/>
        <w:t>Размещение пасек и ульев при вывозе пчел на медосбор должно осуществляться с учетом норм размещения пчелосемей на энтомофильных культурах согласно ветеринарно-санитарным правилам. При изменении места расположения пасеки пчеловод должен проинформировать отдел сельского хозяйства администрации муниципального образования и указать точное новое место расположения пасеки с указанием количества пчелосемей.</w:t>
      </w:r>
    </w:p>
    <w:p>
      <w:pPr>
        <w:pStyle w:val="Style27"/>
        <w:rPr/>
      </w:pPr>
      <w:r>
        <w:rPr/>
        <w:t xml:space="preserve">Пасеки, а также ульи с пчелами, вывезенными на медосбор, следует размещать на расстоянии не менее 100 метров от медицинских </w:t>
        <w:br/>
        <w:t>и образовательных организаций, детских учреждений, учреждений культуры, границ полосы отвода автомобильных дорог федерального значения, железных дорог, а также не менее 500 метров от предприятий кондитерской и химической промышленности.</w:t>
      </w:r>
    </w:p>
    <w:p>
      <w:pPr>
        <w:pStyle w:val="Style27"/>
        <w:rPr/>
      </w:pPr>
      <w:r>
        <w:rPr/>
        <w:t xml:space="preserve">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пчеловода, или без ограничений по расстояниям, при условии отделения их </w:t>
        <w:br/>
        <w:t xml:space="preserve">от соседнего земельного участка глухим забором (или густым кустарником, </w:t>
        <w:br/>
        <w:t>или строением) высотой не менее двух метров[3].</w:t>
      </w:r>
    </w:p>
    <w:p>
      <w:pPr>
        <w:pStyle w:val="Style27"/>
        <w:rPr/>
      </w:pPr>
      <w:r>
        <w:rPr/>
        <w:t>Пчелы, содержащиеся в хозяйствах, подлежат диагностическим исследованиям и обработкам против инфекционных и паразитарных болезней пчел в соответствии с Планом противоэпизоотических мероприятий.</w:t>
      </w:r>
    </w:p>
    <w:p>
      <w:pPr>
        <w:pStyle w:val="Style27"/>
        <w:rPr/>
      </w:pPr>
      <w:r>
        <w:rPr/>
      </w:r>
    </w:p>
    <w:p>
      <w:pPr>
        <w:pStyle w:val="Style27"/>
        <w:rPr/>
      </w:pPr>
      <w:r>
        <w:rPr/>
        <w:t xml:space="preserve">Для комплектования хозяйств допускаются клинически здоровые пчелосемьи собственного воспроизводства, а также пчелосемьи, поступившие </w:t>
        <w:br/>
        <w:t>из других хозяйств, при наличии ветеринарных сопроводительных документов, подтверждающих ветеринарное благополучие территорий мест производства (происхождения) пчел по заразным болезням пчел, оформленных в порядке, установленном законодательством Российской Федерации в области ветеринарии.</w:t>
      </w:r>
    </w:p>
    <w:p>
      <w:pPr>
        <w:pStyle w:val="Style27"/>
        <w:rPr/>
      </w:pPr>
      <w:r>
        <w:rPr/>
        <w:t xml:space="preserve">Завозимые пчелы, а также рои неизвестного происхождения, размещаются на изолированной пасеке на расстоянии не менее 5 км от других пасек </w:t>
        <w:br/>
        <w:t xml:space="preserve">и выдерживаются с целью проведения необходимых ветеринарных мероприятий (далее – карантинирование) в течение 30 календарных дней. В период карантинирования проводятся клинический осмотр пчел, диагностические исследования и обработки, предусмотренные соответствующим планом диагностических исследований, ветеринарно-профилактических </w:t>
        <w:br/>
        <w:t xml:space="preserve">и противоэпизоотических мероприятий органов (учреждений), входящих </w:t>
        <w:br/>
        <w:t xml:space="preserve">в систему Государственной ветеринарной службы Российской Федерации, </w:t>
        <w:br/>
        <w:t>на текущий календарный год.</w:t>
      </w:r>
    </w:p>
    <w:p>
      <w:pPr>
        <w:pStyle w:val="Style27"/>
        <w:rPr/>
      </w:pPr>
      <w:r>
        <w:rPr/>
        <w:t xml:space="preserve">О заболевании или гибели пчелиных семей пчеловоды общественных </w:t>
        <w:br/>
        <w:t>и индивидуальных пасек обязаны немедленно сообщить ветеринарному специалисту районной ветеринарной станции по борьбе с болезнями животных.</w:t>
      </w:r>
    </w:p>
    <w:p>
      <w:pPr>
        <w:pStyle w:val="Style27"/>
        <w:rPr/>
      </w:pPr>
      <w:r>
        <w:rPr/>
      </w:r>
    </w:p>
    <w:p>
      <w:pPr>
        <w:pStyle w:val="13"/>
        <w:rPr/>
      </w:pPr>
      <w:bookmarkStart w:id="3" w:name="_Toc16527129"/>
      <w:r>
        <w:rPr/>
        <w:t xml:space="preserve">Профилактика отравлений пчел пестицидами </w:t>
        <w:br/>
        <w:t>со стороны сельскохозяйственных товаропроизводителей</w:t>
      </w:r>
      <w:bookmarkEnd w:id="3"/>
    </w:p>
    <w:p>
      <w:pPr>
        <w:pStyle w:val="Style27"/>
        <w:rPr/>
      </w:pPr>
      <w:r>
        <w:rPr>
          <w:b/>
          <w:bCs/>
        </w:rPr>
        <w:t> </w:t>
      </w:r>
      <w:r>
        <w:rPr/>
        <w:t>Степень опасности  пестицидов для медоносных пчел обуславливается их формой и способом применения. Основной причиной отравления является несоблюдение организационно-хозяйственных мероприятий:</w:t>
      </w:r>
    </w:p>
    <w:p>
      <w:pPr>
        <w:pStyle w:val="Style27"/>
        <w:rPr/>
      </w:pPr>
      <w:r>
        <w:rPr/>
        <w:t xml:space="preserve">– </w:t>
      </w:r>
      <w:r>
        <w:rPr/>
        <w:t>нарушение правил применения пестицидов (несоблюдение условий обработки, сильный ветер, повышенная или пониженная влажность);</w:t>
      </w:r>
    </w:p>
    <w:p>
      <w:pPr>
        <w:pStyle w:val="Style27"/>
        <w:rPr/>
      </w:pPr>
      <w:r>
        <w:rPr/>
        <w:t xml:space="preserve">– </w:t>
      </w:r>
      <w:r>
        <w:rPr/>
        <w:t>засоренность участков сорняками, которые являются медоносными растениями;</w:t>
      </w:r>
    </w:p>
    <w:p>
      <w:pPr>
        <w:pStyle w:val="Style27"/>
        <w:rPr/>
      </w:pPr>
      <w:r>
        <w:rPr/>
        <w:t xml:space="preserve">– </w:t>
      </w:r>
      <w:r>
        <w:rPr/>
        <w:t>несвоевременное оповещение пчеловодов, о времени, месте и характере предстоящего применения пестицидов.</w:t>
      </w:r>
    </w:p>
    <w:p>
      <w:pPr>
        <w:pStyle w:val="Style27"/>
        <w:rPr/>
      </w:pPr>
      <w:r>
        <w:rPr/>
        <w:t>С целью профилактики отравлений медоносных пчел сельхозпроизводителям необходимо предпринять официальные меры защиты медоносных пчел. В соответствии со статьей 16 федерального закона от 30.12.2020 г. № 430 «О пчеловодстве» в целях предотвращения  отравления пчел пестицидами и агрохимикатами необходимо:</w:t>
      </w:r>
    </w:p>
    <w:p>
      <w:pPr>
        <w:pStyle w:val="Style27"/>
        <w:rPr/>
      </w:pPr>
      <w:r>
        <w:rPr/>
        <w:t>1.  Не позднее  чем  за три  дня  до проведения  работ  по применению  пестицидов и агрохимикатов  лица,  ответственные  за проведение  таких  работ,  обеспечивают доведение до населения населенных пунктов, расположенных на расстоянии до 7 километров  от границ  запланированных  к обработке  пестицидами и агрохимикатами  земельных  участков,  через  средства  массовой  информации (радио, печатные органы, электронные и другие средства связи и коммуникации) информации о таких работах. Рекомендован также подворный обход с вручением уведомлений на руки, оповещение через администрацию населенного пункта, сайты администрации района и сельских поселений.</w:t>
      </w:r>
    </w:p>
    <w:p>
      <w:pPr>
        <w:pStyle w:val="Style27"/>
        <w:rPr/>
      </w:pPr>
      <w:r>
        <w:rPr/>
        <w:t xml:space="preserve">2.  Информация  о запланированных  работах  по применению  пестицидов </w:t>
      </w:r>
    </w:p>
    <w:p>
      <w:pPr>
        <w:pStyle w:val="Style27"/>
        <w:rPr/>
      </w:pPr>
      <w:r>
        <w:rPr/>
        <w:t xml:space="preserve">и агрохимикатов должна содержать следующие сведения: </w:t>
      </w:r>
    </w:p>
    <w:p>
      <w:pPr>
        <w:pStyle w:val="Style27"/>
        <w:rPr/>
      </w:pPr>
      <w:r>
        <w:rPr/>
        <w:t xml:space="preserve">1)  границы  запланированных  к обработке  пестицидами  и агрохимикатами земельных участков; </w:t>
      </w:r>
    </w:p>
    <w:p>
      <w:pPr>
        <w:pStyle w:val="Style27"/>
        <w:rPr/>
      </w:pPr>
      <w:r>
        <w:rPr/>
        <w:t xml:space="preserve">2) сроки проведения работ; </w:t>
      </w:r>
    </w:p>
    <w:p>
      <w:pPr>
        <w:pStyle w:val="Style27"/>
        <w:rPr/>
      </w:pPr>
      <w:r>
        <w:rPr/>
        <w:t xml:space="preserve">3) способ проведения работ; </w:t>
      </w:r>
    </w:p>
    <w:p>
      <w:pPr>
        <w:pStyle w:val="Style27"/>
        <w:rPr/>
      </w:pPr>
      <w:r>
        <w:rPr/>
        <w:t xml:space="preserve">4)  наименования  запланированных  к применению  пестицидов  и агрохимикатов и классы их опасности; </w:t>
      </w:r>
    </w:p>
    <w:p>
      <w:pPr>
        <w:pStyle w:val="Style27"/>
        <w:rPr/>
      </w:pPr>
      <w:r>
        <w:rPr/>
        <w:t xml:space="preserve">5)  сведения  об опасных  свойствах  запланированных  к применению  пестицидов и агрохимикатов; </w:t>
      </w:r>
    </w:p>
    <w:p>
      <w:pPr>
        <w:pStyle w:val="Style27"/>
        <w:rPr/>
      </w:pPr>
      <w:r>
        <w:rPr/>
        <w:t xml:space="preserve">6) рекомендуемые сроки изоляции пчел в ульях. </w:t>
      </w:r>
    </w:p>
    <w:p>
      <w:pPr>
        <w:pStyle w:val="Style27"/>
        <w:rPr/>
      </w:pPr>
      <w:r>
        <w:rPr/>
        <w:t xml:space="preserve">3.  Применение  опасных  для  пчел  пестицидов  и агрохимикатов  осуществляется в соответствии  с Федеральным  законом  от 19  июля  1997  года  N 109-ФЗ«О безопасном обращении с пестицидами и агрохимикатами» [6]. </w:t>
      </w:r>
    </w:p>
    <w:p>
      <w:pPr>
        <w:pStyle w:val="Style27"/>
        <w:rPr/>
      </w:pPr>
      <w:r>
        <w:rPr/>
        <w:t>Оповещение должно быть не менее чем за трое суток перед началом проведения каждой</w:t>
      </w:r>
      <w:r>
        <w:rPr>
          <w:bCs/>
        </w:rPr>
        <w:t>  обработки</w:t>
      </w:r>
      <w:r>
        <w:rPr/>
        <w:t>.</w:t>
      </w:r>
    </w:p>
    <w:p>
      <w:pPr>
        <w:pStyle w:val="Style27"/>
        <w:rPr/>
      </w:pPr>
      <w:r>
        <w:rPr/>
        <w:t xml:space="preserve">Все работы с пестицидами проводят в утренние или вечерние часы, </w:t>
        <w:br/>
        <w:t xml:space="preserve">в любое время допускается проведение обработок в пасмурную, прохладную погоду. </w:t>
      </w:r>
    </w:p>
    <w:p>
      <w:pPr>
        <w:pStyle w:val="Style27"/>
        <w:rPr/>
      </w:pPr>
      <w:r>
        <w:rPr/>
        <w:t>Категорически запрещается  обработка пестицидами энтомофильных сельскохозяйственных растений  в период их цветения. Возможны обработки с применением  малообъемного опрыскивания при скорости ветра менее 5 м/с;</w:t>
      </w:r>
    </w:p>
    <w:p>
      <w:pPr>
        <w:pStyle w:val="Style27"/>
        <w:rPr/>
      </w:pPr>
      <w:r>
        <w:rPr/>
        <w:t xml:space="preserve">На границе обработанного участка выставляют знаки безопасности  </w:t>
        <w:br/>
        <w:t xml:space="preserve">в пределах видимости одного знака от другого знака, которые убирают только после окончания установленных карантинных сроков. На щитах указывается «Обработано пестицидами», а также срок окончания воздействия </w:t>
        <w:br/>
        <w:t>на окружающую среду.</w:t>
      </w:r>
    </w:p>
    <w:p>
      <w:pPr>
        <w:pStyle w:val="Style27"/>
        <w:rPr/>
      </w:pPr>
      <w:r>
        <w:rPr/>
      </w:r>
    </w:p>
    <w:p>
      <w:pPr>
        <w:pStyle w:val="Style27"/>
        <w:rPr/>
      </w:pPr>
      <w:r>
        <w:rPr/>
      </w:r>
    </w:p>
    <w:p>
      <w:pPr>
        <w:pStyle w:val="Style27"/>
        <w:rPr/>
      </w:pPr>
      <w:r>
        <w:rPr/>
      </w:r>
    </w:p>
    <w:p>
      <w:pPr>
        <w:pStyle w:val="Style27"/>
        <w:rPr/>
      </w:pPr>
      <w:r>
        <w:rPr/>
      </w:r>
    </w:p>
    <w:p>
      <w:pPr>
        <w:pStyle w:val="13"/>
        <w:rPr/>
      </w:pPr>
      <w:bookmarkStart w:id="4" w:name="_Toc16527130"/>
      <w:r>
        <w:rPr/>
        <w:t>Защита медоносных пчел владельцами пасек</w:t>
      </w:r>
      <w:bookmarkEnd w:id="4"/>
    </w:p>
    <w:p>
      <w:pPr>
        <w:pStyle w:val="Style27"/>
        <w:rPr/>
      </w:pPr>
      <w:r>
        <w:rPr/>
        <w:t xml:space="preserve">Непосредственная зашита пчел от отравлений сводится к прекращению </w:t>
        <w:br/>
        <w:t xml:space="preserve">их летной деятельности на период использования пестицидов. Для исключения контактов пчел с ядами возможны следующие эффективные и доступные </w:t>
        <w:br/>
        <w:t>для пчеловода действия:</w:t>
      </w:r>
    </w:p>
    <w:p>
      <w:pPr>
        <w:pStyle w:val="Style27"/>
        <w:rPr/>
      </w:pPr>
      <w:r>
        <w:rPr/>
        <w:t xml:space="preserve">1. Перевоз пчелиных семей на 7 км от мест использования пестицидов, обратный переезд возможен после прекращения цветения обработанных медоносов, но не раньше 12-14 суток со дня окончания обработки. Это значительные физические и материальные затраты, конечно, неудобные </w:t>
        <w:br/>
        <w:t xml:space="preserve">для пчеловодов. В то же время это наиболее надежная защита пчел. Возможно перемещение пчелиных семей в другие удобные для медосбора места </w:t>
        <w:br/>
        <w:t>до 3 недель.</w:t>
      </w:r>
    </w:p>
    <w:p>
      <w:pPr>
        <w:pStyle w:val="Style27"/>
        <w:rPr/>
      </w:pPr>
      <w:r>
        <w:rPr/>
        <w:t xml:space="preserve">2. Изоляция пчел в улье. Наиболее доступный и приемлемый способ исключить отравление пчел и попадание ядов в пчелиные гнезда. Порядок действий следующий. За сутки до применения пестицидов (вечером) расширяют пустыми сотами и (в ульи) помещают кормушки с водой из расчета по 20 – 40 мл на улочку на сутки, уменьшают утепление сильных семей во избежание перегрева. После возвращения летной пчелы закрывают летки. В такой ситуации возможна изоляция пчел до 4-7 суток в зависимости от необходимого срока изоляции зависящего от класса опасности пестицида. Сроки изоляции увеличиваются на сутки или двое при понижении температуры и повышении влажности воздуха. Не вся летная пчела возвращается в улей в еще светлое время после захода солнца, следовательно, неизбежны потери пчел и даже возможности попадания малых количеств ядов в гнезда пчел. Возможна изоляция пчелиных семей посредством перемещения ульев </w:t>
        <w:br/>
        <w:t>с пчелами, например, в зимовник или другое замкнутое помещение.</w:t>
      </w:r>
    </w:p>
    <w:p>
      <w:pPr>
        <w:pStyle w:val="Style27"/>
        <w:rPr/>
      </w:pPr>
      <w:r>
        <w:rPr/>
        <w:t>Срок изоляции определяется классом опасности пестицида для медоносных пчел (Приложение 2).</w:t>
      </w:r>
    </w:p>
    <w:p>
      <w:pPr>
        <w:pStyle w:val="Style27"/>
        <w:rPr/>
      </w:pPr>
      <w:r>
        <w:rPr/>
      </w:r>
    </w:p>
    <w:p>
      <w:pPr>
        <w:pStyle w:val="13"/>
        <w:rPr/>
      </w:pPr>
      <w:bookmarkStart w:id="5" w:name="_Toc16527131"/>
      <w:r>
        <w:rPr/>
        <w:t>Защита профессиональных интересов владельцев пасек</w:t>
      </w:r>
      <w:bookmarkEnd w:id="5"/>
    </w:p>
    <w:p>
      <w:pPr>
        <w:pStyle w:val="Style27"/>
        <w:rPr/>
      </w:pPr>
      <w:r>
        <w:rPr/>
        <w:t>В случае явных подозрений на отравление пчел пестицидами пчеловод должен предпринять следующие необходимые меры.</w:t>
      </w:r>
    </w:p>
    <w:p>
      <w:pPr>
        <w:pStyle w:val="Style27"/>
        <w:rPr>
          <w:b/>
          <w:b/>
        </w:rPr>
      </w:pPr>
      <w:r>
        <w:rPr>
          <w:b/>
        </w:rPr>
        <w:t>1. Срочно обратиться с письменным заявлением и вызвать представителя ветеринарной службы и администрации поселения.</w:t>
      </w:r>
    </w:p>
    <w:p>
      <w:pPr>
        <w:pStyle w:val="Style27"/>
        <w:rPr/>
      </w:pPr>
      <w:r>
        <w:rPr/>
        <w:t>В соответствии с п. 4.1 «Инструкции по профилактике отравления пчел пестицидами» в диагностике химического токсикоза принимает участие комиссия, в состав которой входит  ветеринарный врач, с целью установления достоверности факта отравления [5].</w:t>
      </w:r>
    </w:p>
    <w:p>
      <w:pPr>
        <w:pStyle w:val="Style27"/>
        <w:rPr/>
      </w:pPr>
      <w:r>
        <w:rPr/>
        <w:t>Пробы отбираются под контролем ветеринарного специалиста, затем составляется Акт отбора проб и отправляется на исследование.  </w:t>
      </w:r>
    </w:p>
    <w:p>
      <w:pPr>
        <w:pStyle w:val="Style27"/>
        <w:rPr>
          <w:b/>
          <w:b/>
        </w:rPr>
      </w:pPr>
      <w:r>
        <w:rPr>
          <w:b/>
        </w:rPr>
        <w:t>2. Сбор доказательной базы</w:t>
      </w:r>
    </w:p>
    <w:p>
      <w:pPr>
        <w:pStyle w:val="Style27"/>
        <w:rPr/>
      </w:pPr>
      <w:r>
        <w:rPr/>
        <w:t xml:space="preserve">Для доказательства факта отравления пчел пестицидами необходимо собрать пробы пчел, меда и сотов для отправки на исследование в ветеринарную лабораторию. В соответствии с пунктом 4.5. «Инструкции по профилактике отравления пчел пестицидами» от пчелиной семьи отбирается средняя проба </w:t>
        <w:br/>
        <w:t>в размере: пчелы – 400-500 шт., свежесобранный мед – 200 г, перга в соте – 50 г. Пробы берутся от 10 % семей на пасеке с характерными признаками отравления. Кроме того, необходимо с участка, </w:t>
      </w:r>
      <w:r>
        <w:rPr>
          <w:b/>
          <w:bCs/>
        </w:rPr>
        <w:t>посещаемого пчелами (который предположительно был обработан)</w:t>
      </w:r>
      <w:r>
        <w:rPr/>
        <w:t xml:space="preserve">, взять пробу растений в количестве </w:t>
        <w:br/>
        <w:t>500 – 1 000 г зеленой массы.</w:t>
      </w:r>
    </w:p>
    <w:p>
      <w:pPr>
        <w:pStyle w:val="Style27"/>
        <w:rPr/>
      </w:pPr>
      <w:r>
        <w:rPr/>
        <w:t xml:space="preserve">Образцы сотов с пергой или медом помещают в деревянный ящик соответствующего размера без обертывания бумагой, отделяя друг от друга </w:t>
        <w:br/>
        <w:t>и от стенок ящика деревянными планками. Мертвых пчел помещают в чистый полиэтиленовый мешочек, а откачанный мед – в стеклянную посуду с плотной крышкой. Растения пересылают в матерчатом мешочке. При упаковке необходимо исключить повреждение упаковочного материала, а в результате – соприкосновение и перемешивание проб во время пересылки.</w:t>
      </w:r>
    </w:p>
    <w:p>
      <w:pPr>
        <w:pStyle w:val="Style27"/>
        <w:rPr/>
      </w:pPr>
      <w:r>
        <w:rPr/>
        <w:t>Отобранные пробы опечатываются, нумеруются, на каждой из них ставят номер семьи. С пробами в ветеринарную лабораторию направляют сопроводительное письмо за подписью ветврача. Прилагают акт комиссионной проверки отравления пчел. Срок отправки проб на исследование не должен превышать одних-двух суток с момента отбора материала. При затруднении с отправкой в лабораторию пробы хранят в холодильнике, но не более 5-7 суток после отбора.</w:t>
      </w:r>
    </w:p>
    <w:p>
      <w:pPr>
        <w:pStyle w:val="Style27"/>
        <w:rPr>
          <w:b/>
          <w:b/>
        </w:rPr>
      </w:pPr>
      <w:r>
        <w:rPr>
          <w:b/>
        </w:rPr>
        <w:t>3. Созыв комиссии и оформление акта об отравлении пчел пестицидами.</w:t>
      </w:r>
    </w:p>
    <w:p>
      <w:pPr>
        <w:pStyle w:val="Style27"/>
        <w:rPr/>
      </w:pPr>
      <w:r>
        <w:rPr/>
        <w:t xml:space="preserve">Для подтверждения факта отравления пчел составляется «Акт </w:t>
        <w:br/>
        <w:t xml:space="preserve">об отравлении пчел пестицидами». Акт подписывают члены комиссии </w:t>
        <w:br/>
        <w:t>(п.4.1. «Инструкции по профилактике отравления пчел пестицидами»): представители местной администрации, ветеринарной службы, зоотехники, специалисты в области пчеловодства (представители обществ пчеловодов, НИИ, Вузов), агроном по защите растений и очевидцы происшествия (Приложение 3).</w:t>
      </w:r>
    </w:p>
    <w:p>
      <w:pPr>
        <w:pStyle w:val="Style27"/>
        <w:rPr/>
      </w:pPr>
      <w:r>
        <w:rPr/>
        <w:t xml:space="preserve">В исключительных случаях, при  признаках явного отравления пчёл, когда лабораторная диагностика не может быть проведена из-за отсутствия методики определения пестицида или другого токсичного вещества в продуктах пчеловодства или обрабатываемых объектах, заключение комиссии </w:t>
        <w:br/>
        <w:t xml:space="preserve">о предполагаемой причине гибели пчёл является окончательным </w:t>
        <w:br/>
        <w:t>(п.4.7. «Инструкции по профилактике отравления пчел пестицидами»).</w:t>
      </w:r>
    </w:p>
    <w:p>
      <w:pPr>
        <w:pStyle w:val="Style27"/>
        <w:rPr>
          <w:b/>
          <w:b/>
        </w:rPr>
      </w:pPr>
      <w:r>
        <w:rPr>
          <w:b/>
        </w:rPr>
        <w:t>4. Подготовить документы для возможной компенсации ущерба</w:t>
      </w:r>
    </w:p>
    <w:p>
      <w:pPr>
        <w:pStyle w:val="Style27"/>
        <w:rPr/>
      </w:pPr>
      <w:r>
        <w:rPr/>
        <w:t>При получении всех документов, в том числе и лабораторных анализов можно обратиться  о добровольном возмещении убытков к руководителю хозяйства.</w:t>
      </w:r>
    </w:p>
    <w:p>
      <w:pPr>
        <w:pStyle w:val="Style27"/>
        <w:rPr/>
      </w:pPr>
      <w:r>
        <w:rPr/>
        <w:t xml:space="preserve">Компенсации за нанесенный ущерб можно добиваться посредством обращения в суд, подготовив исковое заявление  к которому необходимо приложить распоряжение местной администрации о создании комиссии, акта отбора проб и осмотра, результатов лабораторного обследования, справку </w:t>
        <w:br/>
        <w:t xml:space="preserve">из общества пчеловодов любителей о стоимости пчелиной семьи на момент отравления, так же списки свидетелей и экспертов и последующего судебного разбирательства или получить ее от виновника отравления на договорных условиях. В обоих случаях необходима экономическая оценка ущерба </w:t>
        <w:br/>
        <w:t xml:space="preserve">от отравления пчел пестицидами, включая стоимость погибших пчелиных семей, взрослых пчёл, расплода, маток, выбракованной продукции пчеловодства </w:t>
        <w:br/>
        <w:t xml:space="preserve">с момента отравления и до конца медосбора. Экономическая оценка ущерба рассчитывается согласно п. 5 Инструкции по профилактике отравления пчел пестицидами от 14.06.1989 г. Суммой этих показателей определяется общая величина ущерба. </w:t>
      </w:r>
    </w:p>
    <w:p>
      <w:pPr>
        <w:pStyle w:val="Style27"/>
        <w:rPr/>
      </w:pPr>
      <w:r>
        <w:rPr/>
        <w:t>Пчеловодам следует заранее познакомиться с агрономами хозяйств, чьи поля расположены вокруг пасеки, оставить свои контактные данные (номер телефона, электронный адрес) для связи, наладить дружеские, толерантные взаимоотношения.</w:t>
      </w:r>
    </w:p>
    <w:p>
      <w:pPr>
        <w:pStyle w:val="Style27"/>
        <w:rPr/>
      </w:pPr>
      <w:r>
        <w:rPr/>
      </w:r>
    </w:p>
    <w:p>
      <w:pPr>
        <w:pStyle w:val="Style27"/>
        <w:rPr/>
      </w:pPr>
      <w:r>
        <w:rPr/>
      </w:r>
    </w:p>
    <w:p>
      <w:pPr>
        <w:pStyle w:val="Style27"/>
        <w:rPr/>
      </w:pPr>
      <w:r>
        <w:rPr/>
      </w:r>
    </w:p>
    <w:p>
      <w:pPr>
        <w:pStyle w:val="Style27"/>
        <w:rPr/>
      </w:pPr>
      <w:r>
        <w:rPr/>
      </w:r>
    </w:p>
    <w:p>
      <w:pPr>
        <w:pStyle w:val="Style27"/>
        <w:rPr/>
      </w:pPr>
      <w:r>
        <w:rPr/>
      </w:r>
    </w:p>
    <w:p>
      <w:pPr>
        <w:pStyle w:val="Style27"/>
        <w:rPr/>
      </w:pPr>
      <w:r>
        <w:rPr/>
      </w:r>
    </w:p>
    <w:p>
      <w:pPr>
        <w:pStyle w:val="Style27"/>
        <w:rPr/>
      </w:pPr>
      <w:r>
        <w:rPr/>
      </w:r>
    </w:p>
    <w:p>
      <w:pPr>
        <w:pStyle w:val="Style27"/>
        <w:rPr/>
      </w:pPr>
      <w:r>
        <w:rPr/>
      </w:r>
    </w:p>
    <w:p>
      <w:pPr>
        <w:pStyle w:val="Style27"/>
        <w:rPr/>
      </w:pPr>
      <w:r>
        <w:rPr/>
      </w:r>
    </w:p>
    <w:p>
      <w:pPr>
        <w:pStyle w:val="Style27"/>
        <w:rPr/>
      </w:pPr>
      <w:r>
        <w:rPr/>
      </w:r>
    </w:p>
    <w:p>
      <w:pPr>
        <w:pStyle w:val="Style27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13"/>
        <w:rPr/>
      </w:pPr>
      <w:bookmarkStart w:id="6" w:name="_Toc16527132"/>
      <w:r>
        <w:rPr/>
        <w:t>Нормативные документы</w:t>
      </w:r>
      <w:bookmarkEnd w:id="6"/>
      <w:r>
        <w:rPr/>
        <w:t xml:space="preserve">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 30.12.2020 г. «О пчеловодстве» № 490-ФЗ </w:t>
      </w:r>
      <w:r>
        <w:rPr>
          <w:sz w:val="28"/>
          <w:szCs w:val="28"/>
        </w:rPr>
        <w:t>(с изменениями от 04.08.2023г.)</w:t>
      </w: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.</w:t>
      </w:r>
    </w:p>
    <w:p>
      <w:pPr>
        <w:pStyle w:val="NoSpacing"/>
        <w:numPr>
          <w:ilvl w:val="0"/>
          <w:numId w:val="1"/>
        </w:numPr>
        <w:spacing w:before="0" w:after="360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СанПиН 1.2.2584-10 «Гигиенические требования к безопасности процессов испытаний, хранения, перевозки, реализации, применения, обезвреживания и утилизации пестицидов и агрохимикатов».</w:t>
      </w:r>
    </w:p>
    <w:p>
      <w:pPr>
        <w:pStyle w:val="NoSpacing"/>
        <w:numPr>
          <w:ilvl w:val="0"/>
          <w:numId w:val="1"/>
        </w:numPr>
        <w:spacing w:before="0" w:after="360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Приказ Министерства сельского хозяйства Российской Федерации</w:t>
        <w:br/>
        <w:t xml:space="preserve"> от 22.04.2016 № 16 «Об</w:t>
      </w:r>
      <w:bookmarkStart w:id="7" w:name="_GoBack"/>
      <w:bookmarkEnd w:id="7"/>
      <w:r>
        <w:rPr>
          <w:rFonts w:cs="Times New Roman" w:ascii="Times New Roman" w:hAnsi="Times New Roman"/>
          <w:sz w:val="28"/>
          <w:szCs w:val="28"/>
        </w:rPr>
        <w:t xml:space="preserve"> утверждении ветеринарных правил содержания медоносных пчел в целях их воспроизводства, выращивания, реализации и использования для опыления сельскохозяйственных энтомофильных растений и получения продукции пчеловодства».</w:t>
      </w:r>
    </w:p>
    <w:p>
      <w:pPr>
        <w:pStyle w:val="NoSpacing"/>
        <w:numPr>
          <w:ilvl w:val="0"/>
          <w:numId w:val="1"/>
        </w:numPr>
        <w:spacing w:before="0" w:after="360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Инструкция о мероприятиях по предупреждению и ликвидации болезней, отравлений и основных вредителей пчел Департамента ветеринарии</w:t>
        <w:br/>
        <w:t xml:space="preserve"> 17 августа 1998 года.</w:t>
      </w:r>
    </w:p>
    <w:p>
      <w:pPr>
        <w:pStyle w:val="NoSpacing"/>
        <w:numPr>
          <w:ilvl w:val="0"/>
          <w:numId w:val="1"/>
        </w:numPr>
        <w:spacing w:before="0" w:after="360"/>
        <w:ind w:left="714" w:hanging="35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Инструкция по профилактике отравления пчел пестицидами. Москва, Государственный агропромышленный комитет СССР, 14 июня 1989 года</w:t>
      </w:r>
    </w:p>
    <w:p>
      <w:pPr>
        <w:pStyle w:val="Normal"/>
        <w:shd w:val="clear" w:color="auto" w:fill="FFFFFF"/>
        <w:spacing w:lineRule="auto" w:line="240" w:beforeAutospacing="1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6. Федеральный закон от 19 июня 1997 г. «О безопасном обращении              пестицидами и агрохимикатами»  (с изменениями на 2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>.12.202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>г.).</w:t>
      </w:r>
    </w:p>
    <w:p>
      <w:pPr>
        <w:pStyle w:val="Style27"/>
        <w:ind w:left="720" w:hanging="0"/>
        <w:rPr/>
      </w:pPr>
      <w:r>
        <w:rPr/>
      </w:r>
    </w:p>
    <w:p>
      <w:pPr>
        <w:pStyle w:val="Style27"/>
        <w:rPr/>
      </w:pPr>
      <w:r>
        <w:rPr/>
      </w:r>
    </w:p>
    <w:p>
      <w:pPr>
        <w:pStyle w:val="Style27"/>
        <w:rPr/>
      </w:pPr>
      <w:r>
        <w:rPr/>
      </w:r>
    </w:p>
    <w:p>
      <w:pPr>
        <w:pStyle w:val="Style27"/>
        <w:rPr/>
      </w:pPr>
      <w:r>
        <w:rPr/>
      </w:r>
    </w:p>
    <w:p>
      <w:pPr>
        <w:pStyle w:val="Style27"/>
        <w:rPr/>
      </w:pPr>
      <w:r>
        <w:rPr/>
      </w:r>
    </w:p>
    <w:p>
      <w:pPr>
        <w:pStyle w:val="Style27"/>
        <w:rPr/>
      </w:pPr>
      <w:r>
        <w:rPr/>
      </w:r>
    </w:p>
    <w:p>
      <w:pPr>
        <w:pStyle w:val="Style27"/>
        <w:rPr/>
      </w:pPr>
      <w:r>
        <w:rPr/>
      </w:r>
    </w:p>
    <w:p>
      <w:pPr>
        <w:pStyle w:val="Style27"/>
        <w:rPr/>
      </w:pPr>
      <w:r>
        <w:rPr/>
      </w:r>
    </w:p>
    <w:p>
      <w:pPr>
        <w:pStyle w:val="Style27"/>
        <w:rPr/>
      </w:pPr>
      <w:r>
        <w:rPr/>
      </w:r>
    </w:p>
    <w:p>
      <w:pPr>
        <w:pStyle w:val="Style27"/>
        <w:rPr/>
      </w:pPr>
      <w:r>
        <w:rPr/>
      </w:r>
    </w:p>
    <w:p>
      <w:pPr>
        <w:pStyle w:val="Style27"/>
        <w:rPr/>
      </w:pPr>
      <w:r>
        <w:rPr/>
      </w:r>
    </w:p>
    <w:p>
      <w:pPr>
        <w:pStyle w:val="Style27"/>
        <w:rPr/>
      </w:pPr>
      <w:r>
        <w:rPr/>
      </w:r>
    </w:p>
    <w:p>
      <w:pPr>
        <w:pStyle w:val="Style27"/>
        <w:rPr/>
      </w:pPr>
      <w:r>
        <w:rPr/>
      </w:r>
    </w:p>
    <w:p>
      <w:pPr>
        <w:pStyle w:val="13"/>
        <w:jc w:val="right"/>
        <w:rPr/>
      </w:pPr>
      <w:bookmarkStart w:id="8" w:name="_Toc16527133"/>
      <w:r>
        <w:rPr/>
        <w:t>Приложение 1</w:t>
      </w:r>
      <w:bookmarkEnd w:id="8"/>
    </w:p>
    <w:p>
      <w:pPr>
        <w:pStyle w:val="Style27"/>
        <w:ind w:left="720" w:hanging="0"/>
        <w:rPr>
          <w:b/>
          <w:b/>
        </w:rPr>
      </w:pPr>
      <w:r>
        <w:rPr>
          <w:b/>
        </w:rPr>
        <w:t>Контактная информация отдела сельского хозяйства администрации Лухского муниципального района и администраций  сельских поселений:</w:t>
      </w:r>
    </w:p>
    <w:p>
      <w:pPr>
        <w:pStyle w:val="Style27"/>
        <w:rPr>
          <w:b/>
          <w:b/>
        </w:rPr>
      </w:pPr>
      <w:r>
        <w:rPr>
          <w:b/>
        </w:rPr>
        <w:t xml:space="preserve">Отдел сельского хозяйства, предпринимательства и развития  </w:t>
      </w:r>
    </w:p>
    <w:p>
      <w:pPr>
        <w:pStyle w:val="Style27"/>
        <w:rPr>
          <w:b/>
          <w:b/>
        </w:rPr>
      </w:pPr>
      <w:r>
        <w:rPr>
          <w:b/>
        </w:rPr>
        <w:t>сельских территорий администрации Лухского муниципального района</w:t>
      </w:r>
    </w:p>
    <w:p>
      <w:pPr>
        <w:pStyle w:val="Style27"/>
        <w:rPr/>
      </w:pPr>
      <w:r>
        <w:rPr/>
        <w:t xml:space="preserve">Начальник отдела – Коновалова Надежда Николаевна 8 (493-44) 2-11-53 </w:t>
      </w:r>
    </w:p>
    <w:p>
      <w:pPr>
        <w:pStyle w:val="Style27"/>
        <w:rPr>
          <w:b/>
          <w:b/>
        </w:rPr>
      </w:pPr>
      <w:r>
        <w:rPr>
          <w:b/>
        </w:rPr>
        <w:t>Администрация Благовещенского сельского поселения</w:t>
      </w:r>
    </w:p>
    <w:p>
      <w:pPr>
        <w:pStyle w:val="Style27"/>
        <w:rPr>
          <w:spacing w:val="-4"/>
        </w:rPr>
      </w:pPr>
      <w:r>
        <w:rPr>
          <w:spacing w:val="-4"/>
        </w:rPr>
        <w:t>Глава администрации – Куликова Галина Анатольевна 8(493-44)-2-41-31</w:t>
      </w:r>
    </w:p>
    <w:p>
      <w:pPr>
        <w:pStyle w:val="Style27"/>
        <w:rPr>
          <w:b/>
          <w:b/>
        </w:rPr>
      </w:pPr>
      <w:r>
        <w:rPr>
          <w:b/>
        </w:rPr>
        <w:t>Администрация Порздневского сельского поселения</w:t>
      </w:r>
    </w:p>
    <w:p>
      <w:pPr>
        <w:pStyle w:val="Style27"/>
        <w:rPr>
          <w:spacing w:val="-4"/>
        </w:rPr>
      </w:pPr>
      <w:r>
        <w:rPr>
          <w:spacing w:val="-4"/>
        </w:rPr>
        <w:t>Глава администрации – Костюнин Сергей Борисович 8(493-44)-2-71-95</w:t>
      </w:r>
    </w:p>
    <w:p>
      <w:pPr>
        <w:pStyle w:val="Style27"/>
        <w:rPr>
          <w:b/>
          <w:b/>
        </w:rPr>
      </w:pPr>
      <w:r>
        <w:rPr>
          <w:b/>
        </w:rPr>
        <w:t>Администрация Рябовского сельского поселения</w:t>
      </w:r>
    </w:p>
    <w:p>
      <w:pPr>
        <w:pStyle w:val="Style27"/>
        <w:rPr>
          <w:spacing w:val="-4"/>
        </w:rPr>
      </w:pPr>
      <w:r>
        <w:rPr>
          <w:spacing w:val="-4"/>
        </w:rPr>
        <w:t xml:space="preserve">Глава администрации – </w:t>
      </w:r>
      <w:r>
        <w:rPr>
          <w:spacing w:val="-4"/>
        </w:rPr>
        <w:t>Красильников Андрей Валерьевич</w:t>
      </w:r>
      <w:r>
        <w:rPr>
          <w:spacing w:val="-4"/>
        </w:rPr>
        <w:t xml:space="preserve"> 8(493-44)-2-51-24</w:t>
      </w:r>
    </w:p>
    <w:p>
      <w:pPr>
        <w:pStyle w:val="Style27"/>
        <w:rPr>
          <w:b/>
          <w:b/>
        </w:rPr>
      </w:pPr>
      <w:r>
        <w:rPr>
          <w:b/>
        </w:rPr>
        <w:t>Администрация Тимирязевского сельского поселения</w:t>
      </w:r>
    </w:p>
    <w:p>
      <w:pPr>
        <w:pStyle w:val="Style27"/>
        <w:rPr>
          <w:spacing w:val="-4"/>
        </w:rPr>
      </w:pPr>
      <w:r>
        <w:rPr>
          <w:spacing w:val="-4"/>
        </w:rPr>
        <w:t>Глава администрации – Виноградова Людмила Николаевна 8(493-44)-2-41-31</w:t>
      </w:r>
      <w:bookmarkStart w:id="9" w:name="_Toc16527134"/>
    </w:p>
    <w:p>
      <w:pPr>
        <w:pStyle w:val="13"/>
        <w:jc w:val="left"/>
        <w:rPr/>
      </w:pPr>
      <w:r>
        <w:rPr/>
      </w:r>
    </w:p>
    <w:p>
      <w:pPr>
        <w:pStyle w:val="13"/>
        <w:jc w:val="left"/>
        <w:rPr/>
      </w:pPr>
      <w:r>
        <w:rPr/>
      </w:r>
    </w:p>
    <w:p>
      <w:pPr>
        <w:pStyle w:val="13"/>
        <w:ind w:left="720" w:hanging="0"/>
        <w:jc w:val="right"/>
        <w:rPr/>
      </w:pPr>
      <w:r>
        <w:rPr/>
      </w:r>
    </w:p>
    <w:p>
      <w:pPr>
        <w:pStyle w:val="13"/>
        <w:ind w:left="720" w:hanging="0"/>
        <w:jc w:val="right"/>
        <w:rPr/>
      </w:pPr>
      <w:r>
        <w:rPr/>
      </w:r>
    </w:p>
    <w:p>
      <w:pPr>
        <w:pStyle w:val="13"/>
        <w:ind w:left="720" w:hanging="0"/>
        <w:jc w:val="right"/>
        <w:rPr/>
      </w:pPr>
      <w:r>
        <w:rPr/>
      </w:r>
    </w:p>
    <w:p>
      <w:pPr>
        <w:pStyle w:val="13"/>
        <w:ind w:left="720" w:hanging="0"/>
        <w:jc w:val="right"/>
        <w:rPr/>
      </w:pPr>
      <w:r>
        <w:rPr/>
      </w:r>
    </w:p>
    <w:p>
      <w:pPr>
        <w:pStyle w:val="13"/>
        <w:ind w:left="720" w:hanging="0"/>
        <w:jc w:val="right"/>
        <w:rPr/>
      </w:pPr>
      <w:r>
        <w:rPr/>
      </w:r>
    </w:p>
    <w:p>
      <w:pPr>
        <w:pStyle w:val="13"/>
        <w:ind w:left="720" w:hanging="0"/>
        <w:jc w:val="right"/>
        <w:rPr/>
      </w:pPr>
      <w:r>
        <w:rPr/>
      </w:r>
    </w:p>
    <w:p>
      <w:pPr>
        <w:pStyle w:val="13"/>
        <w:ind w:left="720" w:hanging="0"/>
        <w:jc w:val="right"/>
        <w:rPr/>
      </w:pPr>
      <w:r>
        <w:rPr/>
      </w:r>
      <w:bookmarkEnd w:id="9"/>
    </w:p>
    <w:p>
      <w:pPr>
        <w:pStyle w:val="Style27"/>
        <w:rPr/>
      </w:pPr>
      <w:r>
        <w:rPr/>
      </w:r>
    </w:p>
    <w:p>
      <w:pPr>
        <w:pStyle w:val="Style27"/>
        <w:rPr/>
      </w:pPr>
      <w:r>
        <w:rPr/>
      </w:r>
    </w:p>
    <w:p>
      <w:pPr>
        <w:pStyle w:val="13"/>
        <w:ind w:left="720" w:hanging="0"/>
        <w:jc w:val="right"/>
        <w:rPr/>
      </w:pPr>
      <w:r>
        <w:rPr/>
        <w:t>Приложение 2</w:t>
      </w:r>
    </w:p>
    <w:p>
      <w:pPr>
        <w:pStyle w:val="Style27"/>
        <w:spacing w:lineRule="auto" w:line="240"/>
        <w:rPr/>
      </w:pPr>
      <w:r>
        <w:rPr>
          <w:b/>
          <w:bCs/>
        </w:rPr>
        <w:t xml:space="preserve">1 класс опасности – ВЫСОКООПАСНЫЕ </w:t>
      </w:r>
      <w:r>
        <w:rPr/>
        <w:t>(категория риска – Высокий): необходимо соблюдение экологического регламента:</w:t>
      </w:r>
    </w:p>
    <w:p>
      <w:pPr>
        <w:pStyle w:val="Style27"/>
        <w:numPr>
          <w:ilvl w:val="0"/>
          <w:numId w:val="2"/>
        </w:numPr>
        <w:rPr/>
      </w:pPr>
      <w:r>
        <w:rPr/>
        <w:t>проведение обработки растений вечером после захода солнца;</w:t>
      </w:r>
    </w:p>
    <w:p>
      <w:pPr>
        <w:pStyle w:val="Style27"/>
        <w:numPr>
          <w:ilvl w:val="0"/>
          <w:numId w:val="2"/>
        </w:numPr>
        <w:rPr/>
      </w:pPr>
      <w:r>
        <w:rPr/>
        <w:t>при скорости ветра не более 1–2 м/с (авиаобработка не более 0-1 м/с);</w:t>
      </w:r>
    </w:p>
    <w:p>
      <w:pPr>
        <w:pStyle w:val="Style27"/>
        <w:numPr>
          <w:ilvl w:val="0"/>
          <w:numId w:val="2"/>
        </w:numPr>
        <w:rPr/>
      </w:pPr>
      <w:r>
        <w:rPr/>
        <w:t>погранично-защитная зона для пчел не менее 4–5 км (авиаобработка не менее 5-6 км);</w:t>
      </w:r>
    </w:p>
    <w:p>
      <w:pPr>
        <w:pStyle w:val="Style27"/>
        <w:numPr>
          <w:ilvl w:val="0"/>
          <w:numId w:val="2"/>
        </w:numPr>
        <w:rPr/>
      </w:pPr>
      <w:r>
        <w:rPr/>
        <w:t>ограничение лёта пчел - не менее 4–6 сут (авиаобработка не менее 4-6 сут);</w:t>
      </w:r>
    </w:p>
    <w:p>
      <w:pPr>
        <w:pStyle w:val="Style27"/>
        <w:rPr/>
      </w:pPr>
      <w:r>
        <w:rPr/>
        <w:t>Или удаление семей пчел из зоны обработки на срок более 6 сут.</w:t>
      </w:r>
    </w:p>
    <w:p>
      <w:pPr>
        <w:pStyle w:val="Style27"/>
        <w:rPr/>
      </w:pPr>
      <w:r>
        <w:rPr>
          <w:b/>
          <w:bCs/>
        </w:rPr>
        <w:t>2 класс опасности – СРЕДНЕОПАСНЫЕ</w:t>
      </w:r>
      <w:r>
        <w:rPr/>
        <w:t> (категория риска – Средний): необходимо соблюдение экологического регламента:</w:t>
      </w:r>
    </w:p>
    <w:p>
      <w:pPr>
        <w:pStyle w:val="Style27"/>
        <w:numPr>
          <w:ilvl w:val="0"/>
          <w:numId w:val="3"/>
        </w:numPr>
        <w:rPr/>
      </w:pPr>
      <w:r>
        <w:rPr/>
        <w:t>окашивание цветущих сорняков по периметру обрабатываемого поля на расстояние возможного сноса пестицида;</w:t>
      </w:r>
    </w:p>
    <w:p>
      <w:pPr>
        <w:pStyle w:val="Style27"/>
        <w:numPr>
          <w:ilvl w:val="0"/>
          <w:numId w:val="3"/>
        </w:numPr>
        <w:rPr/>
      </w:pPr>
      <w:r>
        <w:rPr/>
        <w:t>проведение обработки растений вечером после захода солнца;</w:t>
      </w:r>
    </w:p>
    <w:p>
      <w:pPr>
        <w:pStyle w:val="Style27"/>
        <w:numPr>
          <w:ilvl w:val="0"/>
          <w:numId w:val="3"/>
        </w:numPr>
        <w:rPr/>
      </w:pPr>
      <w:r>
        <w:rPr/>
        <w:t>при скорости ветра не более 2–3 м/с (авиаобработка не более 1-2 м/с);</w:t>
      </w:r>
    </w:p>
    <w:p>
      <w:pPr>
        <w:pStyle w:val="Style27"/>
        <w:numPr>
          <w:ilvl w:val="0"/>
          <w:numId w:val="3"/>
        </w:numPr>
        <w:rPr/>
      </w:pPr>
      <w:r>
        <w:rPr/>
        <w:t>погранично-защитная зона для пчел не менее 3–4 км (авиаобработка не менее 4-5 км);</w:t>
      </w:r>
    </w:p>
    <w:p>
      <w:pPr>
        <w:pStyle w:val="Style27"/>
        <w:numPr>
          <w:ilvl w:val="0"/>
          <w:numId w:val="3"/>
        </w:numPr>
        <w:rPr/>
      </w:pPr>
      <w:r>
        <w:rPr/>
        <w:t>ограничение лёта пчел не менее 2–3 сут (авиаобработка не менее 2-3 сут);</w:t>
      </w:r>
    </w:p>
    <w:p>
      <w:pPr>
        <w:pStyle w:val="Style27"/>
        <w:rPr/>
      </w:pPr>
      <w:r>
        <w:rPr>
          <w:b/>
          <w:bCs/>
        </w:rPr>
        <w:t>3 класс опасности – МАЛООПАСНЫЕ</w:t>
      </w:r>
      <w:r>
        <w:rPr/>
        <w:t> (категория риска – Низкий): необходимо соблюдение экологического регламента:</w:t>
      </w:r>
    </w:p>
    <w:p>
      <w:pPr>
        <w:pStyle w:val="Style27"/>
        <w:numPr>
          <w:ilvl w:val="0"/>
          <w:numId w:val="4"/>
        </w:numPr>
        <w:rPr/>
      </w:pPr>
      <w:r>
        <w:rPr/>
        <w:t>проведение обработки растений ранним утром или вечером после захода солнца;</w:t>
      </w:r>
    </w:p>
    <w:p>
      <w:pPr>
        <w:pStyle w:val="Style27"/>
        <w:numPr>
          <w:ilvl w:val="0"/>
          <w:numId w:val="4"/>
        </w:numPr>
        <w:rPr/>
      </w:pPr>
      <w:r>
        <w:rPr/>
        <w:t>при скорости ветра - не более 4–5 м/с (авиаобработка не более 2-3 м/с);</w:t>
      </w:r>
    </w:p>
    <w:p>
      <w:pPr>
        <w:pStyle w:val="Style27"/>
        <w:numPr>
          <w:ilvl w:val="0"/>
          <w:numId w:val="4"/>
        </w:numPr>
        <w:rPr/>
      </w:pPr>
      <w:r>
        <w:rPr/>
        <w:t>погранично-защитная зона для пчел не менее 2–3 км (авиаобработка не менее 3-4 км);</w:t>
      </w:r>
    </w:p>
    <w:p>
      <w:pPr>
        <w:pStyle w:val="Style27"/>
        <w:numPr>
          <w:ilvl w:val="0"/>
          <w:numId w:val="4"/>
        </w:numPr>
        <w:rPr/>
      </w:pPr>
      <w:r>
        <w:rPr/>
        <w:t>ограничение лёта пчел не менее 20–24 часа (авиаобработка не менее 20-24 часа).</w:t>
      </w:r>
    </w:p>
    <w:p>
      <w:pPr>
        <w:pStyle w:val="Style27"/>
        <w:rPr/>
      </w:pPr>
      <w:r>
        <w:rPr/>
      </w:r>
    </w:p>
    <w:p>
      <w:pPr>
        <w:pStyle w:val="Style27"/>
        <w:rPr/>
      </w:pPr>
      <w:r>
        <w:rPr/>
      </w:r>
    </w:p>
    <w:p>
      <w:pPr>
        <w:pStyle w:val="Style27"/>
        <w:rPr/>
      </w:pPr>
      <w:r>
        <w:rPr/>
      </w:r>
    </w:p>
    <w:p>
      <w:pPr>
        <w:pStyle w:val="13"/>
        <w:ind w:left="720" w:hanging="0"/>
        <w:jc w:val="right"/>
        <w:rPr/>
      </w:pPr>
      <w:r>
        <w:rPr/>
        <w:t>Приложение 3</w:t>
      </w:r>
    </w:p>
    <w:p>
      <w:pPr>
        <w:pStyle w:val="1"/>
        <w:shd w:val="clear" w:color="auto" w:fill="FFFFFF"/>
        <w:spacing w:lineRule="atLeast" w:line="500" w:before="294" w:after="147"/>
        <w:contextualSpacing/>
        <w:rPr>
          <w:rFonts w:ascii="Times New Roman" w:hAnsi="Times New Roman" w:cs="Times New Roman"/>
          <w:b w:val="false"/>
          <w:b w:val="false"/>
          <w:bCs w:val="false"/>
          <w:color w:val="262626"/>
        </w:rPr>
      </w:pPr>
      <w:r>
        <w:rPr>
          <w:rFonts w:cs="Times New Roman" w:ascii="Times New Roman" w:hAnsi="Times New Roman"/>
          <w:b w:val="false"/>
          <w:bCs w:val="false"/>
          <w:color w:val="262626"/>
        </w:rPr>
        <w:t> </w:t>
      </w:r>
    </w:p>
    <w:tbl>
      <w:tblPr>
        <w:tblW w:w="978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780"/>
      </w:tblGrid>
      <w:tr>
        <w:trPr/>
        <w:tc>
          <w:tcPr>
            <w:tcW w:w="9780" w:type="dxa"/>
            <w:tcBorders/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353"/>
              <w:contextualSpacing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Республика ________________</w:t>
            </w:r>
          </w:p>
          <w:p>
            <w:pPr>
              <w:pStyle w:val="NormalWeb"/>
              <w:widowControl w:val="false"/>
              <w:spacing w:beforeAutospacing="0" w:before="0" w:afterAutospacing="0" w:after="353"/>
              <w:contextualSpacing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Область ____________________</w:t>
            </w:r>
          </w:p>
          <w:p>
            <w:pPr>
              <w:pStyle w:val="NormalWeb"/>
              <w:widowControl w:val="false"/>
              <w:spacing w:beforeAutospacing="0" w:before="0" w:afterAutospacing="0" w:after="353"/>
              <w:contextualSpacing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Район ______________________</w:t>
            </w:r>
          </w:p>
          <w:p>
            <w:pPr>
              <w:pStyle w:val="NormalWeb"/>
              <w:widowControl w:val="false"/>
              <w:spacing w:beforeAutospacing="0" w:before="0" w:afterAutospacing="0" w:after="353"/>
              <w:contextualSpacing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Село (деревня) _______________</w:t>
            </w:r>
          </w:p>
          <w:p>
            <w:pPr>
              <w:pStyle w:val="NormalWeb"/>
              <w:widowControl w:val="false"/>
              <w:spacing w:beforeAutospacing="0" w:before="0" w:afterAutospacing="0" w:after="353"/>
              <w:contextualSpacing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"___" _________________20____ г.</w:t>
            </w:r>
          </w:p>
          <w:p>
            <w:pPr>
              <w:pStyle w:val="NormalWeb"/>
              <w:widowControl w:val="false"/>
              <w:spacing w:beforeAutospacing="0" w:before="0" w:afterAutospacing="0" w:after="353"/>
              <w:contextualSpacing/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АКТ</w:t>
            </w:r>
          </w:p>
          <w:p>
            <w:pPr>
              <w:pStyle w:val="NormalWeb"/>
              <w:widowControl w:val="false"/>
              <w:spacing w:beforeAutospacing="0" w:before="0" w:afterAutospacing="0" w:after="353"/>
              <w:contextualSpacing/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об отравлении пчел пестицидами</w:t>
            </w:r>
          </w:p>
          <w:p>
            <w:pPr>
              <w:pStyle w:val="NormalWeb"/>
              <w:widowControl w:val="false"/>
              <w:spacing w:beforeAutospacing="0" w:before="0" w:afterAutospacing="0" w:after="353"/>
              <w:contextualSpacing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1. Дата составления (число, месяц, год) ___</w:t>
            </w:r>
          </w:p>
          <w:p>
            <w:pPr>
              <w:pStyle w:val="NormalWeb"/>
              <w:widowControl w:val="false"/>
              <w:spacing w:beforeAutospacing="0" w:before="0" w:afterAutospacing="0" w:after="353"/>
              <w:contextualSpacing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2. Члены комиссии (фамилия, имя, отчество)</w:t>
            </w:r>
          </w:p>
          <w:p>
            <w:pPr>
              <w:pStyle w:val="NormalWeb"/>
              <w:widowControl w:val="false"/>
              <w:spacing w:beforeAutospacing="0" w:before="0" w:afterAutospacing="0" w:after="353"/>
              <w:contextualSpacing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-</w:t>
            </w:r>
          </w:p>
          <w:p>
            <w:pPr>
              <w:pStyle w:val="NormalWeb"/>
              <w:widowControl w:val="false"/>
              <w:spacing w:beforeAutospacing="0" w:before="0" w:afterAutospacing="0" w:after="353"/>
              <w:contextualSpacing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-</w:t>
            </w:r>
          </w:p>
          <w:p>
            <w:pPr>
              <w:pStyle w:val="NormalWeb"/>
              <w:widowControl w:val="false"/>
              <w:spacing w:beforeAutospacing="0" w:before="0" w:afterAutospacing="0" w:after="353"/>
              <w:contextualSpacing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-</w:t>
            </w:r>
          </w:p>
          <w:p>
            <w:pPr>
              <w:pStyle w:val="NormalWeb"/>
              <w:widowControl w:val="false"/>
              <w:spacing w:beforeAutospacing="0" w:before="0" w:afterAutospacing="0" w:after="353"/>
              <w:contextualSpacing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3. Название хозяйств и число имеющихся в нем пчелиных семей ___________________</w:t>
            </w:r>
          </w:p>
          <w:p>
            <w:pPr>
              <w:pStyle w:val="NormalWeb"/>
              <w:widowControl w:val="false"/>
              <w:spacing w:beforeAutospacing="0" w:before="0" w:afterAutospacing="0" w:after="353"/>
              <w:contextualSpacing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4. Технология содержания и ухода за пчелами, зоотехническое и ветеринарно-санитарное состояние семей до отравления (сведения берут из пчеловодного журнала и ветеринарно-санитарного паспорта пасеки); пасека стационарная или вывезена на кочевку (наличие разрешения ветслужбы и руководства хозяйства) _________________________________</w:t>
            </w:r>
          </w:p>
          <w:p>
            <w:pPr>
              <w:pStyle w:val="NormalWeb"/>
              <w:widowControl w:val="false"/>
              <w:spacing w:beforeAutospacing="0" w:before="0" w:afterAutospacing="0" w:after="353"/>
              <w:contextualSpacing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5. Когда, в какое время суток, каким пестицидом проводилась обработка сельскохозяйственной культуры; название яда, вид культуры, наличие цветущих сорняков в радиусе 5 - 7 км от пасеки; своевременно ли предупрежден пчеловод о химических обработках __________________________________________________________________</w:t>
            </w:r>
          </w:p>
          <w:p>
            <w:pPr>
              <w:pStyle w:val="NormalWeb"/>
              <w:widowControl w:val="false"/>
              <w:spacing w:beforeAutospacing="0" w:before="0" w:afterAutospacing="0" w:after="353"/>
              <w:contextualSpacing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6. Характер гибели пчел (единичность, массовость, признаки отравления), сила семей после отравления; количество и состояние (внешний вид) кормов в улье ___________________</w:t>
            </w:r>
          </w:p>
          <w:p>
            <w:pPr>
              <w:pStyle w:val="NormalWeb"/>
              <w:widowControl w:val="false"/>
              <w:spacing w:beforeAutospacing="0" w:before="0" w:afterAutospacing="0" w:after="353"/>
              <w:contextualSpacing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7. Предварительный размер нанесенного ущерба: число семей, погибших полностью; погибло улочек взрослых пчел в оставшихся семьях; маток; открытого и печатного расплода (количество сотов, площадь в квадратах по рамке-сетке 5 Х 5 см); выбраковано меда (кг) ____________________________________________________________________________</w:t>
            </w:r>
          </w:p>
          <w:p>
            <w:pPr>
              <w:pStyle w:val="NormalWeb"/>
              <w:widowControl w:val="false"/>
              <w:spacing w:beforeAutospacing="0" w:before="0" w:afterAutospacing="0" w:after="353"/>
              <w:contextualSpacing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8. Отобранные пробы патологического материала (мед, перга, пчелы, растения) направлены в лабораторию (указать адрес)_____________________________________________________</w:t>
            </w:r>
          </w:p>
          <w:p>
            <w:pPr>
              <w:pStyle w:val="NormalWeb"/>
              <w:widowControl w:val="false"/>
              <w:spacing w:beforeAutospacing="0" w:before="0" w:afterAutospacing="0" w:after="353"/>
              <w:contextualSpacing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9. Меры, предпринятые пчеловодом для сохранения пчел ____________________________</w:t>
            </w:r>
          </w:p>
          <w:p>
            <w:pPr>
              <w:pStyle w:val="NormalWeb"/>
              <w:widowControl w:val="false"/>
              <w:spacing w:beforeAutospacing="0" w:before="0" w:afterAutospacing="0" w:after="353"/>
              <w:contextualSpacing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10. Причина отравления и гибели пчел ____________________________________________</w:t>
            </w:r>
          </w:p>
          <w:p>
            <w:pPr>
              <w:pStyle w:val="NormalWeb"/>
              <w:widowControl w:val="false"/>
              <w:spacing w:beforeAutospacing="0" w:before="0" w:afterAutospacing="0" w:after="353"/>
              <w:contextualSpacing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11. Предложения комиссии (наметить меры по сохранению оставшихся пчел, выявить виновного в гибели пчел, передать дело в суд) ___________________________________-</w:t>
            </w:r>
          </w:p>
          <w:p>
            <w:pPr>
              <w:pStyle w:val="NormalWeb"/>
              <w:widowControl w:val="false"/>
              <w:spacing w:beforeAutospacing="0" w:before="0" w:afterAutospacing="0" w:after="353"/>
              <w:contextualSpacing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12. Подписи членов комиссии</w:t>
            </w:r>
          </w:p>
        </w:tc>
      </w:tr>
    </w:tbl>
    <w:p>
      <w:pPr>
        <w:pStyle w:val="NormalWeb"/>
        <w:shd w:val="clear" w:color="auto" w:fill="FFFFFF"/>
        <w:spacing w:beforeAutospacing="0" w:before="0" w:afterAutospacing="0" w:after="353"/>
        <w:contextualSpacing/>
        <w:jc w:val="right"/>
        <w:rPr>
          <w:rFonts w:ascii="Arial" w:hAnsi="Arial" w:cs="Arial"/>
          <w:color w:val="262626"/>
        </w:rPr>
      </w:pPr>
      <w:r>
        <w:rPr>
          <w:rFonts w:cs="Arial" w:ascii="Arial" w:hAnsi="Arial"/>
          <w:color w:val="262626"/>
        </w:rPr>
      </w:r>
    </w:p>
    <w:p>
      <w:pPr>
        <w:pStyle w:val="NormalWeb"/>
        <w:shd w:val="clear" w:color="auto" w:fill="FFFFFF"/>
        <w:spacing w:beforeAutospacing="0" w:before="0" w:afterAutospacing="0" w:after="353"/>
        <w:contextualSpacing/>
        <w:jc w:val="right"/>
        <w:rPr>
          <w:rFonts w:ascii="Arial" w:hAnsi="Arial" w:cs="Arial"/>
          <w:color w:val="262626"/>
        </w:rPr>
      </w:pPr>
      <w:r>
        <w:rPr>
          <w:rFonts w:cs="Arial" w:ascii="Arial" w:hAnsi="Arial"/>
          <w:color w:val="262626"/>
        </w:rPr>
      </w:r>
    </w:p>
    <w:p>
      <w:pPr>
        <w:pStyle w:val="NormalWeb"/>
        <w:shd w:val="clear" w:color="auto" w:fill="FFFFFF"/>
        <w:spacing w:beforeAutospacing="0" w:before="0" w:afterAutospacing="0" w:after="353"/>
        <w:contextualSpacing/>
        <w:jc w:val="right"/>
        <w:rPr>
          <w:rFonts w:ascii="Arial" w:hAnsi="Arial" w:cs="Arial"/>
          <w:color w:val="262626"/>
        </w:rPr>
      </w:pPr>
      <w:r>
        <w:rPr>
          <w:rFonts w:cs="Arial" w:ascii="Arial" w:hAnsi="Arial"/>
          <w:color w:val="262626"/>
        </w:rPr>
      </w:r>
    </w:p>
    <w:p>
      <w:pPr>
        <w:pStyle w:val="NormalWeb"/>
        <w:shd w:val="clear" w:color="auto" w:fill="FFFFFF"/>
        <w:spacing w:beforeAutospacing="0" w:before="0" w:afterAutospacing="0" w:after="353"/>
        <w:contextualSpacing/>
        <w:jc w:val="right"/>
        <w:rPr>
          <w:rFonts w:ascii="Arial" w:hAnsi="Arial" w:cs="Arial"/>
          <w:color w:val="262626"/>
        </w:rPr>
      </w:pPr>
      <w:r>
        <w:rPr>
          <w:rFonts w:cs="Arial" w:ascii="Arial" w:hAnsi="Arial"/>
          <w:color w:val="262626"/>
        </w:rPr>
      </w:r>
    </w:p>
    <w:p>
      <w:pPr>
        <w:pStyle w:val="NormalWeb"/>
        <w:shd w:val="clear" w:color="auto" w:fill="FFFFFF"/>
        <w:spacing w:beforeAutospacing="0" w:before="0" w:afterAutospacing="0" w:after="353"/>
        <w:contextualSpacing/>
        <w:jc w:val="right"/>
        <w:rPr>
          <w:rFonts w:ascii="Arial" w:hAnsi="Arial" w:cs="Arial"/>
          <w:color w:val="262626"/>
        </w:rPr>
      </w:pPr>
      <w:r>
        <w:rPr>
          <w:rFonts w:cs="Arial" w:ascii="Arial" w:hAnsi="Arial"/>
          <w:color w:val="262626"/>
        </w:rPr>
      </w:r>
    </w:p>
    <w:p>
      <w:pPr>
        <w:pStyle w:val="NormalWeb"/>
        <w:shd w:val="clear" w:color="auto" w:fill="FFFFFF"/>
        <w:spacing w:beforeAutospacing="0" w:before="0" w:afterAutospacing="0" w:after="353"/>
        <w:contextualSpacing/>
        <w:jc w:val="right"/>
        <w:rPr>
          <w:rFonts w:ascii="Arial" w:hAnsi="Arial" w:cs="Arial"/>
          <w:color w:val="262626"/>
        </w:rPr>
      </w:pPr>
      <w:r>
        <w:rPr>
          <w:rFonts w:cs="Arial" w:ascii="Arial" w:hAnsi="Arial"/>
          <w:color w:val="262626"/>
        </w:rPr>
      </w:r>
    </w:p>
    <w:p>
      <w:pPr>
        <w:pStyle w:val="NormalWeb"/>
        <w:shd w:val="clear" w:color="auto" w:fill="FFFFFF"/>
        <w:spacing w:beforeAutospacing="0" w:before="0" w:afterAutospacing="0" w:after="353"/>
        <w:contextualSpacing/>
        <w:jc w:val="right"/>
        <w:rPr>
          <w:rFonts w:ascii="Arial" w:hAnsi="Arial" w:cs="Arial"/>
          <w:color w:val="262626"/>
        </w:rPr>
      </w:pPr>
      <w:r>
        <w:rPr>
          <w:rFonts w:cs="Arial" w:ascii="Arial" w:hAnsi="Arial"/>
          <w:color w:val="262626"/>
        </w:rPr>
      </w:r>
    </w:p>
    <w:p>
      <w:pPr>
        <w:pStyle w:val="NormalWeb"/>
        <w:shd w:val="clear" w:color="auto" w:fill="FFFFFF"/>
        <w:spacing w:beforeAutospacing="0" w:before="0" w:afterAutospacing="0" w:after="353"/>
        <w:contextualSpacing/>
        <w:jc w:val="right"/>
        <w:rPr>
          <w:rFonts w:ascii="Arial" w:hAnsi="Arial" w:cs="Arial"/>
          <w:color w:val="262626"/>
        </w:rPr>
      </w:pPr>
      <w:r>
        <w:rPr>
          <w:rFonts w:cs="Arial" w:ascii="Arial" w:hAnsi="Arial"/>
          <w:color w:val="262626"/>
        </w:rPr>
      </w:r>
    </w:p>
    <w:p>
      <w:pPr>
        <w:pStyle w:val="NormalWeb"/>
        <w:shd w:val="clear" w:color="auto" w:fill="FFFFFF"/>
        <w:spacing w:beforeAutospacing="0" w:before="0" w:afterAutospacing="0" w:after="353"/>
        <w:contextualSpacing/>
        <w:jc w:val="right"/>
        <w:rPr>
          <w:rFonts w:ascii="Arial" w:hAnsi="Arial" w:cs="Arial"/>
          <w:color w:val="262626"/>
        </w:rPr>
      </w:pPr>
      <w:r>
        <w:rPr>
          <w:rFonts w:cs="Arial" w:ascii="Arial" w:hAnsi="Arial"/>
          <w:color w:val="262626"/>
        </w:rPr>
        <w:t> </w:t>
      </w:r>
    </w:p>
    <w:p>
      <w:pPr>
        <w:pStyle w:val="13"/>
        <w:ind w:left="720" w:hanging="0"/>
        <w:jc w:val="right"/>
        <w:rPr/>
      </w:pPr>
      <w:r>
        <w:rPr>
          <w:rFonts w:cs="Arial" w:ascii="Arial" w:hAnsi="Arial"/>
          <w:color w:val="262626"/>
        </w:rPr>
        <w:t xml:space="preserve">       </w:t>
      </w:r>
      <w:r>
        <w:rPr/>
        <w:t>Приложение 4</w:t>
      </w:r>
    </w:p>
    <w:p>
      <w:pPr>
        <w:pStyle w:val="NormalWeb"/>
        <w:shd w:val="clear" w:color="auto" w:fill="FFFFFF"/>
        <w:spacing w:beforeAutospacing="0" w:before="0" w:afterAutospacing="0" w:after="353"/>
        <w:contextualSpacing/>
        <w:jc w:val="center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Сопроводительное письмо</w:t>
      </w:r>
    </w:p>
    <w:tbl>
      <w:tblPr>
        <w:tblW w:w="978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553"/>
        <w:gridCol w:w="6226"/>
      </w:tblGrid>
      <w:tr>
        <w:trPr/>
        <w:tc>
          <w:tcPr>
            <w:tcW w:w="9779" w:type="dxa"/>
            <w:gridSpan w:val="2"/>
            <w:tcBorders/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353"/>
              <w:contextualSpacing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В ___________ ветеринарную лабораторию.</w:t>
            </w:r>
          </w:p>
          <w:p>
            <w:pPr>
              <w:pStyle w:val="NormalWeb"/>
              <w:widowControl w:val="false"/>
              <w:spacing w:beforeAutospacing="0" w:before="0" w:afterAutospacing="0" w:after="353"/>
              <w:contextualSpacing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(химико-токсикологический отдел)</w:t>
            </w:r>
          </w:p>
          <w:p>
            <w:pPr>
              <w:pStyle w:val="NormalWeb"/>
              <w:widowControl w:val="false"/>
              <w:spacing w:beforeAutospacing="0" w:before="0" w:afterAutospacing="0" w:after="353"/>
              <w:contextualSpacing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Адрес ___________________________________________</w:t>
            </w:r>
          </w:p>
          <w:p>
            <w:pPr>
              <w:pStyle w:val="NormalWeb"/>
              <w:widowControl w:val="false"/>
              <w:spacing w:beforeAutospacing="0" w:before="0" w:afterAutospacing="0" w:after="353"/>
              <w:contextualSpacing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При этом направляется для химико-токсикологического анализа на предмет обнаружения остатков _____________________________________________(название яда или группы их) патологический материал (перечислить какой)</w:t>
            </w:r>
          </w:p>
          <w:p>
            <w:pPr>
              <w:pStyle w:val="NormalWeb"/>
              <w:widowControl w:val="false"/>
              <w:spacing w:beforeAutospacing="0" w:before="0" w:afterAutospacing="0" w:after="353"/>
              <w:contextualSpacing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_</w:t>
            </w:r>
          </w:p>
          <w:p>
            <w:pPr>
              <w:pStyle w:val="NormalWeb"/>
              <w:widowControl w:val="false"/>
              <w:spacing w:beforeAutospacing="0" w:before="0" w:afterAutospacing="0" w:after="353"/>
              <w:contextualSpacing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_</w:t>
            </w:r>
          </w:p>
          <w:p>
            <w:pPr>
              <w:pStyle w:val="NormalWeb"/>
              <w:widowControl w:val="false"/>
              <w:spacing w:beforeAutospacing="0" w:before="0" w:afterAutospacing="0" w:after="353"/>
              <w:contextualSpacing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отобранный с пасеки _____________________________(номер пасеки, название хозяйства) __________________________________________(фамилия пчеловода, адрес)</w:t>
            </w:r>
          </w:p>
          <w:p>
            <w:pPr>
              <w:pStyle w:val="NormalWeb"/>
              <w:widowControl w:val="false"/>
              <w:spacing w:beforeAutospacing="0" w:before="0" w:afterAutospacing="0" w:after="353"/>
              <w:contextualSpacing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Дата гибели пчелиных семей</w:t>
            </w:r>
          </w:p>
          <w:p>
            <w:pPr>
              <w:pStyle w:val="NormalWeb"/>
              <w:widowControl w:val="false"/>
              <w:spacing w:beforeAutospacing="0" w:before="0" w:afterAutospacing="0" w:after="353"/>
              <w:contextualSpacing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Клиническая картина _________________________</w:t>
            </w:r>
          </w:p>
          <w:p>
            <w:pPr>
              <w:pStyle w:val="NormalWeb"/>
              <w:widowControl w:val="false"/>
              <w:spacing w:beforeAutospacing="0" w:before="0" w:afterAutospacing="0" w:after="353"/>
              <w:contextualSpacing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Проводилась ли обработка растений пестицидами в радиусе до 5 - 7 км от места расположения пасеки ______________________________________(название, форма, способ и время применения пестицида)</w:t>
            </w:r>
          </w:p>
          <w:p>
            <w:pPr>
              <w:pStyle w:val="NormalWeb"/>
              <w:widowControl w:val="false"/>
              <w:spacing w:beforeAutospacing="0" w:before="0" w:afterAutospacing="0" w:after="353"/>
              <w:contextualSpacing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Наличие на пасеке заразных - незаразных болезней ________________ (название болезни)</w:t>
            </w:r>
          </w:p>
          <w:p>
            <w:pPr>
              <w:pStyle w:val="NormalWeb"/>
              <w:widowControl w:val="false"/>
              <w:spacing w:beforeAutospacing="0" w:before="0" w:afterAutospacing="0" w:after="353"/>
              <w:contextualSpacing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Время проведения лечения пчелиных семей или дезинфекции на пасеке _______________ (указать, когда, какими препаратами, схема лечения)</w:t>
              <w:br/>
              <w:t>Предположительный диагноз ___________</w:t>
            </w:r>
          </w:p>
          <w:p>
            <w:pPr>
              <w:pStyle w:val="NormalWeb"/>
              <w:widowControl w:val="false"/>
              <w:spacing w:beforeAutospacing="0" w:before="0" w:afterAutospacing="0" w:after="353"/>
              <w:contextualSpacing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Дата отправления материала и каким видом________________________ (почтой, нарочным)</w:t>
            </w:r>
          </w:p>
        </w:tc>
      </w:tr>
      <w:tr>
        <w:trPr/>
        <w:tc>
          <w:tcPr>
            <w:tcW w:w="3553" w:type="dxa"/>
            <w:tcBorders/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353"/>
              <w:contextualSpacing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(должность)</w:t>
            </w:r>
          </w:p>
        </w:tc>
        <w:tc>
          <w:tcPr>
            <w:tcW w:w="6226" w:type="dxa"/>
            <w:tcBorders/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353"/>
              <w:contextualSpacing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__________(подпись)</w:t>
            </w:r>
          </w:p>
        </w:tc>
      </w:tr>
    </w:tbl>
    <w:p>
      <w:pPr>
        <w:pStyle w:val="1"/>
        <w:shd w:val="clear" w:color="auto" w:fill="FFFFFF"/>
        <w:spacing w:lineRule="atLeast" w:line="500" w:before="294" w:after="147"/>
        <w:contextualSpacing/>
        <w:rPr>
          <w:rFonts w:ascii="Times New Roman" w:hAnsi="Times New Roman" w:cs="Times New Roman"/>
          <w:b w:val="false"/>
          <w:b w:val="false"/>
          <w:bCs w:val="false"/>
          <w:color w:val="262626"/>
        </w:rPr>
      </w:pPr>
      <w:r>
        <w:rPr>
          <w:rFonts w:cs="Times New Roman" w:ascii="Times New Roman" w:hAnsi="Times New Roman"/>
          <w:b w:val="false"/>
          <w:bCs w:val="false"/>
          <w:color w:val="262626"/>
        </w:rPr>
        <w:t> </w:t>
      </w:r>
    </w:p>
    <w:p>
      <w:pPr>
        <w:pStyle w:val="NormalWeb"/>
        <w:shd w:val="clear" w:color="auto" w:fill="FFFFFF"/>
        <w:spacing w:beforeAutospacing="0" w:before="0" w:afterAutospacing="0" w:after="353"/>
        <w:contextualSpacing/>
        <w:rPr>
          <w:rFonts w:ascii="Arial" w:hAnsi="Arial" w:cs="Arial"/>
          <w:color w:val="262626"/>
        </w:rPr>
      </w:pPr>
      <w:r>
        <w:rPr>
          <w:rFonts w:cs="Arial" w:ascii="Arial" w:hAnsi="Arial"/>
          <w:color w:val="262626"/>
        </w:rPr>
        <w:t> </w:t>
      </w:r>
    </w:p>
    <w:p>
      <w:pPr>
        <w:pStyle w:val="NormalWeb"/>
        <w:shd w:val="clear" w:color="auto" w:fill="FFFFFF"/>
        <w:spacing w:beforeAutospacing="0" w:before="0" w:afterAutospacing="0" w:after="353"/>
        <w:contextualSpacing/>
        <w:rPr>
          <w:rFonts w:ascii="Arial" w:hAnsi="Arial" w:cs="Arial"/>
          <w:color w:val="262626"/>
        </w:rPr>
      </w:pPr>
      <w:r>
        <w:rPr>
          <w:rFonts w:cs="Arial" w:ascii="Arial" w:hAnsi="Arial"/>
          <w:color w:val="262626"/>
        </w:rPr>
        <w:t> </w:t>
      </w:r>
    </w:p>
    <w:p>
      <w:pPr>
        <w:pStyle w:val="NormalWeb"/>
        <w:shd w:val="clear" w:color="auto" w:fill="FFFFFF"/>
        <w:spacing w:beforeAutospacing="0" w:before="0" w:afterAutospacing="0" w:after="353"/>
        <w:contextualSpacing/>
        <w:rPr>
          <w:rFonts w:ascii="Arial" w:hAnsi="Arial" w:cs="Arial"/>
          <w:color w:val="262626"/>
        </w:rPr>
      </w:pPr>
      <w:r>
        <w:rPr>
          <w:rFonts w:cs="Arial" w:ascii="Arial" w:hAnsi="Arial"/>
          <w:color w:val="262626"/>
        </w:rPr>
        <w:t> </w:t>
      </w:r>
    </w:p>
    <w:p>
      <w:pPr>
        <w:pStyle w:val="NormalWeb"/>
        <w:shd w:val="clear" w:color="auto" w:fill="FFFFFF"/>
        <w:spacing w:beforeAutospacing="0" w:before="0" w:afterAutospacing="0" w:after="353"/>
        <w:contextualSpacing/>
        <w:rPr>
          <w:rFonts w:ascii="Arial" w:hAnsi="Arial" w:cs="Arial"/>
          <w:color w:val="262626"/>
        </w:rPr>
      </w:pPr>
      <w:r>
        <w:rPr>
          <w:rFonts w:cs="Arial" w:ascii="Arial" w:hAnsi="Arial"/>
          <w:color w:val="262626"/>
        </w:rPr>
        <w:t> </w:t>
      </w:r>
    </w:p>
    <w:p>
      <w:pPr>
        <w:pStyle w:val="NormalWeb"/>
        <w:shd w:val="clear" w:color="auto" w:fill="FFFFFF"/>
        <w:spacing w:beforeAutospacing="0" w:before="0" w:afterAutospacing="0" w:after="353"/>
        <w:contextualSpacing/>
        <w:rPr>
          <w:rFonts w:ascii="Arial" w:hAnsi="Arial" w:cs="Arial"/>
          <w:color w:val="262626"/>
        </w:rPr>
      </w:pPr>
      <w:r>
        <w:rPr>
          <w:rFonts w:cs="Arial" w:ascii="Arial" w:hAnsi="Arial"/>
          <w:color w:val="262626"/>
        </w:rPr>
        <w:t> </w:t>
      </w:r>
    </w:p>
    <w:p>
      <w:pPr>
        <w:pStyle w:val="NormalWeb"/>
        <w:shd w:val="clear" w:color="auto" w:fill="FFFFFF"/>
        <w:spacing w:beforeAutospacing="0" w:before="0" w:afterAutospacing="0" w:after="353"/>
        <w:contextualSpacing/>
        <w:rPr>
          <w:rFonts w:ascii="Arial" w:hAnsi="Arial" w:cs="Arial"/>
          <w:color w:val="262626"/>
        </w:rPr>
      </w:pPr>
      <w:r>
        <w:rPr>
          <w:rFonts w:cs="Arial" w:ascii="Arial" w:hAnsi="Arial"/>
          <w:color w:val="262626"/>
        </w:rPr>
        <w:t> </w:t>
      </w:r>
    </w:p>
    <w:p>
      <w:pPr>
        <w:pStyle w:val="NormalWeb"/>
        <w:shd w:val="clear" w:color="auto" w:fill="FFFFFF"/>
        <w:spacing w:beforeAutospacing="0" w:before="0" w:afterAutospacing="0" w:after="353"/>
        <w:contextualSpacing/>
        <w:rPr>
          <w:rFonts w:ascii="Arial" w:hAnsi="Arial" w:cs="Arial"/>
          <w:color w:val="262626"/>
        </w:rPr>
      </w:pPr>
      <w:r>
        <w:rPr>
          <w:rFonts w:cs="Arial" w:ascii="Arial" w:hAnsi="Arial"/>
          <w:color w:val="262626"/>
        </w:rPr>
        <w:t> </w:t>
      </w:r>
    </w:p>
    <w:p>
      <w:pPr>
        <w:pStyle w:val="NormalWeb"/>
        <w:shd w:val="clear" w:color="auto" w:fill="FFFFFF"/>
        <w:spacing w:beforeAutospacing="0" w:before="0" w:afterAutospacing="0" w:after="353"/>
        <w:contextualSpacing/>
        <w:rPr>
          <w:rFonts w:ascii="Arial" w:hAnsi="Arial" w:cs="Arial"/>
          <w:color w:val="262626"/>
        </w:rPr>
      </w:pPr>
      <w:r>
        <w:rPr>
          <w:rFonts w:cs="Arial" w:ascii="Arial" w:hAnsi="Arial"/>
          <w:color w:val="262626"/>
        </w:rPr>
        <w:t> </w:t>
      </w:r>
    </w:p>
    <w:p>
      <w:pPr>
        <w:pStyle w:val="NormalWeb"/>
        <w:shd w:val="clear" w:color="auto" w:fill="FFFFFF"/>
        <w:spacing w:beforeAutospacing="0" w:before="0" w:afterAutospacing="0" w:after="353"/>
        <w:contextualSpacing/>
        <w:rPr>
          <w:rFonts w:ascii="Arial" w:hAnsi="Arial" w:cs="Arial"/>
          <w:color w:val="262626"/>
        </w:rPr>
      </w:pPr>
      <w:r>
        <w:rPr>
          <w:rFonts w:cs="Arial" w:ascii="Arial" w:hAnsi="Arial"/>
          <w:color w:val="262626"/>
        </w:rPr>
        <w:t> </w:t>
      </w:r>
    </w:p>
    <w:p>
      <w:pPr>
        <w:pStyle w:val="NormalWeb"/>
        <w:shd w:val="clear" w:color="auto" w:fill="FFFFFF"/>
        <w:spacing w:beforeAutospacing="0" w:before="0" w:afterAutospacing="0" w:after="353"/>
        <w:contextualSpacing/>
        <w:rPr>
          <w:rFonts w:ascii="Arial" w:hAnsi="Arial" w:cs="Arial"/>
          <w:color w:val="262626"/>
        </w:rPr>
      </w:pPr>
      <w:r>
        <w:rPr>
          <w:rFonts w:cs="Arial" w:ascii="Arial" w:hAnsi="Arial"/>
          <w:color w:val="262626"/>
        </w:rPr>
        <w:t> </w:t>
      </w:r>
    </w:p>
    <w:p>
      <w:pPr>
        <w:pStyle w:val="NormalWeb"/>
        <w:shd w:val="clear" w:color="auto" w:fill="FFFFFF"/>
        <w:spacing w:beforeAutospacing="0" w:before="0" w:afterAutospacing="0" w:after="353"/>
        <w:contextualSpacing/>
        <w:rPr>
          <w:rFonts w:ascii="Arial" w:hAnsi="Arial" w:cs="Arial"/>
          <w:color w:val="262626"/>
        </w:rPr>
      </w:pPr>
      <w:r>
        <w:rPr>
          <w:rFonts w:cs="Arial" w:ascii="Arial" w:hAnsi="Arial"/>
          <w:color w:val="262626"/>
        </w:rPr>
        <w:t> </w:t>
      </w:r>
    </w:p>
    <w:p>
      <w:pPr>
        <w:pStyle w:val="NormalWeb"/>
        <w:shd w:val="clear" w:color="auto" w:fill="FFFFFF"/>
        <w:spacing w:beforeAutospacing="0" w:before="0" w:afterAutospacing="0" w:after="353"/>
        <w:contextualSpacing/>
        <w:rPr>
          <w:rFonts w:ascii="Arial" w:hAnsi="Arial" w:cs="Arial"/>
          <w:color w:val="262626"/>
        </w:rPr>
      </w:pPr>
      <w:r>
        <w:rPr>
          <w:rFonts w:cs="Arial" w:ascii="Arial" w:hAnsi="Arial"/>
          <w:color w:val="262626"/>
        </w:rPr>
        <w:t> </w:t>
      </w:r>
    </w:p>
    <w:p>
      <w:pPr>
        <w:pStyle w:val="NormalWeb"/>
        <w:shd w:val="clear" w:color="auto" w:fill="FFFFFF"/>
        <w:spacing w:beforeAutospacing="0" w:before="0" w:afterAutospacing="0" w:after="353"/>
        <w:contextualSpacing/>
        <w:rPr>
          <w:rFonts w:ascii="Arial" w:hAnsi="Arial" w:cs="Arial"/>
          <w:color w:val="262626"/>
        </w:rPr>
      </w:pPr>
      <w:r>
        <w:rPr>
          <w:rFonts w:cs="Arial" w:ascii="Arial" w:hAnsi="Arial"/>
          <w:color w:val="262626"/>
        </w:rPr>
        <w:t> </w:t>
      </w:r>
    </w:p>
    <w:p>
      <w:pPr>
        <w:pStyle w:val="NormalWeb"/>
        <w:shd w:val="clear" w:color="auto" w:fill="FFFFFF"/>
        <w:spacing w:beforeAutospacing="0" w:before="0" w:afterAutospacing="0" w:after="353"/>
        <w:contextualSpacing/>
        <w:rPr>
          <w:rFonts w:ascii="Arial" w:hAnsi="Arial" w:cs="Arial"/>
          <w:color w:val="262626"/>
        </w:rPr>
      </w:pPr>
      <w:r>
        <w:rPr>
          <w:rFonts w:cs="Arial" w:ascii="Arial" w:hAnsi="Arial"/>
          <w:color w:val="262626"/>
        </w:rPr>
        <w:t> </w:t>
      </w:r>
    </w:p>
    <w:p>
      <w:pPr>
        <w:pStyle w:val="NormalWeb"/>
        <w:shd w:val="clear" w:color="auto" w:fill="FFFFFF"/>
        <w:spacing w:beforeAutospacing="0" w:before="0" w:afterAutospacing="0" w:after="353"/>
        <w:contextualSpacing/>
        <w:rPr>
          <w:rFonts w:ascii="Arial" w:hAnsi="Arial" w:cs="Arial"/>
          <w:color w:val="262626"/>
        </w:rPr>
      </w:pPr>
      <w:r>
        <w:rPr>
          <w:rFonts w:cs="Arial" w:ascii="Arial" w:hAnsi="Arial"/>
          <w:color w:val="262626"/>
        </w:rPr>
        <w:t> </w:t>
      </w:r>
    </w:p>
    <w:p>
      <w:pPr>
        <w:pStyle w:val="NormalWeb"/>
        <w:shd w:val="clear" w:color="auto" w:fill="FFFFFF"/>
        <w:spacing w:beforeAutospacing="0" w:before="0" w:afterAutospacing="0" w:after="353"/>
        <w:contextualSpacing/>
        <w:rPr>
          <w:rFonts w:ascii="Arial" w:hAnsi="Arial" w:cs="Arial"/>
          <w:color w:val="262626"/>
        </w:rPr>
      </w:pPr>
      <w:r>
        <w:rPr>
          <w:rFonts w:cs="Arial" w:ascii="Arial" w:hAnsi="Arial"/>
          <w:color w:val="262626"/>
        </w:rPr>
        <w:t> </w:t>
      </w:r>
    </w:p>
    <w:p>
      <w:pPr>
        <w:pStyle w:val="NormalWeb"/>
        <w:shd w:val="clear" w:color="auto" w:fill="FFFFFF"/>
        <w:spacing w:beforeAutospacing="0" w:before="0" w:afterAutospacing="0" w:after="353"/>
        <w:contextualSpacing/>
        <w:rPr>
          <w:rFonts w:ascii="Arial" w:hAnsi="Arial" w:cs="Arial"/>
          <w:color w:val="262626"/>
        </w:rPr>
      </w:pPr>
      <w:r>
        <w:rPr>
          <w:rFonts w:cs="Arial" w:ascii="Arial" w:hAnsi="Arial"/>
          <w:color w:val="262626"/>
        </w:rPr>
        <w:t> </w:t>
      </w:r>
    </w:p>
    <w:p>
      <w:pPr>
        <w:pStyle w:val="NormalWeb"/>
        <w:shd w:val="clear" w:color="auto" w:fill="FFFFFF"/>
        <w:spacing w:beforeAutospacing="0" w:before="0" w:afterAutospacing="0" w:after="353"/>
        <w:contextualSpacing/>
        <w:rPr>
          <w:rFonts w:ascii="Arial" w:hAnsi="Arial" w:cs="Arial"/>
          <w:color w:val="262626"/>
        </w:rPr>
      </w:pPr>
      <w:r>
        <w:rPr>
          <w:rFonts w:cs="Arial" w:ascii="Arial" w:hAnsi="Arial"/>
          <w:color w:val="262626"/>
        </w:rPr>
        <w:t> </w:t>
      </w:r>
    </w:p>
    <w:p>
      <w:pPr>
        <w:pStyle w:val="NormalWeb"/>
        <w:shd w:val="clear" w:color="auto" w:fill="FFFFFF"/>
        <w:spacing w:beforeAutospacing="0" w:before="0" w:afterAutospacing="0" w:after="353"/>
        <w:contextualSpacing/>
        <w:rPr>
          <w:rFonts w:ascii="Arial" w:hAnsi="Arial" w:cs="Arial"/>
          <w:color w:val="262626"/>
        </w:rPr>
      </w:pPr>
      <w:r>
        <w:rPr>
          <w:rFonts w:cs="Arial" w:ascii="Arial" w:hAnsi="Arial"/>
          <w:color w:val="262626"/>
        </w:rPr>
        <w:t> </w:t>
      </w:r>
    </w:p>
    <w:p>
      <w:pPr>
        <w:pStyle w:val="NormalWeb"/>
        <w:shd w:val="clear" w:color="auto" w:fill="FFFFFF"/>
        <w:spacing w:beforeAutospacing="0" w:before="0" w:afterAutospacing="0" w:after="353"/>
        <w:contextualSpacing/>
        <w:rPr>
          <w:rFonts w:ascii="Arial" w:hAnsi="Arial" w:cs="Arial"/>
          <w:color w:val="262626"/>
        </w:rPr>
      </w:pPr>
      <w:r>
        <w:rPr>
          <w:rFonts w:cs="Arial" w:ascii="Arial" w:hAnsi="Arial"/>
          <w:color w:val="262626"/>
        </w:rPr>
        <w:t> </w:t>
      </w:r>
    </w:p>
    <w:p>
      <w:pPr>
        <w:pStyle w:val="NormalWeb"/>
        <w:shd w:val="clear" w:color="auto" w:fill="FFFFFF"/>
        <w:spacing w:beforeAutospacing="0" w:before="0" w:afterAutospacing="0" w:after="353"/>
        <w:contextualSpacing/>
        <w:rPr>
          <w:rFonts w:ascii="Arial" w:hAnsi="Arial" w:cs="Arial"/>
          <w:color w:val="262626"/>
        </w:rPr>
      </w:pPr>
      <w:r>
        <w:rPr>
          <w:rFonts w:cs="Arial" w:ascii="Arial" w:hAnsi="Arial"/>
          <w:color w:val="262626"/>
        </w:rPr>
        <w:t> </w:t>
      </w:r>
    </w:p>
    <w:p>
      <w:pPr>
        <w:pStyle w:val="NormalWeb"/>
        <w:shd w:val="clear" w:color="auto" w:fill="FFFFFF"/>
        <w:spacing w:beforeAutospacing="0" w:before="0" w:afterAutospacing="0" w:after="353"/>
        <w:contextualSpacing/>
        <w:rPr>
          <w:rFonts w:ascii="Arial" w:hAnsi="Arial" w:cs="Arial"/>
          <w:color w:val="262626"/>
        </w:rPr>
      </w:pPr>
      <w:r>
        <w:rPr>
          <w:rFonts w:cs="Arial" w:ascii="Arial" w:hAnsi="Arial"/>
          <w:color w:val="262626"/>
        </w:rPr>
        <w:t> </w:t>
      </w:r>
    </w:p>
    <w:p>
      <w:pPr>
        <w:pStyle w:val="NormalWeb"/>
        <w:shd w:val="clear" w:color="auto" w:fill="FFFFFF"/>
        <w:spacing w:beforeAutospacing="0" w:before="0" w:afterAutospacing="0" w:after="353"/>
        <w:contextualSpacing/>
        <w:rPr>
          <w:rFonts w:ascii="Arial" w:hAnsi="Arial" w:cs="Arial"/>
          <w:color w:val="262626"/>
        </w:rPr>
      </w:pPr>
      <w:r>
        <w:rPr>
          <w:rFonts w:cs="Arial" w:ascii="Arial" w:hAnsi="Arial"/>
          <w:color w:val="262626"/>
        </w:rPr>
        <w:t> </w:t>
      </w:r>
    </w:p>
    <w:p>
      <w:pPr>
        <w:pStyle w:val="NormalWeb"/>
        <w:shd w:val="clear" w:color="auto" w:fill="FFFFFF"/>
        <w:spacing w:beforeAutospacing="0" w:before="0" w:afterAutospacing="0" w:after="353"/>
        <w:contextualSpacing/>
        <w:jc w:val="right"/>
        <w:rPr>
          <w:rFonts w:ascii="Arial" w:hAnsi="Arial" w:cs="Arial"/>
          <w:color w:val="262626"/>
        </w:rPr>
      </w:pPr>
      <w:r>
        <w:rPr>
          <w:rFonts w:cs="Arial" w:ascii="Arial" w:hAnsi="Arial"/>
          <w:color w:val="262626"/>
        </w:rPr>
        <w:t> </w:t>
      </w:r>
    </w:p>
    <w:p>
      <w:pPr>
        <w:pStyle w:val="Style27"/>
        <w:rPr/>
      </w:pPr>
      <w:r>
        <w:rPr/>
      </w:r>
    </w:p>
    <w:sectPr>
      <w:footerReference w:type="default" r:id="rId5"/>
      <w:type w:val="nextPage"/>
      <w:pgSz w:w="11906" w:h="16838"/>
      <w:pgMar w:left="1276" w:right="850" w:gutter="0" w:header="0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jc w:val="center"/>
      <w:rPr/>
    </w:pPr>
    <w:r>
      <w:rPr/>
      <w:t>1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jc w:val="center"/>
      <w:rPr/>
    </w:pPr>
    <w:r>
      <w:fldChar w:fldCharType="begin"/>
    </w:r>
    <w:r>
      <w:rPr/>
    </w:r>
    <w:r>
      <w:rPr/>
    </w:r>
    <w:r>
      <w:rPr/>
      <w:fldChar w:fldCharType="separate"/>
    </w:r>
    <w:r>
      <w:rPr/>
    </w:r>
    <w:r>
      <w:rPr/>
    </w:r>
    <w:r>
      <w:rPr/>
      <w:fldChar w:fldCharType="end"/>
    </w:r>
  </w:p>
  <w:p>
    <w:pPr>
      <w:pStyle w:val="Style26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2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e7d2d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c1126f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Normal"/>
    <w:link w:val="21"/>
    <w:uiPriority w:val="9"/>
    <w:qFormat/>
    <w:rsid w:val="00f821f2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0b7254"/>
    <w:rPr>
      <w:rFonts w:ascii="Segoe UI" w:hAnsi="Segoe UI" w:cs="Segoe UI"/>
      <w:sz w:val="18"/>
      <w:szCs w:val="18"/>
    </w:rPr>
  </w:style>
  <w:style w:type="character" w:styleId="21" w:customStyle="1">
    <w:name w:val="Заголовок 2 Знак"/>
    <w:basedOn w:val="DefaultParagraphFont"/>
    <w:uiPriority w:val="9"/>
    <w:qFormat/>
    <w:rsid w:val="00f821f2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c1126f"/>
    <w:rPr/>
  </w:style>
  <w:style w:type="character" w:styleId="Style14" w:customStyle="1">
    <w:name w:val="Нижний колонтитул Знак"/>
    <w:basedOn w:val="DefaultParagraphFont"/>
    <w:uiPriority w:val="99"/>
    <w:qFormat/>
    <w:rsid w:val="00c1126f"/>
    <w:rPr/>
  </w:style>
  <w:style w:type="character" w:styleId="11" w:customStyle="1">
    <w:name w:val="Заголовок 1 Знак"/>
    <w:basedOn w:val="DefaultParagraphFont"/>
    <w:uiPriority w:val="9"/>
    <w:qFormat/>
    <w:rsid w:val="00c1126f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character" w:styleId="Style15">
    <w:name w:val="Интернет-ссылка"/>
    <w:basedOn w:val="DefaultParagraphFont"/>
    <w:uiPriority w:val="99"/>
    <w:unhideWhenUsed/>
    <w:rsid w:val="008161fb"/>
    <w:rPr>
      <w:color w:val="0563C1" w:themeColor="hyperlink"/>
      <w:u w:val="single"/>
    </w:rPr>
  </w:style>
  <w:style w:type="character" w:styleId="Style16">
    <w:name w:val="Выделение"/>
    <w:basedOn w:val="DefaultParagraphFont"/>
    <w:uiPriority w:val="20"/>
    <w:qFormat/>
    <w:rsid w:val="0069597e"/>
    <w:rPr>
      <w:i/>
      <w:iCs/>
    </w:rPr>
  </w:style>
  <w:style w:type="character" w:styleId="Style17">
    <w:name w:val="Посещённая гиперссылка"/>
    <w:basedOn w:val="DefaultParagraphFont"/>
    <w:uiPriority w:val="99"/>
    <w:semiHidden/>
    <w:unhideWhenUsed/>
    <w:rsid w:val="00871d2c"/>
    <w:rPr>
      <w:color w:val="954F72" w:themeColor="followedHyperlink"/>
      <w:u w:val="single"/>
    </w:rPr>
  </w:style>
  <w:style w:type="character" w:styleId="Style18">
    <w:name w:val="Ссылка указателя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42765e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e8530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0b725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Style13"/>
    <w:uiPriority w:val="99"/>
    <w:unhideWhenUsed/>
    <w:rsid w:val="00c1126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Style14"/>
    <w:uiPriority w:val="99"/>
    <w:unhideWhenUsed/>
    <w:rsid w:val="00c1126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2" w:customStyle="1">
    <w:name w:val="Стиль1"/>
    <w:basedOn w:val="1"/>
    <w:qFormat/>
    <w:rsid w:val="00c1126f"/>
    <w:pPr>
      <w:jc w:val="center"/>
    </w:pPr>
    <w:rPr>
      <w:rFonts w:ascii="Times New Roman" w:hAnsi="Times New Roman" w:cs="Times New Roman"/>
      <w:caps/>
      <w:color w:val="000000" w:themeColor="text1"/>
    </w:rPr>
  </w:style>
  <w:style w:type="paragraph" w:styleId="13" w:customStyle="1">
    <w:name w:val="МОЙ заголовок 1"/>
    <w:basedOn w:val="12"/>
    <w:qFormat/>
    <w:rsid w:val="00c1126f"/>
    <w:pPr>
      <w:spacing w:lineRule="auto" w:line="240" w:before="0" w:after="360"/>
    </w:pPr>
    <w:rPr/>
  </w:style>
  <w:style w:type="paragraph" w:styleId="Style27" w:customStyle="1">
    <w:name w:val="Мой основной текст"/>
    <w:basedOn w:val="Normal"/>
    <w:qFormat/>
    <w:rsid w:val="00bd2ca1"/>
    <w:pPr>
      <w:spacing w:lineRule="auto" w:line="360" w:before="0" w:after="0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2" w:customStyle="1">
    <w:name w:val="мой заголовок 2"/>
    <w:basedOn w:val="2"/>
    <w:next w:val="Style27"/>
    <w:qFormat/>
    <w:rsid w:val="00bd2ca1"/>
    <w:pPr>
      <w:spacing w:lineRule="auto" w:line="360" w:beforeAutospacing="0" w:before="0" w:afterAutospacing="0" w:after="0"/>
      <w:ind w:firstLine="709"/>
      <w:jc w:val="both"/>
    </w:pPr>
    <w:rPr>
      <w:sz w:val="28"/>
    </w:rPr>
  </w:style>
  <w:style w:type="paragraph" w:styleId="Style28">
    <w:name w:val="Index Heading"/>
    <w:basedOn w:val="Style19"/>
    <w:pPr/>
    <w:rPr/>
  </w:style>
  <w:style w:type="paragraph" w:styleId="Style29">
    <w:name w:val="TOC Heading"/>
    <w:basedOn w:val="1"/>
    <w:next w:val="Normal"/>
    <w:uiPriority w:val="39"/>
    <w:semiHidden/>
    <w:unhideWhenUsed/>
    <w:qFormat/>
    <w:rsid w:val="008161fb"/>
    <w:pPr>
      <w:spacing w:lineRule="auto" w:line="276"/>
      <w:outlineLvl w:val="9"/>
    </w:pPr>
    <w:rPr>
      <w:lang w:eastAsia="ru-RU"/>
    </w:rPr>
  </w:style>
  <w:style w:type="paragraph" w:styleId="14">
    <w:name w:val="TOC 1"/>
    <w:basedOn w:val="Normal"/>
    <w:next w:val="Normal"/>
    <w:autoRedefine/>
    <w:uiPriority w:val="39"/>
    <w:unhideWhenUsed/>
    <w:rsid w:val="008161fb"/>
    <w:pPr>
      <w:spacing w:before="0" w:after="100"/>
    </w:pPr>
    <w:rPr/>
  </w:style>
  <w:style w:type="paragraph" w:styleId="23">
    <w:name w:val="TOC 2"/>
    <w:basedOn w:val="Normal"/>
    <w:next w:val="Normal"/>
    <w:autoRedefine/>
    <w:uiPriority w:val="39"/>
    <w:unhideWhenUsed/>
    <w:rsid w:val="008161fb"/>
    <w:pPr>
      <w:spacing w:before="0" w:after="100"/>
      <w:ind w:left="220" w:hanging="0"/>
    </w:pPr>
    <w:rPr/>
  </w:style>
  <w:style w:type="paragraph" w:styleId="NormalWeb">
    <w:name w:val="Normal (Web)"/>
    <w:basedOn w:val="Normal"/>
    <w:uiPriority w:val="99"/>
    <w:unhideWhenUsed/>
    <w:qFormat/>
    <w:rsid w:val="00b07f4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6D7BD-DCDF-4515-B2FF-EB198554E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Application>LibreOffice/7.3.4.2$Windows_X86_64 LibreOffice_project/728fec16bd5f605073805c3c9e7c4212a0120dc5</Application>
  <AppVersion>15.0000</AppVersion>
  <Pages>18</Pages>
  <Words>2920</Words>
  <Characters>20900</Characters>
  <CharactersWithSpaces>23875</CharactersWithSpaces>
  <Paragraphs>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2019-08-23T16:15:00Z</dcterms:created>
  <dc:creator>Ольга</dc:creator>
  <dc:description/>
  <dc:language>ru-RU</dc:language>
  <cp:lastModifiedBy/>
  <cp:lastPrinted>2024-05-14T11:10:52Z</cp:lastPrinted>
  <dcterms:modified xsi:type="dcterms:W3CDTF">2024-05-14T11:18:29Z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