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28"/>
        </w:rPr>
      </w:pPr>
      <w:r>
        <w:rPr>
          <w:rFonts w:ascii="Arial" w:hAnsi="Arial"/>
          <w:b w:val="1"/>
          <w:color w:val="2E2F33"/>
          <w:sz w:val="36"/>
          <w:highlight w:val="white"/>
        </w:rPr>
        <w:t>Положение о районном конкурсе на лучшую масленичную куклу-чучело «Сударыня Масленица» и лучший символ Масленицы «Ярко солнышко»</w:t>
      </w:r>
      <w:r>
        <w:rPr>
          <w:sz w:val="28"/>
        </w:rPr>
        <w:br/>
      </w:r>
    </w:p>
    <w:p w14:paraId="02000000">
      <w:pPr>
        <w:rPr>
          <w:sz w:val="28"/>
        </w:rPr>
      </w:pPr>
      <w:r>
        <w:rPr>
          <w:rFonts w:ascii="Arial" w:hAnsi="Arial"/>
          <w:color w:val="2E2F33"/>
          <w:sz w:val="28"/>
          <w:highlight w:val="white"/>
        </w:rPr>
        <w:t>1.Общие положения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 xml:space="preserve">Конкурс на лучшую масленичную куклу-чучело «Сударыня Масленица» и лучший символ Масленицы «Ярко солнышко» </w:t>
      </w:r>
      <w:r>
        <w:rPr>
          <w:rFonts w:ascii="Arial" w:hAnsi="Arial"/>
          <w:color w:val="2E2F33"/>
          <w:sz w:val="28"/>
          <w:highlight w:val="white"/>
        </w:rPr>
        <w:t>(далее - Конкурс) проводится в рамках подготовки к народному гулянию «Яркая масленица!»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Организаторами Конкурса являются: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•</w:t>
      </w:r>
      <w:r>
        <w:rPr>
          <w:rFonts w:ascii="Arial" w:hAnsi="Arial"/>
          <w:color w:val="2E2F33"/>
          <w:sz w:val="28"/>
          <w:highlight w:val="white"/>
        </w:rPr>
        <w:t>МБУ «</w:t>
      </w:r>
      <w:r>
        <w:rPr>
          <w:rFonts w:ascii="Arial" w:hAnsi="Arial"/>
          <w:color w:val="2E2F33"/>
          <w:sz w:val="28"/>
          <w:highlight w:val="white"/>
        </w:rPr>
        <w:t>Культурно-досуговый</w:t>
      </w:r>
      <w:r>
        <w:rPr>
          <w:rFonts w:ascii="Arial" w:hAnsi="Arial"/>
          <w:color w:val="2E2F33"/>
          <w:sz w:val="28"/>
          <w:highlight w:val="white"/>
        </w:rPr>
        <w:t xml:space="preserve"> комплекс </w:t>
      </w:r>
      <w:r>
        <w:rPr>
          <w:rFonts w:ascii="Arial" w:hAnsi="Arial"/>
          <w:color w:val="2E2F33"/>
          <w:sz w:val="28"/>
          <w:highlight w:val="white"/>
        </w:rPr>
        <w:t>Лухского</w:t>
      </w:r>
      <w:r>
        <w:rPr>
          <w:rFonts w:ascii="Arial" w:hAnsi="Arial"/>
          <w:color w:val="2E2F33"/>
          <w:sz w:val="28"/>
          <w:highlight w:val="white"/>
        </w:rPr>
        <w:t xml:space="preserve"> городского поселения</w:t>
      </w:r>
      <w:r>
        <w:rPr>
          <w:rFonts w:ascii="Arial" w:hAnsi="Arial"/>
          <w:color w:val="2E2F33"/>
          <w:sz w:val="28"/>
          <w:highlight w:val="white"/>
        </w:rPr>
        <w:t>».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2.Цели и задачи Конкурса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•Повышение интереса к народной культуре, расширение знаний о народных традициях, праздниках;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 xml:space="preserve">•Привлечение жителей </w:t>
      </w:r>
      <w:r>
        <w:rPr>
          <w:rFonts w:ascii="Arial" w:hAnsi="Arial"/>
          <w:color w:val="2E2F33"/>
          <w:sz w:val="28"/>
          <w:highlight w:val="white"/>
        </w:rPr>
        <w:t>Лухского</w:t>
      </w:r>
      <w:r>
        <w:rPr>
          <w:rFonts w:ascii="Arial" w:hAnsi="Arial"/>
          <w:color w:val="2E2F33"/>
          <w:sz w:val="28"/>
          <w:highlight w:val="white"/>
        </w:rPr>
        <w:t xml:space="preserve"> муниципального района к совместной созидательной деятельности, развитие</w:t>
      </w:r>
      <w:r>
        <w:rPr>
          <w:rFonts w:ascii="Arial" w:hAnsi="Arial"/>
          <w:color w:val="2E2F33"/>
          <w:sz w:val="28"/>
          <w:highlight w:val="white"/>
        </w:rPr>
        <w:t xml:space="preserve"> инициатив в сфере прикладного творчества, расширение партнёрских связей;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•Выявление и поощрение лучших мастеров – авторов оригинальных масленичных кукол и Солнышка.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3.</w:t>
      </w:r>
      <w:r>
        <w:rPr>
          <w:rFonts w:ascii="Arial" w:hAnsi="Arial"/>
          <w:color w:val="2E2F33"/>
          <w:sz w:val="28"/>
          <w:highlight w:val="white"/>
        </w:rPr>
        <w:t xml:space="preserve"> Участники Конкурса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К</w:t>
      </w:r>
      <w:r>
        <w:rPr>
          <w:rFonts w:ascii="Arial" w:hAnsi="Arial"/>
          <w:color w:val="2E2F33"/>
          <w:sz w:val="28"/>
          <w:highlight w:val="white"/>
        </w:rPr>
        <w:t xml:space="preserve"> участию в Конкурсе приглашаются все желающие.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Участниками Конкур</w:t>
      </w:r>
      <w:r>
        <w:rPr>
          <w:rFonts w:ascii="Arial" w:hAnsi="Arial"/>
          <w:color w:val="2E2F33"/>
          <w:sz w:val="28"/>
          <w:highlight w:val="white"/>
        </w:rPr>
        <w:t>са могут быть как индивидуальные авторы, так и авторские коллективы (семейные, т</w:t>
      </w:r>
      <w:r>
        <w:rPr>
          <w:rFonts w:ascii="Arial" w:hAnsi="Arial"/>
          <w:color w:val="2E2F33"/>
          <w:sz w:val="28"/>
          <w:highlight w:val="white"/>
        </w:rPr>
        <w:t xml:space="preserve">рудовые, школьные, </w:t>
      </w:r>
      <w:r>
        <w:rPr>
          <w:rFonts w:ascii="Arial" w:hAnsi="Arial"/>
          <w:color w:val="2E2F33"/>
          <w:sz w:val="28"/>
          <w:highlight w:val="white"/>
        </w:rPr>
        <w:t xml:space="preserve"> смешанные и т.д.).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Любой участник может принять участие в двух номинациях.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4. Время и место проведения Конкурса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Конкурс проводится 2</w:t>
      </w:r>
      <w:r>
        <w:rPr>
          <w:rFonts w:ascii="Arial" w:hAnsi="Arial"/>
          <w:color w:val="2E2F33"/>
          <w:sz w:val="28"/>
          <w:highlight w:val="white"/>
        </w:rPr>
        <w:t xml:space="preserve"> марта 20</w:t>
      </w:r>
      <w:r>
        <w:rPr>
          <w:rFonts w:ascii="Arial" w:hAnsi="Arial"/>
          <w:color w:val="2E2F33"/>
          <w:sz w:val="28"/>
          <w:highlight w:val="white"/>
        </w:rPr>
        <w:t xml:space="preserve">25 года в п. </w:t>
      </w:r>
      <w:r>
        <w:rPr>
          <w:rFonts w:ascii="Arial" w:hAnsi="Arial"/>
          <w:color w:val="2E2F33"/>
          <w:sz w:val="28"/>
          <w:highlight w:val="white"/>
        </w:rPr>
        <w:t>Лух</w:t>
      </w:r>
      <w:r>
        <w:rPr>
          <w:rFonts w:ascii="Arial" w:hAnsi="Arial"/>
          <w:color w:val="2E2F33"/>
          <w:sz w:val="28"/>
          <w:highlight w:val="white"/>
        </w:rPr>
        <w:t xml:space="preserve"> </w:t>
      </w:r>
      <w:r>
        <w:rPr>
          <w:rFonts w:ascii="Arial" w:hAnsi="Arial"/>
          <w:color w:val="2E2F33"/>
          <w:sz w:val="28"/>
          <w:highlight w:val="white"/>
        </w:rPr>
        <w:t>на площади перед Домом культуры, во время проведения районного масленичного гуляния «Яркая Масленица» с 11.00 до 13.00.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09.30-10.30 - Регистрация и установка чучел.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11.30 - Оценка конкурсных работ.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13.00 - Награждение победителей и участ</w:t>
      </w:r>
      <w:r>
        <w:rPr>
          <w:rFonts w:ascii="Arial" w:hAnsi="Arial"/>
          <w:color w:val="2E2F33"/>
          <w:sz w:val="28"/>
          <w:highlight w:val="white"/>
        </w:rPr>
        <w:t>ников Конкурса (со сцены).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Доставка работ к месту проведения Конкурса и обратно производится участниками самостоятельно.</w:t>
      </w:r>
      <w:r>
        <w:rPr>
          <w:sz w:val="28"/>
        </w:rPr>
        <w:br/>
      </w:r>
      <w:r>
        <w:rPr>
          <w:sz w:val="28"/>
        </w:rPr>
        <w:br/>
      </w:r>
    </w:p>
    <w:p w14:paraId="03000000">
      <w:pPr>
        <w:rPr>
          <w:sz w:val="28"/>
        </w:rPr>
      </w:pPr>
    </w:p>
    <w:p w14:paraId="04000000">
      <w:pPr>
        <w:rPr>
          <w:sz w:val="28"/>
        </w:rPr>
      </w:pPr>
      <w:r>
        <w:rPr>
          <w:rFonts w:ascii="Arial" w:hAnsi="Arial"/>
          <w:color w:val="2E2F33"/>
          <w:sz w:val="28"/>
          <w:highlight w:val="white"/>
        </w:rPr>
        <w:t>5. Номинации Конкурса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Номинации: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- ростовая кукла - чучело «Сударыня Масленица»;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- лучший символ Масленицы «Ярко солнышко».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6. Требо</w:t>
      </w:r>
      <w:r>
        <w:rPr>
          <w:rFonts w:ascii="Arial" w:hAnsi="Arial"/>
          <w:color w:val="2E2F33"/>
          <w:sz w:val="28"/>
          <w:highlight w:val="white"/>
        </w:rPr>
        <w:t>вания, предъявляемые к работам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•Высота конкурсных работ должна быть не менее 1 метра.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•Размер Солнышка должен быть не менее 100 см в диаметре;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•Допускается использование для изготовления куклы-чучела любых материалов;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•Необходимо предусмотреть возможнос</w:t>
      </w:r>
      <w:r>
        <w:rPr>
          <w:rFonts w:ascii="Arial" w:hAnsi="Arial"/>
          <w:color w:val="2E2F33"/>
          <w:sz w:val="28"/>
          <w:highlight w:val="white"/>
        </w:rPr>
        <w:t>ть установки конкурсной работы на открытой ровной площадке. Они должны иметь устойчивую подставку: крестовину, специальную опору.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•Конкурсные работы должны сопровождаться этикеткой с указанием ФИО автора (данными о коллективе) с указанием поселения и назва</w:t>
      </w:r>
      <w:r>
        <w:rPr>
          <w:rFonts w:ascii="Arial" w:hAnsi="Arial"/>
          <w:color w:val="2E2F33"/>
          <w:sz w:val="28"/>
          <w:highlight w:val="white"/>
        </w:rPr>
        <w:t>нием работы.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7. Основные критерии оценки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•Верность традициям в изготовлении масленичной куклы;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•Оригинальность и яркая самобытность;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•Мастерство в технике исполнения, как самой куклы, так и деталей (костюма);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•Соответствие образа и темы;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•Необычный подхо</w:t>
      </w:r>
      <w:r>
        <w:rPr>
          <w:rFonts w:ascii="Arial" w:hAnsi="Arial"/>
          <w:color w:val="2E2F33"/>
          <w:sz w:val="28"/>
          <w:highlight w:val="white"/>
        </w:rPr>
        <w:t>д: использование нестандартных материалов, техник, приемов и приспособлений, вторая жизнь обычных вещей;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•</w:t>
      </w:r>
      <w:r>
        <w:rPr>
          <w:rFonts w:ascii="Arial" w:hAnsi="Arial"/>
          <w:color w:val="2E2F33"/>
          <w:sz w:val="28"/>
          <w:highlight w:val="white"/>
        </w:rPr>
        <w:t>Эстетический вид</w:t>
      </w:r>
      <w:r>
        <w:rPr>
          <w:rFonts w:ascii="Arial" w:hAnsi="Arial"/>
          <w:color w:val="2E2F33"/>
          <w:sz w:val="28"/>
          <w:highlight w:val="white"/>
        </w:rPr>
        <w:t xml:space="preserve"> изделия.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8. Сроки и порядок направления заявки на участие в конкурсе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Зая</w:t>
      </w:r>
      <w:r>
        <w:rPr>
          <w:rFonts w:ascii="Arial" w:hAnsi="Arial"/>
          <w:color w:val="2E2F33"/>
          <w:sz w:val="28"/>
          <w:highlight w:val="white"/>
        </w:rPr>
        <w:t>вки на участие принимаются до 26</w:t>
      </w:r>
      <w:r>
        <w:rPr>
          <w:rFonts w:ascii="Arial" w:hAnsi="Arial"/>
          <w:color w:val="2E2F33"/>
          <w:sz w:val="28"/>
          <w:highlight w:val="white"/>
        </w:rPr>
        <w:t xml:space="preserve"> февраля 2025 г.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Телефон д</w:t>
      </w:r>
      <w:r>
        <w:rPr>
          <w:rFonts w:ascii="Arial" w:hAnsi="Arial"/>
          <w:color w:val="2E2F33"/>
          <w:sz w:val="28"/>
          <w:highlight w:val="white"/>
        </w:rPr>
        <w:t>ля связи:  2-16-80 (Методический кабинет</w:t>
      </w:r>
      <w:r>
        <w:rPr>
          <w:rFonts w:ascii="Arial" w:hAnsi="Arial"/>
          <w:color w:val="2E2F33"/>
          <w:sz w:val="28"/>
          <w:highlight w:val="white"/>
        </w:rPr>
        <w:t>).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 xml:space="preserve">Адрес </w:t>
      </w:r>
      <w:r>
        <w:rPr>
          <w:rFonts w:ascii="Arial" w:hAnsi="Arial"/>
          <w:color w:val="2E2F33"/>
          <w:sz w:val="28"/>
          <w:highlight w:val="white"/>
        </w:rPr>
        <w:t>эл</w:t>
      </w:r>
      <w:r>
        <w:rPr>
          <w:rFonts w:ascii="Arial" w:hAnsi="Arial"/>
          <w:color w:val="2E2F33"/>
          <w:sz w:val="28"/>
          <w:highlight w:val="white"/>
        </w:rPr>
        <w:t>. почты для отправления заявок:</w:t>
      </w:r>
      <w:r>
        <w:rPr>
          <w:sz w:val="28"/>
        </w:rPr>
        <w:t xml:space="preserve"> </w:t>
      </w:r>
      <w:r>
        <w:rPr>
          <w:rFonts w:ascii="Arial" w:hAnsi="Arial"/>
          <w:color w:val="0000EE"/>
          <w:sz w:val="28"/>
          <w:highlight w:val="white"/>
        </w:rPr>
        <w:t xml:space="preserve"> kdklgp@mail.ru   </w:t>
      </w:r>
      <w:r>
        <w:rPr>
          <w:rFonts w:ascii="Arial" w:hAnsi="Arial"/>
          <w:color w:val="2E2F33"/>
          <w:sz w:val="28"/>
          <w:highlight w:val="white"/>
        </w:rPr>
        <w:t>(с пометкой «Сударыня Масленица» или «Ярко Солнышко».)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 xml:space="preserve">9 . </w:t>
      </w:r>
      <w:r>
        <w:rPr>
          <w:rFonts w:ascii="Arial" w:hAnsi="Arial"/>
          <w:color w:val="2E2F33"/>
          <w:sz w:val="28"/>
          <w:highlight w:val="white"/>
        </w:rPr>
        <w:t>Награждение участников и победителей конкурса</w:t>
      </w:r>
      <w:r>
        <w:rPr>
          <w:sz w:val="28"/>
        </w:rPr>
        <w:br/>
      </w:r>
      <w:r>
        <w:rPr>
          <w:sz w:val="28"/>
        </w:rPr>
        <w:br/>
      </w:r>
    </w:p>
    <w:p w14:paraId="05000000">
      <w:pPr>
        <w:rPr>
          <w:sz w:val="28"/>
        </w:rPr>
      </w:pPr>
      <w:r>
        <w:rPr>
          <w:rFonts w:ascii="Arial" w:hAnsi="Arial"/>
          <w:color w:val="2E2F33"/>
          <w:sz w:val="28"/>
          <w:highlight w:val="white"/>
        </w:rPr>
        <w:t>В</w:t>
      </w:r>
      <w:r>
        <w:rPr>
          <w:rFonts w:ascii="Arial" w:hAnsi="Arial"/>
          <w:color w:val="2E2F33"/>
          <w:sz w:val="28"/>
          <w:highlight w:val="white"/>
        </w:rPr>
        <w:t>се участники конкурса на лучшую масленичную куклу-чучело «Сударыня Масленица» награждаются памятными дипломами. Лучшие работы будут отмечены призами.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10. Авторское право.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10.1. Оргкомитет оставляет за собой</w:t>
      </w:r>
      <w:r>
        <w:rPr>
          <w:rFonts w:ascii="Arial" w:hAnsi="Arial"/>
          <w:color w:val="2E2F33"/>
          <w:sz w:val="28"/>
          <w:highlight w:val="white"/>
        </w:rPr>
        <w:t xml:space="preserve"> право вносить изменение в настоящее положение.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 xml:space="preserve">10.2. Все права на фото- и видеосъемку принадлежат Организаторам. Фото- и видеоматериалы, сделанные во время Конкурса, могут быть в дальнейшем использованы организаторами для освещения хода итогов Конкурса в </w:t>
      </w:r>
      <w:r>
        <w:rPr>
          <w:rFonts w:ascii="Arial" w:hAnsi="Arial"/>
          <w:color w:val="2E2F33"/>
          <w:sz w:val="28"/>
          <w:highlight w:val="white"/>
        </w:rPr>
        <w:t>СМИ и социальных сетях.</w:t>
      </w:r>
      <w:r>
        <w:rPr>
          <w:sz w:val="28"/>
        </w:rPr>
        <w:br/>
      </w:r>
      <w:r>
        <w:rPr>
          <w:rFonts w:ascii="Arial" w:hAnsi="Arial"/>
          <w:color w:val="2E2F33"/>
          <w:sz w:val="28"/>
          <w:highlight w:val="white"/>
        </w:rPr>
        <w:t>10.3. Прислав заявку на участие, участники (авторы) автоматически соглашаются с условиями Конкурса и дают согласие на информационное и рекламное использование представленных работ, с указанием авторства, а также дают согласие на обр</w:t>
      </w:r>
      <w:r>
        <w:rPr>
          <w:rFonts w:ascii="Arial" w:hAnsi="Arial"/>
          <w:color w:val="2E2F33"/>
          <w:sz w:val="28"/>
          <w:highlight w:val="white"/>
        </w:rPr>
        <w:t>аботку персональной данных в соответствии с Федеральным законом «О персональных данных» от 27.07.2006 г. № 152 - ФЗ</w:t>
      </w:r>
    </w:p>
    <w:sectPr>
      <w:pgSz w:h="15840" w:orient="portrait" w:w="12240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  <w:rPr>
      <w:sz w:val="28"/>
    </w:rPr>
  </w:style>
  <w:style w:styleId="Style_2_ch" w:type="character">
    <w:name w:val="toc 2"/>
    <w:link w:val="Style_2"/>
    <w:rPr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sz w:val="28"/>
    </w:rPr>
  </w:style>
  <w:style w:styleId="Style_3_ch" w:type="character">
    <w:name w:val="toc 4"/>
    <w:link w:val="Style_3"/>
    <w:rPr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sz w:val="28"/>
    </w:rPr>
  </w:style>
  <w:style w:styleId="Style_4_ch" w:type="character">
    <w:name w:val="toc 6"/>
    <w:link w:val="Style_4"/>
    <w:rPr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sz w:val="28"/>
    </w:rPr>
  </w:style>
  <w:style w:styleId="Style_5_ch" w:type="character">
    <w:name w:val="toc 7"/>
    <w:link w:val="Style_5"/>
    <w:rPr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6_ch" w:type="character">
    <w:name w:val="heading 3"/>
    <w:link w:val="Style_6"/>
    <w:rPr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</w:pPr>
    <w:rPr>
      <w:sz w:val="28"/>
    </w:rPr>
  </w:style>
  <w:style w:styleId="Style_7_ch" w:type="character">
    <w:name w:val="toc 3"/>
    <w:link w:val="Style_7"/>
    <w:rPr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8_ch" w:type="character">
    <w:name w:val="heading 5"/>
    <w:link w:val="Style_8"/>
    <w:rPr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9_ch" w:type="character">
    <w:name w:val="heading 1"/>
    <w:link w:val="Style_9"/>
    <w:rPr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sz w:val="22"/>
    </w:rPr>
  </w:style>
  <w:style w:styleId="Style_11_ch" w:type="character">
    <w:name w:val="Footnote"/>
    <w:link w:val="Style_11"/>
    <w:rPr>
      <w:sz w:val="22"/>
    </w:rPr>
  </w:style>
  <w:style w:styleId="Style_12" w:type="paragraph">
    <w:name w:val="toc 1"/>
    <w:next w:val="Style_1"/>
    <w:link w:val="Style_12_ch"/>
    <w:uiPriority w:val="39"/>
    <w:rPr>
      <w:b w:val="1"/>
      <w:sz w:val="28"/>
    </w:rPr>
  </w:style>
  <w:style w:styleId="Style_12_ch" w:type="character">
    <w:name w:val="toc 1"/>
    <w:link w:val="Style_12"/>
    <w:rPr>
      <w:b w:val="1"/>
      <w:sz w:val="28"/>
    </w:rPr>
  </w:style>
  <w:style w:styleId="Style_13" w:type="paragraph">
    <w:name w:val="Header and Footer"/>
    <w:link w:val="Style_13_ch"/>
    <w:pPr>
      <w:ind/>
      <w:jc w:val="both"/>
    </w:pPr>
    <w:rPr>
      <w:sz w:val="20"/>
    </w:rPr>
  </w:style>
  <w:style w:styleId="Style_13_ch" w:type="character">
    <w:name w:val="Header and Footer"/>
    <w:link w:val="Style_13"/>
    <w:rPr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9"/>
    <w:next w:val="Style_1"/>
    <w:link w:val="Style_15_ch"/>
    <w:uiPriority w:val="39"/>
    <w:pPr>
      <w:ind w:firstLine="0" w:left="1600"/>
    </w:pPr>
    <w:rPr>
      <w:sz w:val="28"/>
    </w:rPr>
  </w:style>
  <w:style w:styleId="Style_15_ch" w:type="character">
    <w:name w:val="toc 9"/>
    <w:link w:val="Style_15"/>
    <w:rPr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</w:pPr>
    <w:rPr>
      <w:sz w:val="28"/>
    </w:rPr>
  </w:style>
  <w:style w:styleId="Style_16_ch" w:type="character">
    <w:name w:val="toc 8"/>
    <w:link w:val="Style_16"/>
    <w:rPr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</w:pPr>
    <w:rPr>
      <w:sz w:val="28"/>
    </w:rPr>
  </w:style>
  <w:style w:styleId="Style_17_ch" w:type="character">
    <w:name w:val="toc 5"/>
    <w:link w:val="Style_17"/>
    <w:rPr>
      <w:sz w:val="28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i w:val="1"/>
    </w:rPr>
  </w:style>
  <w:style w:styleId="Style_19_ch" w:type="character">
    <w:name w:val="Subtitle"/>
    <w:link w:val="Style_19"/>
    <w:rPr>
      <w:i w:val="1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0_ch" w:type="character">
    <w:name w:val="Title"/>
    <w:link w:val="Style_20"/>
    <w:rPr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1_ch" w:type="character">
    <w:name w:val="heading 4"/>
    <w:link w:val="Style_21"/>
    <w:rPr>
      <w:b w:val="1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2_ch" w:type="character">
    <w:name w:val="heading 2"/>
    <w:link w:val="Style_22"/>
    <w:rPr>
      <w:b w:val="1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2025-02-17T07:46:39Z</dcterms:modified>
</cp:coreProperties>
</file>