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CA" w:rsidRPr="00F83C67" w:rsidRDefault="00847BCA" w:rsidP="00847B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C67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847BCA" w:rsidRPr="00F83C67" w:rsidRDefault="00847BCA" w:rsidP="00847B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C67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847BCA" w:rsidRPr="00F83C67" w:rsidRDefault="00847BCA" w:rsidP="00847B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C67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847BCA" w:rsidRPr="00F83C67" w:rsidRDefault="00847BCA" w:rsidP="00847BC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C67">
        <w:rPr>
          <w:rFonts w:ascii="Times New Roman" w:hAnsi="Times New Roman" w:cs="Times New Roman"/>
          <w:b/>
          <w:sz w:val="28"/>
          <w:szCs w:val="28"/>
          <w:u w:val="single"/>
        </w:rPr>
        <w:t>155270, Ивановская область, п.Лух, ул.Октябрьская, д.4, тел. 2-12-61</w:t>
      </w:r>
    </w:p>
    <w:p w:rsidR="00847BCA" w:rsidRDefault="00847BCA" w:rsidP="00C8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08" w:rsidRPr="00707ECB" w:rsidRDefault="00C81308" w:rsidP="00C8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C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81308" w:rsidRPr="00707ECB" w:rsidRDefault="00C81308" w:rsidP="00C813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CB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«Проверка финансово-хозяйственной деятельности МУП ЖКХ «Тепловик» за 2020 год» </w:t>
      </w:r>
    </w:p>
    <w:p w:rsidR="00707ECB" w:rsidRPr="00707ECB" w:rsidRDefault="00707ECB" w:rsidP="00707EC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ECB" w:rsidRPr="00707ECB" w:rsidRDefault="00707ECB" w:rsidP="00707E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пос.Лух                                                                                     «08»декабря 2021 г.</w:t>
      </w:r>
    </w:p>
    <w:p w:rsidR="00C81308" w:rsidRPr="00707ECB" w:rsidRDefault="00C81308" w:rsidP="00C813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08" w:rsidRPr="00707ECB" w:rsidRDefault="00C81308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b/>
          <w:sz w:val="28"/>
          <w:szCs w:val="28"/>
        </w:rPr>
        <w:t xml:space="preserve">     1.Основание для проведения контрольного мероприятия</w:t>
      </w:r>
      <w:r w:rsidRPr="00707ECB">
        <w:rPr>
          <w:rFonts w:ascii="Times New Roman" w:hAnsi="Times New Roman" w:cs="Times New Roman"/>
          <w:sz w:val="28"/>
          <w:szCs w:val="28"/>
        </w:rPr>
        <w:t>: план деятельности Контрольно-счетного органа Лухского муниципального района на 2021 год по осуществлению внешнего муниципального финансового контроля, утвержденного приказом председателя Контрольно-счетного органа  Лухского муниципального района (далее – КСО) от  23.12.2020г. №22, статья 10 решения Совета Лухского муниципального района от 04.12.2020г. №23 «Об утверждении Положения о КСО», приказа председателя КСО от 14.10.2021г. №30.</w:t>
      </w:r>
    </w:p>
    <w:p w:rsidR="00C81308" w:rsidRPr="00707ECB" w:rsidRDefault="00C81308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</w:t>
      </w:r>
      <w:r w:rsidRPr="00707ECB">
        <w:rPr>
          <w:rFonts w:ascii="Times New Roman" w:hAnsi="Times New Roman" w:cs="Times New Roman"/>
          <w:b/>
          <w:sz w:val="28"/>
          <w:szCs w:val="28"/>
        </w:rPr>
        <w:t>2.Предмет контрольного мероприятия:</w:t>
      </w:r>
      <w:r w:rsidRPr="00707ECB">
        <w:rPr>
          <w:rFonts w:ascii="Times New Roman" w:hAnsi="Times New Roman" w:cs="Times New Roman"/>
          <w:sz w:val="28"/>
          <w:szCs w:val="28"/>
        </w:rPr>
        <w:t xml:space="preserve"> учредительные документы, приказы, бухгалтерские отчеты, регистры бухгалтерского учета, первичные бухгалтерские документы, договоры, контракты, нормативные и правовые документы и другие документы, касающиеся вопроса проверки.</w:t>
      </w:r>
    </w:p>
    <w:p w:rsidR="00C81308" w:rsidRPr="00707ECB" w:rsidRDefault="00C81308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</w:t>
      </w:r>
      <w:r w:rsidRPr="00707ECB">
        <w:rPr>
          <w:rFonts w:ascii="Times New Roman" w:hAnsi="Times New Roman" w:cs="Times New Roman"/>
          <w:b/>
          <w:sz w:val="28"/>
          <w:szCs w:val="28"/>
        </w:rPr>
        <w:t xml:space="preserve">3.Объект контрольного мероприятия: </w:t>
      </w:r>
      <w:r w:rsidRPr="00707ECB">
        <w:rPr>
          <w:rFonts w:ascii="Times New Roman" w:hAnsi="Times New Roman" w:cs="Times New Roman"/>
          <w:sz w:val="28"/>
          <w:szCs w:val="28"/>
        </w:rPr>
        <w:t>Муниципальное унитарное предприятие жилищно-коммунального хозяйства «Тепловик».</w:t>
      </w:r>
    </w:p>
    <w:p w:rsidR="00C81308" w:rsidRPr="00707ECB" w:rsidRDefault="00C81308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</w:t>
      </w:r>
      <w:r w:rsidRPr="00707ECB">
        <w:rPr>
          <w:rFonts w:ascii="Times New Roman" w:hAnsi="Times New Roman" w:cs="Times New Roman"/>
          <w:b/>
          <w:sz w:val="28"/>
          <w:szCs w:val="28"/>
        </w:rPr>
        <w:t xml:space="preserve">4.Срок проведения контрольного мероприятия: </w:t>
      </w:r>
      <w:r w:rsidRPr="00707ECB">
        <w:rPr>
          <w:rFonts w:ascii="Times New Roman" w:hAnsi="Times New Roman" w:cs="Times New Roman"/>
          <w:sz w:val="28"/>
          <w:szCs w:val="28"/>
        </w:rPr>
        <w:t>с 19.10.2021г. по 03.12.2021г.</w:t>
      </w:r>
    </w:p>
    <w:p w:rsidR="00C81308" w:rsidRPr="00707ECB" w:rsidRDefault="00C81308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</w:t>
      </w:r>
      <w:r w:rsidRPr="00707ECB">
        <w:rPr>
          <w:rFonts w:ascii="Times New Roman" w:hAnsi="Times New Roman" w:cs="Times New Roman"/>
          <w:b/>
          <w:sz w:val="28"/>
          <w:szCs w:val="28"/>
        </w:rPr>
        <w:t>5.Цель контрольного мероприятия</w:t>
      </w:r>
      <w:r w:rsidR="00667B37" w:rsidRPr="00707ECB">
        <w:rPr>
          <w:rFonts w:ascii="Times New Roman" w:hAnsi="Times New Roman" w:cs="Times New Roman"/>
          <w:b/>
          <w:sz w:val="28"/>
          <w:szCs w:val="28"/>
        </w:rPr>
        <w:t>:</w:t>
      </w:r>
    </w:p>
    <w:p w:rsidR="00667B37" w:rsidRPr="00707ECB" w:rsidRDefault="00667B37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5.1. проверка учредительных документов;</w:t>
      </w:r>
    </w:p>
    <w:p w:rsidR="00667B37" w:rsidRPr="00707ECB" w:rsidRDefault="00667B37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5.2. проверка организации и ведения бухгалтерского учета;</w:t>
      </w:r>
    </w:p>
    <w:p w:rsidR="00667B37" w:rsidRPr="00707ECB" w:rsidRDefault="00667B37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5.3.проверка учетной политики предприятия;</w:t>
      </w:r>
    </w:p>
    <w:p w:rsidR="00667B37" w:rsidRPr="00707ECB" w:rsidRDefault="00667B37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5.4.</w:t>
      </w:r>
      <w:r w:rsidR="00D86DE6" w:rsidRPr="00707ECB">
        <w:rPr>
          <w:rFonts w:ascii="Times New Roman" w:hAnsi="Times New Roman" w:cs="Times New Roman"/>
          <w:sz w:val="28"/>
          <w:szCs w:val="28"/>
        </w:rPr>
        <w:t>проверка банковских операций;</w:t>
      </w:r>
    </w:p>
    <w:p w:rsidR="00D86DE6" w:rsidRPr="00707ECB" w:rsidRDefault="00D86DE6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5.5. проверка ведения кассовых операций;</w:t>
      </w:r>
    </w:p>
    <w:p w:rsidR="00D86DE6" w:rsidRPr="00707ECB" w:rsidRDefault="00D86DE6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5.6.проверка расчетов с подотчетными лицами;</w:t>
      </w:r>
    </w:p>
    <w:p w:rsidR="00D86DE6" w:rsidRPr="00707ECB" w:rsidRDefault="00D86DE6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5.7.проверка расчетов по оплате труда:</w:t>
      </w:r>
    </w:p>
    <w:p w:rsidR="00D86DE6" w:rsidRPr="00707ECB" w:rsidRDefault="00D86DE6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5.8.проверка учета и списания горюче-смазочных материалов;</w:t>
      </w:r>
    </w:p>
    <w:p w:rsidR="00D86DE6" w:rsidRPr="00707ECB" w:rsidRDefault="00D86DE6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5.9.анализ основных экономических показателей МУП ЖКХ «Тепловик»</w:t>
      </w:r>
    </w:p>
    <w:p w:rsidR="00C81308" w:rsidRPr="00707ECB" w:rsidRDefault="00C81308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b/>
          <w:sz w:val="28"/>
          <w:szCs w:val="28"/>
        </w:rPr>
        <w:t xml:space="preserve">     6. Проверяемый период деятельности:</w:t>
      </w:r>
      <w:r w:rsidRPr="00707ECB">
        <w:rPr>
          <w:rFonts w:ascii="Times New Roman" w:hAnsi="Times New Roman" w:cs="Times New Roman"/>
          <w:sz w:val="28"/>
          <w:szCs w:val="28"/>
        </w:rPr>
        <w:t xml:space="preserve"> с 01.01.2021г. по 31.12.2021г.</w:t>
      </w:r>
    </w:p>
    <w:p w:rsidR="00847DC6" w:rsidRPr="00707ECB" w:rsidRDefault="00847DC6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По результатам проведенного контрольного мероприятия составлен Акт проверки от  08 декабря 2021 года, направленный для ознакомления руководителю проверяемой организации.</w:t>
      </w:r>
    </w:p>
    <w:p w:rsidR="00847DC6" w:rsidRPr="00707ECB" w:rsidRDefault="00847DC6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Акт проверки подписан без разногласий.</w:t>
      </w:r>
    </w:p>
    <w:p w:rsidR="00D86DE6" w:rsidRPr="00707ECB" w:rsidRDefault="00D86DE6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07ECB">
        <w:rPr>
          <w:rFonts w:ascii="Times New Roman" w:hAnsi="Times New Roman" w:cs="Times New Roman"/>
          <w:b/>
          <w:sz w:val="28"/>
          <w:szCs w:val="28"/>
        </w:rPr>
        <w:t>7. По результатам контрольного мероприятия установлено следующее:</w:t>
      </w:r>
    </w:p>
    <w:p w:rsidR="00D86DE6" w:rsidRPr="00707ECB" w:rsidRDefault="00D86DE6" w:rsidP="00D86D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7.1. МУП ЖКХ «Тепловик» (далее – предприятие) осуществляет свою деятельность на основании Устава. Устав предприятия утвержден распоряжением администрации Лухского муниципального района от 22.07.2019г. №398-р.</w:t>
      </w:r>
    </w:p>
    <w:p w:rsidR="00D86DE6" w:rsidRPr="00707ECB" w:rsidRDefault="00D86DE6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Учредителем и собственником имущества предприятия является Лухский муниципальный район Ивановской</w:t>
      </w:r>
      <w:r w:rsidRPr="00707ECB">
        <w:rPr>
          <w:rFonts w:ascii="Times New Roman" w:hAnsi="Times New Roman" w:cs="Times New Roman"/>
          <w:sz w:val="28"/>
          <w:szCs w:val="28"/>
        </w:rPr>
        <w:tab/>
        <w:t xml:space="preserve"> области. Функции и полномочия     Учредителя осуществляет Комитет по управлению муниципальным имуществом и земельным отношениям администрации Лухского муниципального  района (далее – КУМИЗО).</w:t>
      </w:r>
    </w:p>
    <w:p w:rsidR="00D86DE6" w:rsidRPr="00707ECB" w:rsidRDefault="00D86DE6" w:rsidP="00D86D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В соответствии с п.2.3. главы 2 Устава имущество, закрепленное за предприятием, принадлежит ему на праве хозяйственного ведения, является неделимым и не может быть распределено по вкладам (долям, паям), в том числе между работниками предприятия.</w:t>
      </w:r>
    </w:p>
    <w:p w:rsidR="00D86DE6" w:rsidRPr="00707ECB" w:rsidRDefault="00D86DE6" w:rsidP="00D86D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Уставный фонд предприятия сформирован за счет муниципального имущества в сумме 18 289 709,30 руб.</w:t>
      </w:r>
    </w:p>
    <w:p w:rsidR="00D86DE6" w:rsidRPr="00707ECB" w:rsidRDefault="00D86DE6" w:rsidP="00D86D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Согласно сведениям, содержащимся в ЕГРЮЛ (по состоянию на 25.10.2021г.) основным видом деятельности Предприятия по ОКВЭД является 35.30.14 Производство пара и горячей воды (тепловой энергии) котельными.</w:t>
      </w:r>
    </w:p>
    <w:p w:rsidR="00D86DE6" w:rsidRPr="00707ECB" w:rsidRDefault="00D86DE6" w:rsidP="00D86D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Дополнительные виды деятельности:</w:t>
      </w:r>
    </w:p>
    <w:p w:rsidR="00D86DE6" w:rsidRPr="00707ECB" w:rsidRDefault="00D86DE6" w:rsidP="00D86D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35.30.2  Передача пара и горячей воды (тепловой энергии);</w:t>
      </w:r>
    </w:p>
    <w:p w:rsidR="00D86DE6" w:rsidRPr="00707ECB" w:rsidRDefault="00D86DE6" w:rsidP="00D86D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35.30.4  Обеспечение работоспособности  котельных;</w:t>
      </w:r>
    </w:p>
    <w:p w:rsidR="00D86DE6" w:rsidRPr="00707ECB" w:rsidRDefault="00D86DE6" w:rsidP="00D86D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35.30.5  Обеспечение работоспособности тепловых сетей;</w:t>
      </w:r>
    </w:p>
    <w:p w:rsidR="00D86DE6" w:rsidRPr="00707ECB" w:rsidRDefault="00D86DE6" w:rsidP="00D86D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36.00.2  Распределение воды для питьевых и промышленных нужд;</w:t>
      </w:r>
    </w:p>
    <w:p w:rsidR="00D86DE6" w:rsidRPr="00707ECB" w:rsidRDefault="00D86DE6" w:rsidP="00D86D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37.00  Сбор и обработка сточных вод.</w:t>
      </w:r>
    </w:p>
    <w:p w:rsidR="00D86DE6" w:rsidRPr="00707ECB" w:rsidRDefault="00D86DE6" w:rsidP="00D86D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Для осуществления деятельности МУП ЖКХ «Тепловик»  в проверяемом периоде имел расчетный счет 40702810817000015293 открытый в Ивановском отделении №8639 ПАО Сбербанк г.Иваново.</w:t>
      </w:r>
    </w:p>
    <w:p w:rsidR="00D86DE6" w:rsidRPr="00707ECB" w:rsidRDefault="00AE0EA3" w:rsidP="00D86D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</w:t>
      </w:r>
      <w:r w:rsidR="00D86DE6" w:rsidRPr="00707ECB">
        <w:rPr>
          <w:rFonts w:ascii="Times New Roman" w:hAnsi="Times New Roman" w:cs="Times New Roman"/>
          <w:sz w:val="28"/>
          <w:szCs w:val="28"/>
        </w:rPr>
        <w:t>Лицами, ответственными за финансово-хозяйственную деятельность МУП ЖКХ «Тепловик» в проверяемом периоде являлись:</w:t>
      </w:r>
    </w:p>
    <w:p w:rsidR="00D86DE6" w:rsidRPr="00707ECB" w:rsidRDefault="00D86DE6" w:rsidP="00D86D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-  Рожков Евгений Владимирович с 28.11.2019г. по настоящее время, назначен на должность директора МУП  ЖКХ «Тепловик» на основании распоряжения  Главы  администрации Лухского муниципального района от 27.11.2019г. №641-р;</w:t>
      </w:r>
    </w:p>
    <w:p w:rsidR="00D86DE6" w:rsidRPr="00707ECB" w:rsidRDefault="00D86DE6" w:rsidP="00D86D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- Осокина Светлана Анатольевна с 01.10.2019г. по настоящее время, назначена на должность главного бухгалтера приказом директора МУП ЖКХ «Тепловик» от 01.10.2019г. №3.</w:t>
      </w:r>
    </w:p>
    <w:p w:rsidR="00AE0EA3" w:rsidRPr="00707ECB" w:rsidRDefault="00AE0EA3" w:rsidP="00AE0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7.2.Ведение бухгалтерского учета МУП ЖКХ «Тепловик» осуществляется в соответствии с требованиями Федерального закона от 06.12.2011г. №402-ФЗ «О бухгалтерском учете в РФ» (далее – Закон №402-ФЗ), Приказа Минфина РФ от 29.07.1998г. №34н «Об утверждении Положения по ведению </w:t>
      </w:r>
      <w:r w:rsidRPr="00707ECB">
        <w:rPr>
          <w:rFonts w:ascii="Times New Roman" w:hAnsi="Times New Roman" w:cs="Times New Roman"/>
          <w:sz w:val="28"/>
          <w:szCs w:val="28"/>
        </w:rPr>
        <w:lastRenderedPageBreak/>
        <w:t>бухгалтерского учета и бухгалтерской отчетности в РФ» (далее – Приказ №34н) и другими нормативно-правовыми документами, определяющими порядок организации и ведения бухгалтерского учета. При этом учитывается правовое положение предприятия, определенное в Федеральном законе от 14.11.2002г. №161-ФЗ «О государственных и муниципальных унитарных предприятиях». (далее – Закон №161-ФЗ). Бухгалтерский учет на предприятии ведется в электронном виде с использованием автоматизированного программного обеспечения «1С:Бухгалтерия».</w:t>
      </w:r>
    </w:p>
    <w:p w:rsidR="00AE0EA3" w:rsidRPr="00707ECB" w:rsidRDefault="00AE0EA3" w:rsidP="00AE0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Информация, содержащаяся в первичных документах, накапливается и систематизируется  в регистрах бухгалтерского учета.</w:t>
      </w:r>
    </w:p>
    <w:p w:rsidR="00AE0EA3" w:rsidRPr="00707ECB" w:rsidRDefault="00AE0EA3" w:rsidP="00AE0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Предприятие применяет упрощенную систему налогообложения в соответствии с нормами пункта 1 статьи 346.14 Налогового кодекса Российской Федерации.</w:t>
      </w:r>
    </w:p>
    <w:p w:rsidR="00AE0EA3" w:rsidRPr="00707ECB" w:rsidRDefault="00AE0EA3" w:rsidP="00AE0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7.3. В ходе проверки представлена учетная политика для целей бухгалтерского учета МУП ЖКХ «Тепловик» на 2020 год, утвержденная приказом от 01.01.2020г. №1. </w:t>
      </w:r>
    </w:p>
    <w:p w:rsidR="00AE0EA3" w:rsidRPr="00707ECB" w:rsidRDefault="00AE0EA3" w:rsidP="00AE0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Учетная политика предприятия </w:t>
      </w:r>
      <w:r w:rsidRPr="00707ECB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Pr="00707ECB">
        <w:rPr>
          <w:rFonts w:ascii="Times New Roman" w:hAnsi="Times New Roman" w:cs="Times New Roman"/>
          <w:sz w:val="28"/>
          <w:szCs w:val="28"/>
        </w:rPr>
        <w:t xml:space="preserve"> требования действующего законодательства, утвержденные приказом Минфина России от 06.10.2008г. №106н.</w:t>
      </w:r>
    </w:p>
    <w:p w:rsidR="00AE0EA3" w:rsidRPr="00707ECB" w:rsidRDefault="00AE0EA3" w:rsidP="00AE0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7.4. Муниципальным унитарным предприятием открыт расчетный счет в Ивановское отделение №8639 ПАО Сбербанк г.Иваново. На данный счет поступают платежи от населения, от организаций, субсидия на возмещение разницы в стоимости тепловой энергии, отпускаемой на нужды отопления жилищного фонда; субвенция на возмещение недополученных доходов в связи с приведением размера платы граждан за водоотведение и холодное водоснабжение в соответствии с их предельными индексами роста; субсидия на возмещение фактически понесенных затрат в связи с производством (реализацией) товаров, выполнением работ, оказанием услуг от администрации Лухского муниципального района. За  2020 год поступило 27 855 275,84 руб.     </w:t>
      </w:r>
    </w:p>
    <w:p w:rsidR="00AE0EA3" w:rsidRPr="00707ECB" w:rsidRDefault="00AE0EA3" w:rsidP="00AE0E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7ECB">
        <w:rPr>
          <w:rFonts w:ascii="Times New Roman" w:hAnsi="Times New Roman" w:cs="Times New Roman"/>
          <w:sz w:val="24"/>
          <w:szCs w:val="24"/>
        </w:rPr>
        <w:t xml:space="preserve">     </w:t>
      </w:r>
      <w:r w:rsidRPr="00707ECB">
        <w:rPr>
          <w:rFonts w:ascii="Times New Roman" w:hAnsi="Times New Roman" w:cs="Times New Roman"/>
          <w:sz w:val="28"/>
          <w:szCs w:val="28"/>
        </w:rPr>
        <w:t>Средства, поступившие на расчетный счет предприятия (согласно выписок банка) в полном объеме отражены на счетах бухгалтерского учета.</w:t>
      </w:r>
    </w:p>
    <w:p w:rsidR="00AE0EA3" w:rsidRPr="00707ECB" w:rsidRDefault="00AE0EA3" w:rsidP="00AE0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4"/>
          <w:szCs w:val="24"/>
        </w:rPr>
        <w:t xml:space="preserve">     </w:t>
      </w:r>
      <w:r w:rsidRPr="00707ECB">
        <w:rPr>
          <w:rFonts w:ascii="Times New Roman" w:hAnsi="Times New Roman" w:cs="Times New Roman"/>
          <w:sz w:val="28"/>
          <w:szCs w:val="28"/>
        </w:rPr>
        <w:t>Расходы МУП ЖКХ «Тепловик» производило в основном на оплату угля, дров, электроэнергию и материальных запасов для бесперебойной работы предприятия, на выплату заработной платы, начисления на заработную плату, расходы на общехозяйственные нужды, расчеты с разными дебиторами и кредиторами.</w:t>
      </w:r>
    </w:p>
    <w:p w:rsidR="00AE0EA3" w:rsidRPr="00707ECB" w:rsidRDefault="00AE0EA3" w:rsidP="00AE0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Общая сумма расходов Предприятия с расчетного счета за 2020 год составила  27 859 401,51 руб., что подтверждается выписками операций по лицевому счету и платежными поручениями. </w:t>
      </w:r>
    </w:p>
    <w:p w:rsidR="00AE0EA3" w:rsidRPr="00707ECB" w:rsidRDefault="00AE0EA3" w:rsidP="00AE0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7.5. Порядок ведения кассовых операций на предприятии в проверяемом периоде осуществлялся на основании Указаний Банка России от 11.03.2014г. №3210-У «О порядке ведения кассовых операций юридическими лицами и упрощенном порядке ведения кассовых операций индивидуальными </w:t>
      </w:r>
      <w:r w:rsidRPr="00707ECB">
        <w:rPr>
          <w:rFonts w:ascii="Times New Roman" w:hAnsi="Times New Roman" w:cs="Times New Roman"/>
          <w:sz w:val="28"/>
          <w:szCs w:val="28"/>
        </w:rPr>
        <w:lastRenderedPageBreak/>
        <w:t>предпринимателями и субъектами малого предпринимательства» (далее – Указания №3210-У). В нарушении абз.2 пункта 2 Указаний №3210-У на предприятии не установлен лимит кассы.</w:t>
      </w:r>
    </w:p>
    <w:p w:rsidR="00AA3AEF" w:rsidRPr="00707ECB" w:rsidRDefault="00AA3AEF" w:rsidP="00AA3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В проверяемом периоде все полученные денежные средства оприходованы в кассу МУП ЖКХ «Тепловик» своевременно и в полном объеме.</w:t>
      </w:r>
    </w:p>
    <w:p w:rsidR="00AA3AEF" w:rsidRPr="00707ECB" w:rsidRDefault="00AA3AEF" w:rsidP="00AA3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Движение денежных средств в кассовых отчетах подтверждено оправдательными документами.</w:t>
      </w:r>
    </w:p>
    <w:p w:rsidR="00AA3AEF" w:rsidRPr="00707ECB" w:rsidRDefault="00AA3AEF" w:rsidP="00AA3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7.6.Для учета расчетов с подотчетными лицами используется унифицированная форма (0504505) «Авансовый отчет».</w:t>
      </w:r>
    </w:p>
    <w:p w:rsidR="00AA3AEF" w:rsidRPr="00707ECB" w:rsidRDefault="00AA3AEF" w:rsidP="00AA3AE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В соответствии с пунктом 6.3 Указаний №3210-У приказом</w:t>
      </w:r>
      <w:r w:rsidRPr="00707ECB">
        <w:rPr>
          <w:rFonts w:ascii="Times New Roman" w:eastAsia="Calibri" w:hAnsi="Times New Roman" w:cs="Times New Roman"/>
          <w:sz w:val="28"/>
          <w:szCs w:val="28"/>
        </w:rPr>
        <w:t xml:space="preserve"> директора МУП ЖКХ «Тепловик» от 09.01.2020г. №1, </w:t>
      </w:r>
      <w:r w:rsidRPr="00707ECB">
        <w:rPr>
          <w:rFonts w:ascii="Times New Roman" w:hAnsi="Times New Roman" w:cs="Times New Roman"/>
          <w:sz w:val="28"/>
          <w:szCs w:val="28"/>
        </w:rPr>
        <w:t>утвержден список должностных лиц, имеющих право получения денежных средств в подотчет на хозяйственные и прочие нужды для предприятия, с которыми заключены договора о полной индивидуальной материальной ответственности.</w:t>
      </w:r>
    </w:p>
    <w:p w:rsidR="00AA3AEF" w:rsidRPr="00707ECB" w:rsidRDefault="00AA3AEF" w:rsidP="00AA3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Фактов выдачи наличных денежных средств подотчет лицам, не работающим в проверяемом предприятии, не установлено.</w:t>
      </w:r>
    </w:p>
    <w:p w:rsidR="00AA3AEF" w:rsidRPr="00707ECB" w:rsidRDefault="00AA3AEF" w:rsidP="00AA3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По расчетам с подотчетными лицами на предприятии дебиторская и кредиторская задолженность отсутствует.</w:t>
      </w:r>
    </w:p>
    <w:p w:rsidR="00AA3AEF" w:rsidRPr="00707ECB" w:rsidRDefault="00AA3AEF" w:rsidP="00AA3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Сплошным порядком проверены авансовые отчеты за 2020 год на общую сумму 377 054,97 рублей.</w:t>
      </w:r>
    </w:p>
    <w:p w:rsidR="00AA3AEF" w:rsidRPr="00707ECB" w:rsidRDefault="00AA3AEF" w:rsidP="00AA3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При проверке правильности оформления авансовых отчетов и своевременность предоставления их в бухгалтерию нарушений не установлено.</w:t>
      </w:r>
    </w:p>
    <w:p w:rsidR="00AA3AEF" w:rsidRPr="00707ECB" w:rsidRDefault="00AA3AEF" w:rsidP="00AA3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7.7. Для проверки расчетов по заработной плате и прочих выплат были предоставлены штатное расписание, табеля учета рабочего времени, расчетно-платежные ведомости начислений и удержаний по заработной плате за 2020 год.</w:t>
      </w:r>
    </w:p>
    <w:p w:rsidR="00AA3AEF" w:rsidRPr="00707ECB" w:rsidRDefault="00AA3AEF" w:rsidP="00AA3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В ходе проведения контрольного мероприятия установлено, что в соответствии со статьей 21 Закона №161-ФЗ штатное расписание на 2020 год утверждено директором Учреждения с общей штатной численностью 86 единиц. Приказ об утверждении штатного расписания к проверке не представлен.</w:t>
      </w:r>
    </w:p>
    <w:p w:rsidR="00AA3AEF" w:rsidRPr="00707ECB" w:rsidRDefault="00AA3AEF" w:rsidP="00AA3A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В нарушение пункта 5 учетной политики, штатное расписание составлено в произвольной форме.</w:t>
      </w:r>
    </w:p>
    <w:p w:rsidR="00AA3AEF" w:rsidRPr="00707ECB" w:rsidRDefault="00AA3AEF" w:rsidP="00AA3A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Всего за 2020 год начислено заработной платы в размере 11 076 394,75 руб. Согласно данным, представленным в расчетно-платежных ведомостях по начислению заработной платы за 2020 год выплачено - 11 163 728,53 руб.</w:t>
      </w:r>
    </w:p>
    <w:p w:rsidR="00AA3AEF" w:rsidRPr="00707ECB" w:rsidRDefault="00AA3AEF" w:rsidP="00AA3A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Проверить обоснованность и законность выплаты заработной платы и различных видов доплат не представляется возможным, так как к проверке не представлены приказы директора по оплате труда. </w:t>
      </w:r>
    </w:p>
    <w:p w:rsidR="00AA3AEF" w:rsidRPr="00707ECB" w:rsidRDefault="00AA3AEF" w:rsidP="00AA3A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По итогам деятельности за 2019 год предприятием получен убыток в сумме 3 702,0 тыс.руб., при этом в 2020 году работникам административного отдела и вспомогательному персоналу выплачена премия по итогам работы </w:t>
      </w:r>
      <w:r w:rsidRPr="00707ECB">
        <w:rPr>
          <w:rFonts w:ascii="Times New Roman" w:hAnsi="Times New Roman" w:cs="Times New Roman"/>
          <w:sz w:val="28"/>
          <w:szCs w:val="28"/>
        </w:rPr>
        <w:lastRenderedPageBreak/>
        <w:t>за 2019 год в сумме  95 562,00 руб. (Приказ директора на выплату указанной премии к проверке не представлен).</w:t>
      </w:r>
    </w:p>
    <w:p w:rsidR="00AA3AEF" w:rsidRPr="00707ECB" w:rsidRDefault="00AA3AEF" w:rsidP="00AA3AE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Также в течении 2020 года работникам Предприятия выплачивалась материальная помощь к отпуску в размере 175 770,00 руб., в Положении об оплате труда от 01.02.2020г. данная выплата не установлена, приказы директора  к проверке не представлены.</w:t>
      </w:r>
    </w:p>
    <w:p w:rsidR="00AA3AEF" w:rsidRPr="00707ECB" w:rsidRDefault="00AA3AEF" w:rsidP="00AA3A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7.8. Учет ГСМ ведется на обособленном счете 10.03 «Топливо». На данном субсчете фиксируется наличие, а также движение нефтепродуктов, таких как дизельное топливо, бензин, предназначенных для эксплуатации транспортных средств. Согласно учетной политики – приобретаемые материальные запасы, в том числе ГСМ отражаются в учете по фактической стоимости приобретения.</w:t>
      </w:r>
    </w:p>
    <w:p w:rsidR="00AA3AEF" w:rsidRPr="00707ECB" w:rsidRDefault="00AA3AEF" w:rsidP="00AA3A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Отпуск нефтепродуктов производится через автозаправочную станцию (АЗС) по системе безналичных расчетов с использованием пластиковых карт</w:t>
      </w:r>
    </w:p>
    <w:p w:rsidR="00AA3AEF" w:rsidRPr="00707ECB" w:rsidRDefault="00AA3AEF" w:rsidP="00AA3A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Оплата ГСМ за 2020 год осуществлялась путем безналичного перечисления, согласно  заключенного гражданско-правового договора на поставку нефтепродуктов, поставщик ИП Лебедева Н.Н.</w:t>
      </w:r>
    </w:p>
    <w:p w:rsidR="00AA3AEF" w:rsidRPr="00707ECB" w:rsidRDefault="00AA3AEF" w:rsidP="00AA3A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За 2020 год было приобретено дизельного топлива в количестве 7 051,91 литров на сумму 329 196,02 рублей и автомобильного бензина марки АИ-92-К5 в количестве 2 706,02 литров на сумму 117 409,69 руб.</w:t>
      </w:r>
    </w:p>
    <w:p w:rsidR="00AA3AEF" w:rsidRPr="00707ECB" w:rsidRDefault="00AA3AEF" w:rsidP="00AA3A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Итого за 2020 год МУП ЖКХ «Тепловик» приобретено ГСМ на общую сумму 446 605,71 руб., что соответствует данным оборотно-сальдовой ведомости по счету 10.03. за 2020 год.</w:t>
      </w:r>
    </w:p>
    <w:p w:rsidR="00AA3AEF" w:rsidRPr="00707ECB" w:rsidRDefault="00AA3AEF" w:rsidP="00AA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   Списание ГСМ производится на основании путевых листов по нормам расхода согласно пройденному расстоянию. </w:t>
      </w:r>
    </w:p>
    <w:p w:rsidR="00AA3AEF" w:rsidRPr="00707ECB" w:rsidRDefault="00AA3AEF" w:rsidP="00AA3AE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6"/>
          <w:szCs w:val="26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   Выборочной проверкой обоснованности списания горюче-смазочных материалов (ГСМ) нарушений не установлено, нормы расхода ГСМ не превышались</w:t>
      </w:r>
      <w:r w:rsidRPr="00707ECB">
        <w:rPr>
          <w:rFonts w:ascii="YS Text" w:eastAsia="Times New Roman" w:hAnsi="YS Text" w:cs="Times New Roman"/>
          <w:sz w:val="26"/>
          <w:szCs w:val="26"/>
        </w:rPr>
        <w:t>.</w:t>
      </w:r>
    </w:p>
    <w:p w:rsidR="00AA3AEF" w:rsidRPr="00707ECB" w:rsidRDefault="00AA3AEF" w:rsidP="00AA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   Нарушений в оформлении путевых листов не установлено.</w:t>
      </w:r>
    </w:p>
    <w:p w:rsidR="00AA3AEF" w:rsidRPr="00707ECB" w:rsidRDefault="00AA3AEF" w:rsidP="00AA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   Журнал учета движения путевых листов за 2020 гол к проверке не представлен.</w:t>
      </w:r>
    </w:p>
    <w:p w:rsidR="001662A9" w:rsidRPr="00707ECB" w:rsidRDefault="00AA3AEF" w:rsidP="001662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662A9" w:rsidRPr="00707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ECB">
        <w:rPr>
          <w:rFonts w:ascii="Times New Roman" w:eastAsia="Times New Roman" w:hAnsi="Times New Roman" w:cs="Times New Roman"/>
          <w:sz w:val="28"/>
          <w:szCs w:val="28"/>
        </w:rPr>
        <w:t>7.9.</w:t>
      </w:r>
      <w:r w:rsidR="001662A9" w:rsidRPr="00707EC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№161-ФЗ собственник имущества унитарного предприятия в отношении указанного предприятия:</w:t>
      </w:r>
    </w:p>
    <w:p w:rsidR="001662A9" w:rsidRPr="00707ECB" w:rsidRDefault="001662A9" w:rsidP="001662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- определяет порядок составления, утверждения и установления показателей планов (программы) финансово-хозяйственной деятельности (п.3);</w:t>
      </w:r>
    </w:p>
    <w:p w:rsidR="001662A9" w:rsidRPr="00707ECB" w:rsidRDefault="001662A9" w:rsidP="001662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- утверждает бухгалтерскую отчетность и отчеты унитарного предприятия (п.9);</w:t>
      </w:r>
    </w:p>
    <w:p w:rsidR="001662A9" w:rsidRPr="00707ECB" w:rsidRDefault="001662A9" w:rsidP="001662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>- утверждает показатели экономической эффективности деятельности унитарного предприятия (п.12).</w:t>
      </w:r>
    </w:p>
    <w:p w:rsidR="001662A9" w:rsidRPr="00707ECB" w:rsidRDefault="001662A9" w:rsidP="001662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В проверяемом периоде порядок составления, утверждения и установления показателей планов (программы) финансово-хозяйственной деятельности</w:t>
      </w:r>
      <w:r w:rsidRPr="0070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ECB">
        <w:rPr>
          <w:rFonts w:ascii="Times New Roman" w:hAnsi="Times New Roman" w:cs="Times New Roman"/>
          <w:sz w:val="28"/>
          <w:szCs w:val="28"/>
        </w:rPr>
        <w:t>собственником имущества унитарного предприятия не определен; представленная годовая бухгалтерская отчетность</w:t>
      </w:r>
      <w:r w:rsidRPr="0070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ECB">
        <w:rPr>
          <w:rFonts w:ascii="Times New Roman" w:hAnsi="Times New Roman" w:cs="Times New Roman"/>
          <w:sz w:val="28"/>
          <w:szCs w:val="28"/>
        </w:rPr>
        <w:t xml:space="preserve">предприятия  </w:t>
      </w:r>
      <w:r w:rsidRPr="00707ECB">
        <w:rPr>
          <w:rFonts w:ascii="Times New Roman" w:hAnsi="Times New Roman" w:cs="Times New Roman"/>
          <w:sz w:val="28"/>
          <w:szCs w:val="28"/>
        </w:rPr>
        <w:lastRenderedPageBreak/>
        <w:t xml:space="preserve">не утверждена учредителем; показатели экономической эффективности деятельности унитарного предприятия также не утверждены учредителем. </w:t>
      </w:r>
    </w:p>
    <w:p w:rsidR="001662A9" w:rsidRPr="00707ECB" w:rsidRDefault="001662A9" w:rsidP="001662A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   Дебиторская задолженность Предприятия по состоянию на 31.12.2020г. составила 2 785,0 тыс.руб., в том числе: задолженность организаций, предприятий за оказанные коммунальные услуги – 816,0 тыс.руб.; задолженность населения за коммунальные услуги – 1 790,0 тыс.руб.; пени населению за несвоевременную уплату коммунальных услуг – 4,0 тыс.руб.; задолженность Департамента ЖКХ Ивановской области – 104,0 тыс.руб.; прочая задолженность – 71,0 тыс.руб. По сравнению с предыдущим периодом дебиторская задолженность возросла на 342,0 тыс. руб., по состоянию на 31.12.2019г. она составляла 2 443,0 тыс. руб. </w:t>
      </w:r>
    </w:p>
    <w:p w:rsidR="001662A9" w:rsidRPr="00707ECB" w:rsidRDefault="001662A9" w:rsidP="001662A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   В структуре дебиторской задолженности на 31.12.2020г. наибольший удельный вес составляет задолженность </w:t>
      </w:r>
      <w:r w:rsidRPr="00707ECB">
        <w:rPr>
          <w:rFonts w:ascii="Times New Roman" w:hAnsi="Times New Roman" w:cs="Times New Roman"/>
          <w:sz w:val="28"/>
          <w:szCs w:val="28"/>
        </w:rPr>
        <w:t>населения за предоставленные коммунальные услуги – 64,3% ,</w:t>
      </w: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далее </w:t>
      </w:r>
      <w:r w:rsidRPr="00707ECB">
        <w:rPr>
          <w:rFonts w:ascii="Times New Roman" w:hAnsi="Times New Roman" w:cs="Times New Roman"/>
          <w:sz w:val="28"/>
          <w:szCs w:val="28"/>
        </w:rPr>
        <w:t>задолженность организаций, предприятий – 29,3%</w:t>
      </w:r>
    </w:p>
    <w:p w:rsidR="001662A9" w:rsidRPr="00707ECB" w:rsidRDefault="001662A9" w:rsidP="001662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   По сравнению с предыдущим 2019 годом, кредиторская задолженность Предприятия выросла на 4 658,0 тыс. руб. и по состоянию на 31.12.2020г. составила 12 358,0 тыс. руб., в том числе: </w:t>
      </w:r>
      <w:r w:rsidRPr="00707ECB">
        <w:rPr>
          <w:rFonts w:ascii="Times New Roman" w:hAnsi="Times New Roman" w:cs="Times New Roman"/>
          <w:sz w:val="28"/>
          <w:szCs w:val="28"/>
        </w:rPr>
        <w:t>задолженность по налогам в бюджет</w:t>
      </w: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- 129,0 тыс.руб.;  </w:t>
      </w:r>
      <w:r w:rsidRPr="00707ECB">
        <w:rPr>
          <w:rFonts w:ascii="Times New Roman" w:hAnsi="Times New Roman" w:cs="Times New Roman"/>
          <w:sz w:val="28"/>
          <w:szCs w:val="28"/>
        </w:rPr>
        <w:t>задолженность перед государственными внебюджетными фондами – 502,0 тыс.руб.;  задолженность по оплате труда – 561,0 тыс.руб.; задолженность поставщикам и подрядчикам – 11 088,0 тыс.руб.; задолженность  разным дебиторам и кредиторам – 33,0 тыс.руб.; прочая задолженность – 45,0 тыс.руб.</w:t>
      </w:r>
    </w:p>
    <w:p w:rsidR="00AA3AEF" w:rsidRPr="00707ECB" w:rsidRDefault="001662A9" w:rsidP="00AA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Согласно «Отчета о финансовых результатах» за 2019 год  предприятие сработало с убытком в сумме 3 702,00 тыс.руб., за 2020 год предприятие сработало в убыток выраженный 3 109,0 тыс.руб.</w:t>
      </w:r>
    </w:p>
    <w:p w:rsidR="00AA3AEF" w:rsidRPr="00707ECB" w:rsidRDefault="001662A9" w:rsidP="00AA3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   Общая динамика значений всех показателей деятельности предприятия свидетельствует об ухудшении финансового состояния предприятия, о рисках возникновения неплатежеспособности предприятия и не выполнения текущих обязательств, снижения эффективности использования активов предприятия.</w:t>
      </w:r>
    </w:p>
    <w:p w:rsidR="001662A9" w:rsidRPr="00707ECB" w:rsidRDefault="001662A9" w:rsidP="001662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   8. По результатам контрольного мероприятия Контрольно-счетный орган Лухского муниципального района сделал следующие </w:t>
      </w:r>
      <w:r w:rsidRPr="00707ECB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Pr="00707E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62A9" w:rsidRPr="00707ECB" w:rsidRDefault="001662A9" w:rsidP="001662A9">
      <w:pPr>
        <w:shd w:val="clear" w:color="auto" w:fill="FFFFFF"/>
        <w:spacing w:line="240" w:lineRule="auto"/>
        <w:contextualSpacing/>
        <w:jc w:val="both"/>
        <w:rPr>
          <w:rFonts w:ascii="YS Text" w:eastAsia="Times New Roman" w:hAnsi="YS Text" w:cs="Times New Roman"/>
          <w:sz w:val="25"/>
          <w:szCs w:val="25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8.1.Учетная политика предприятия не соответствует требования действующего законодательства, утвержденные приказом Минфина России от 06.10.2008г. №106н,</w:t>
      </w:r>
    </w:p>
    <w:p w:rsidR="001662A9" w:rsidRPr="00707ECB" w:rsidRDefault="001662A9" w:rsidP="001662A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8.2.Согласно приказу предприятия от 01.01.2020г. №1/а лимит кассы не установлен, что является нарушением абз.2 пункта 2 Указаний №3210-У.</w:t>
      </w:r>
    </w:p>
    <w:p w:rsidR="001662A9" w:rsidRPr="00707ECB" w:rsidRDefault="001662A9" w:rsidP="001662A9">
      <w:pPr>
        <w:shd w:val="clear" w:color="auto" w:fill="FFFFFF"/>
        <w:spacing w:line="240" w:lineRule="auto"/>
        <w:contextualSpacing/>
        <w:jc w:val="both"/>
        <w:rPr>
          <w:rFonts w:ascii="YS Text" w:eastAsia="Times New Roman" w:hAnsi="YS Text" w:cs="Times New Roman"/>
          <w:sz w:val="25"/>
          <w:szCs w:val="25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8.3. В нарушение пункта</w:t>
      </w:r>
      <w:r w:rsidRPr="0070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ECB">
        <w:rPr>
          <w:rFonts w:ascii="Times New Roman" w:hAnsi="Times New Roman" w:cs="Times New Roman"/>
          <w:sz w:val="28"/>
          <w:szCs w:val="28"/>
        </w:rPr>
        <w:t>5 учетной политики, штатное расписание составлено в произвольной форме</w:t>
      </w:r>
    </w:p>
    <w:p w:rsidR="001662A9" w:rsidRPr="00707ECB" w:rsidRDefault="001662A9" w:rsidP="001662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8.4.Обоснованность и законность выплаты заработной платы и различных видов доплат не представляется возможным, так как к проверке не представлены приказы директора по оплате труда.</w:t>
      </w:r>
    </w:p>
    <w:p w:rsidR="001662A9" w:rsidRPr="00707ECB" w:rsidRDefault="001662A9" w:rsidP="001662A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lastRenderedPageBreak/>
        <w:t xml:space="preserve">     8.5.По итогам деятельности за 2019 год предприятием получен убыток в сумме 3 702,0 тыс.руб., при этом в 2020 году работникам административного отдела и вспомогательному персоналу выплачена премия по итогам работы за 2019 год в сумме  95 562,00 руб. (Приказ директора на выплату указанной премии к проверке не представлен).</w:t>
      </w:r>
    </w:p>
    <w:p w:rsidR="001662A9" w:rsidRPr="00707ECB" w:rsidRDefault="001662A9" w:rsidP="001662A9">
      <w:pPr>
        <w:shd w:val="clear" w:color="auto" w:fill="FFFFFF"/>
        <w:spacing w:line="240" w:lineRule="auto"/>
        <w:contextualSpacing/>
        <w:jc w:val="both"/>
        <w:rPr>
          <w:rFonts w:ascii="YS Text" w:eastAsia="Times New Roman" w:hAnsi="YS Text" w:cs="Times New Roman"/>
          <w:sz w:val="25"/>
          <w:szCs w:val="25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8.6.В течении 2020 года работникам Предприятия выплачивалась материальная помощь к отпуску в размере 175 770,00 руб., в Положении об оплате труда от 01.02.2020г. данная выплата не установлена, приказы директора  к проверке не представлены.</w:t>
      </w:r>
    </w:p>
    <w:p w:rsidR="001662A9" w:rsidRPr="00707ECB" w:rsidRDefault="001662A9" w:rsidP="001662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8.7.В нарушении статьи 20 Закона №161-ФЗ в проверяемом периоде порядок составления, утверждения и установления показателей планов (программы) финансово-хозяйственной деятельности собственником имущества унитарного предприятия не определен; представленная годовая бухгалтерская отчетность предприятия не утверждена; показатели экономической эффективности деятельности унитарного предприятия также не утверждены .</w:t>
      </w:r>
    </w:p>
    <w:p w:rsidR="001662A9" w:rsidRPr="00707ECB" w:rsidRDefault="001662A9" w:rsidP="001662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8.8. Согласно форме №0710002 «Отчет о финансовых результатах» убыток Предприятия по результатам работы за 2020 год составил 3 109,0 тыс.руб. За предшествующий период (2019 год) по данным отчета убытки составили 3 702,0 тыс.руб.</w:t>
      </w:r>
    </w:p>
    <w:p w:rsidR="00096BBF" w:rsidRPr="00707ECB" w:rsidRDefault="00096BBF" w:rsidP="001662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ECB">
        <w:rPr>
          <w:rFonts w:ascii="Times New Roman" w:hAnsi="Times New Roman" w:cs="Times New Roman"/>
          <w:b/>
          <w:sz w:val="28"/>
          <w:szCs w:val="28"/>
        </w:rPr>
        <w:t xml:space="preserve">     9. Рекомендовать:</w:t>
      </w:r>
    </w:p>
    <w:p w:rsidR="00096BBF" w:rsidRPr="00707ECB" w:rsidRDefault="00096BBF" w:rsidP="00096B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sz w:val="28"/>
          <w:szCs w:val="28"/>
        </w:rPr>
        <w:t xml:space="preserve">     </w:t>
      </w: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9.1.Администрации Лухского муниципального района осуществляющей полномочия собственника и Учредителя: </w:t>
      </w:r>
    </w:p>
    <w:p w:rsidR="00096BBF" w:rsidRPr="00707ECB" w:rsidRDefault="00096BBF" w:rsidP="00096B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нормами Закона №161-ФЗ усилить контроль над деятельностью МУП ЖКХ «Тепловик»:</w:t>
      </w:r>
    </w:p>
    <w:p w:rsidR="00096BBF" w:rsidRPr="00707ECB" w:rsidRDefault="00096BBF" w:rsidP="00096BB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07ECB">
        <w:rPr>
          <w:rFonts w:ascii="Times New Roman" w:hAnsi="Times New Roman" w:cs="Times New Roman"/>
          <w:bCs/>
          <w:sz w:val="28"/>
          <w:szCs w:val="28"/>
        </w:rPr>
        <w:t xml:space="preserve"> определить порядок составления, утверждения установления показателей планов (программ) финансово-хозяйственной деятельности предприятия;</w:t>
      </w:r>
    </w:p>
    <w:p w:rsidR="00096BBF" w:rsidRPr="00707ECB" w:rsidRDefault="00096BBF" w:rsidP="00096BB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07ECB">
        <w:rPr>
          <w:rFonts w:ascii="Times New Roman" w:hAnsi="Times New Roman" w:cs="Times New Roman"/>
          <w:bCs/>
          <w:sz w:val="28"/>
          <w:szCs w:val="28"/>
        </w:rPr>
        <w:t xml:space="preserve"> утверждать бухгалтерскую отчетность и отчеты предприятия;</w:t>
      </w:r>
    </w:p>
    <w:p w:rsidR="00096BBF" w:rsidRPr="00707ECB" w:rsidRDefault="00096BBF" w:rsidP="00096BB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hAnsi="Times New Roman" w:cs="Times New Roman"/>
          <w:bCs/>
          <w:sz w:val="28"/>
          <w:szCs w:val="28"/>
        </w:rPr>
        <w:t>3)утверждать показатели экономической эффективности деятельности предприятия и контролировать их выполнение.</w:t>
      </w:r>
    </w:p>
    <w:p w:rsidR="00096BBF" w:rsidRPr="00707ECB" w:rsidRDefault="00096BBF" w:rsidP="00096BB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      9.2.МУП ЖКХ «Тепловик»:</w:t>
      </w:r>
    </w:p>
    <w:p w:rsidR="00096BBF" w:rsidRPr="00707ECB" w:rsidRDefault="00096BBF" w:rsidP="00096BB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>1)Внести соответствующие изменения в Учетную политику, указанные по тексту акта.</w:t>
      </w:r>
    </w:p>
    <w:p w:rsidR="00096BBF" w:rsidRPr="00707ECB" w:rsidRDefault="00096BBF" w:rsidP="00096BB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>2)Утвердить лимит кассы в соответствии с требованиями Указаний №3210-У;</w:t>
      </w:r>
    </w:p>
    <w:p w:rsidR="00096BBF" w:rsidRPr="00707ECB" w:rsidRDefault="00096BBF" w:rsidP="00096BBF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>3)Предоставить приказы на выплату премий по итогам работы за 2019 год и материальной помощи к отпуску;</w:t>
      </w:r>
    </w:p>
    <w:p w:rsidR="00096BBF" w:rsidRPr="00707ECB" w:rsidRDefault="00096BBF" w:rsidP="00096BB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>4)Усилить работу по погашению дебиторской и кредиторской задолженностей;</w:t>
      </w:r>
    </w:p>
    <w:p w:rsidR="00096BBF" w:rsidRPr="00707ECB" w:rsidRDefault="00096BBF" w:rsidP="00096BBF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>5)Разработать программу снижения убыточности предприятия с указанием реальных мероприятий.</w:t>
      </w:r>
    </w:p>
    <w:p w:rsidR="00AE0EA3" w:rsidRPr="00707ECB" w:rsidRDefault="00096BBF" w:rsidP="00707EC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CB">
        <w:rPr>
          <w:rFonts w:ascii="Times New Roman" w:eastAsia="Times New Roman" w:hAnsi="Times New Roman" w:cs="Times New Roman"/>
          <w:sz w:val="28"/>
          <w:szCs w:val="28"/>
        </w:rPr>
        <w:t xml:space="preserve">6)Информацию об устранении нарушений указанных в акте, с копиями подтверждающих документов предоставить в Контрольно-счетный орган </w:t>
      </w:r>
      <w:r w:rsidRPr="00707ECB">
        <w:rPr>
          <w:rFonts w:ascii="Times New Roman" w:eastAsia="Times New Roman" w:hAnsi="Times New Roman" w:cs="Times New Roman"/>
          <w:sz w:val="28"/>
          <w:szCs w:val="28"/>
        </w:rPr>
        <w:lastRenderedPageBreak/>
        <w:t>Лухского муниципального района и Администрацию Лухского муниципального района до 20 декабря 2021 года</w:t>
      </w:r>
      <w:r w:rsidR="00707ECB" w:rsidRPr="00707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EA3" w:rsidRDefault="00AE0EA3" w:rsidP="00D86DE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7ECB" w:rsidRDefault="00707ECB" w:rsidP="00D86DE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1308" w:rsidRPr="00C81308" w:rsidRDefault="00C81308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308" w:rsidRDefault="00707ECB" w:rsidP="00C81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:rsidR="00C81308" w:rsidRPr="00C81308" w:rsidRDefault="00707ECB" w:rsidP="00707E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Лухского муниципального района:                                    О.П.Смирнова </w:t>
      </w:r>
    </w:p>
    <w:sectPr w:rsidR="00C81308" w:rsidRPr="00C81308" w:rsidSect="00321B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398" w:rsidRDefault="008D1398" w:rsidP="00707ECB">
      <w:pPr>
        <w:spacing w:after="0" w:line="240" w:lineRule="auto"/>
      </w:pPr>
      <w:r>
        <w:separator/>
      </w:r>
    </w:p>
  </w:endnote>
  <w:endnote w:type="continuationSeparator" w:id="1">
    <w:p w:rsidR="008D1398" w:rsidRDefault="008D1398" w:rsidP="0070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5660"/>
    </w:sdtPr>
    <w:sdtContent>
      <w:p w:rsidR="00707ECB" w:rsidRDefault="00321B0B">
        <w:pPr>
          <w:pStyle w:val="a6"/>
          <w:jc w:val="center"/>
        </w:pPr>
        <w:fldSimple w:instr=" PAGE   \* MERGEFORMAT ">
          <w:r w:rsidR="00847BCA">
            <w:rPr>
              <w:noProof/>
            </w:rPr>
            <w:t>1</w:t>
          </w:r>
        </w:fldSimple>
      </w:p>
    </w:sdtContent>
  </w:sdt>
  <w:p w:rsidR="00707ECB" w:rsidRDefault="00707E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398" w:rsidRDefault="008D1398" w:rsidP="00707ECB">
      <w:pPr>
        <w:spacing w:after="0" w:line="240" w:lineRule="auto"/>
      </w:pPr>
      <w:r>
        <w:separator/>
      </w:r>
    </w:p>
  </w:footnote>
  <w:footnote w:type="continuationSeparator" w:id="1">
    <w:p w:rsidR="008D1398" w:rsidRDefault="008D1398" w:rsidP="0070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CDE"/>
    <w:multiLevelType w:val="hybridMultilevel"/>
    <w:tmpl w:val="EEA0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FB0"/>
    <w:rsid w:val="00096BBF"/>
    <w:rsid w:val="001662A9"/>
    <w:rsid w:val="00321B0B"/>
    <w:rsid w:val="00667B37"/>
    <w:rsid w:val="00707ECB"/>
    <w:rsid w:val="00847BCA"/>
    <w:rsid w:val="00847DC6"/>
    <w:rsid w:val="008D1398"/>
    <w:rsid w:val="00AA3AEF"/>
    <w:rsid w:val="00AE0EA3"/>
    <w:rsid w:val="00C81308"/>
    <w:rsid w:val="00D86DE6"/>
    <w:rsid w:val="00DB3BD8"/>
    <w:rsid w:val="00F4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D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7ECB"/>
  </w:style>
  <w:style w:type="paragraph" w:styleId="a6">
    <w:name w:val="footer"/>
    <w:basedOn w:val="a"/>
    <w:link w:val="a7"/>
    <w:uiPriority w:val="99"/>
    <w:unhideWhenUsed/>
    <w:rsid w:val="007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ECB"/>
  </w:style>
  <w:style w:type="paragraph" w:styleId="a8">
    <w:name w:val="Balloon Text"/>
    <w:basedOn w:val="a"/>
    <w:link w:val="a9"/>
    <w:uiPriority w:val="99"/>
    <w:semiHidden/>
    <w:unhideWhenUsed/>
    <w:rsid w:val="0084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cp:lastPrinted>2022-02-17T13:40:00Z</cp:lastPrinted>
  <dcterms:created xsi:type="dcterms:W3CDTF">2022-02-17T09:31:00Z</dcterms:created>
  <dcterms:modified xsi:type="dcterms:W3CDTF">2022-06-15T11:49:00Z</dcterms:modified>
</cp:coreProperties>
</file>