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before="0" w:after="0"/>
        <w:contextualSpacing/>
        <w:jc w:val="center"/>
        <w:rPr/>
      </w:pPr>
      <w:r>
        <w:rPr>
          <w:rFonts w:cs="Times New Roman" w:ascii="Times New Roman" w:hAnsi="Times New Roman"/>
          <w:b/>
          <w:sz w:val="28"/>
          <w:szCs w:val="28"/>
        </w:rPr>
        <w:t xml:space="preserve">КОНТРОЛЬНО-СЧЕТНЫЙ ОРГАН </w:t>
      </w:r>
    </w:p>
    <w:p>
      <w:pPr>
        <w:pStyle w:val="Normal"/>
        <w:spacing w:before="0" w:after="0"/>
        <w:contextualSpacing/>
        <w:jc w:val="center"/>
        <w:rPr/>
      </w:pPr>
      <w:r>
        <w:rPr>
          <w:rFonts w:cs="Times New Roman" w:ascii="Times New Roman" w:hAnsi="Times New Roman"/>
          <w:b/>
          <w:sz w:val="28"/>
          <w:szCs w:val="28"/>
        </w:rPr>
        <w:t>ЛУХСКОГО МУНИЦИПАЛЬНОГО РАЙОНА</w:t>
      </w:r>
    </w:p>
    <w:p>
      <w:pPr>
        <w:pStyle w:val="Normal"/>
        <w:spacing w:before="0" w:after="0"/>
        <w:contextualSpacing/>
        <w:jc w:val="center"/>
        <w:rPr/>
      </w:pPr>
      <w:r>
        <w:rPr>
          <w:rFonts w:cs="Times New Roman" w:ascii="Times New Roman" w:hAnsi="Times New Roman"/>
          <w:b/>
          <w:sz w:val="28"/>
          <w:szCs w:val="28"/>
        </w:rPr>
        <w:t>ИВАНОВСКОЙ ОБЛАСТИ</w:t>
      </w:r>
    </w:p>
    <w:p>
      <w:pPr>
        <w:pStyle w:val="Normal"/>
        <w:spacing w:before="0" w:after="0"/>
        <w:contextualSpacing/>
        <w:jc w:val="center"/>
        <w:rPr/>
      </w:pPr>
      <w:r>
        <w:rPr>
          <w:rFonts w:cs="Times New Roman" w:ascii="Times New Roman" w:hAnsi="Times New Roman"/>
          <w:b/>
          <w:sz w:val="24"/>
          <w:szCs w:val="24"/>
          <w:u w:val="single"/>
        </w:rPr>
        <w:t xml:space="preserve">155270, Ивановская область, п.Лух, ул.Октябрьская,д.4., тел. 8(49344) 2-12-61            </w:t>
      </w:r>
    </w:p>
    <w:p>
      <w:pPr>
        <w:pStyle w:val="Normal"/>
        <w:spacing w:lineRule="auto" w:line="240" w:before="0" w:after="0"/>
        <w:jc w:val="center"/>
        <w:rPr>
          <w:rFonts w:ascii="Times New Roman" w:hAnsi="Times New Roman" w:cs="Times New Roman"/>
          <w:sz w:val="16"/>
          <w:szCs w:val="16"/>
        </w:rPr>
      </w:pPr>
      <w:r>
        <w:rPr/>
      </w:r>
    </w:p>
    <w:p>
      <w:pPr>
        <w:pStyle w:val="Normal"/>
        <w:spacing w:lineRule="auto" w:line="240" w:before="0" w:after="0"/>
        <w:jc w:val="center"/>
        <w:rPr/>
      </w:pPr>
      <w:r>
        <w:rPr>
          <w:rFonts w:cs="Times New Roman" w:ascii="Times New Roman" w:hAnsi="Times New Roman"/>
          <w:sz w:val="28"/>
          <w:szCs w:val="28"/>
        </w:rPr>
        <w:t>п.Лух                                                                                   от  24.07.2024 года</w:t>
      </w:r>
    </w:p>
    <w:p>
      <w:pPr>
        <w:pStyle w:val="Normal"/>
        <w:spacing w:before="0" w:after="0"/>
        <w:jc w:val="center"/>
        <w:rPr>
          <w:color w:val="000000"/>
        </w:rPr>
      </w:pPr>
      <w:r>
        <w:rPr>
          <w:rFonts w:cs="Times New Roman" w:ascii="Times New Roman" w:hAnsi="Times New Roman"/>
          <w:b/>
          <w:color w:val="000000"/>
          <w:sz w:val="28"/>
          <w:szCs w:val="28"/>
        </w:rPr>
        <w:t xml:space="preserve">ЗАКЛЮЧЕНИЕ № </w:t>
      </w:r>
      <w:r>
        <w:rPr>
          <w:rFonts w:cs="Times New Roman" w:ascii="Times New Roman" w:hAnsi="Times New Roman"/>
          <w:b/>
          <w:color w:val="000000"/>
          <w:sz w:val="28"/>
          <w:szCs w:val="28"/>
        </w:rPr>
        <w:t>40</w:t>
      </w:r>
    </w:p>
    <w:p>
      <w:pPr>
        <w:pStyle w:val="Normal"/>
        <w:spacing w:before="0" w:after="0"/>
        <w:jc w:val="center"/>
        <w:rPr>
          <w:b w:val="false"/>
          <w:b w:val="false"/>
          <w:bCs w:val="false"/>
          <w:color w:val="000000"/>
        </w:rPr>
      </w:pPr>
      <w:r>
        <w:rPr>
          <w:b w:val="false"/>
          <w:bCs w:val="false"/>
          <w:color w:val="000000"/>
        </w:rPr>
      </w:r>
    </w:p>
    <w:p>
      <w:pPr>
        <w:pStyle w:val="Normal"/>
        <w:spacing w:lineRule="auto" w:line="240" w:before="0" w:after="0"/>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Тимирязевского сельского поселения «О внесении изменений и дополнений в решение Совета Тимирязевского сельского поселения от 27.12.2023г. №28 «О бюджете Тимирязевского сельского поселения на 2024 год и плановый период 2025 и 2026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 28 «О бюджете Тимирязевского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22.07.2024г. № 36.</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№28 «О бюджете Тимирязевского сельского поселения на 2024 год и плановый период 2025 и 2026 годов»(далее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Администрация Тимирязевского сельского поселения, как орган, уполномоченный на составление проекта решения и внесения его для утверждения в Совет Тимирязевского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Совет Тимирязевского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22.07.2024г. по 24.07.2024г.</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Тимирязевского сельского поселения (далее – бюджет), утвержденные статьей 1 решения Совета Тимирязевского сельского поселения от 27.12.2023 г. №28 «О бюджете Тимирязевского сельского поселения на 2024 год и плановый период 2025 и 2026 годов» (далее – решение Совета Тимирязевского сельского поселения от 27.12.2023г. № 28).</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0"/>
        <w:jc w:val="right"/>
        <w:rPr>
          <w:color w:val="000000"/>
        </w:rPr>
      </w:pPr>
      <w:r>
        <w:rPr>
          <w:rFonts w:cs="Times New Roman" w:ascii="Times New Roman" w:hAnsi="Times New Roman"/>
          <w:color w:val="000000"/>
          <w:sz w:val="18"/>
          <w:szCs w:val="18"/>
        </w:rPr>
        <w:t>(руб.)</w:t>
      </w:r>
    </w:p>
    <w:tbl>
      <w:tblPr>
        <w:tblStyle w:val="af5"/>
        <w:tblW w:w="9960" w:type="dxa"/>
        <w:jc w:val="left"/>
        <w:tblInd w:w="-213" w:type="dxa"/>
        <w:tblLayout w:type="fixed"/>
        <w:tblCellMar>
          <w:top w:w="0" w:type="dxa"/>
          <w:left w:w="108" w:type="dxa"/>
          <w:bottom w:w="0" w:type="dxa"/>
          <w:right w:w="108" w:type="dxa"/>
        </w:tblCellMar>
        <w:tblLook w:val="04a0"/>
      </w:tblPr>
      <w:tblGrid>
        <w:gridCol w:w="2610"/>
        <w:gridCol w:w="2040"/>
        <w:gridCol w:w="3180"/>
        <w:gridCol w:w="1125"/>
        <w:gridCol w:w="1005"/>
      </w:tblGrid>
      <w:tr>
        <w:trPr>
          <w:trHeight w:val="183" w:hRule="atLeast"/>
        </w:trPr>
        <w:tc>
          <w:tcPr>
            <w:tcW w:w="2610" w:type="dxa"/>
            <w:vMerge w:val="restart"/>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2040" w:type="dxa"/>
            <w:vMerge w:val="restart"/>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3180" w:type="dxa"/>
            <w:vMerge w:val="restart"/>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2130" w:type="dxa"/>
            <w:gridSpan w:val="2"/>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543" w:hRule="atLeast"/>
        </w:trPr>
        <w:tc>
          <w:tcPr>
            <w:tcW w:w="2610"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sz w:val="22"/>
                <w:szCs w:val="20"/>
              </w:rPr>
            </w:pPr>
            <w:r>
              <w:rPr>
                <w:rFonts w:eastAsia="Calibri" w:cs="Times New Roman" w:ascii="Times New Roman" w:hAnsi="Times New Roman"/>
                <w:color w:val="000000"/>
                <w:sz w:val="22"/>
                <w:szCs w:val="20"/>
              </w:rPr>
            </w:r>
          </w:p>
        </w:tc>
        <w:tc>
          <w:tcPr>
            <w:tcW w:w="2040"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sz w:val="22"/>
                <w:szCs w:val="20"/>
              </w:rPr>
            </w:pPr>
            <w:r>
              <w:rPr>
                <w:rFonts w:eastAsia="Calibri" w:cs="Times New Roman" w:ascii="Times New Roman" w:hAnsi="Times New Roman"/>
                <w:color w:val="000000"/>
                <w:sz w:val="22"/>
                <w:szCs w:val="20"/>
              </w:rPr>
            </w:r>
          </w:p>
        </w:tc>
        <w:tc>
          <w:tcPr>
            <w:tcW w:w="3180"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sz w:val="22"/>
                <w:szCs w:val="20"/>
              </w:rPr>
            </w:pPr>
            <w:r>
              <w:rPr>
                <w:rFonts w:eastAsia="Calibri" w:cs="Times New Roman" w:ascii="Times New Roman" w:hAnsi="Times New Roman"/>
                <w:color w:val="000000"/>
                <w:sz w:val="22"/>
                <w:szCs w:val="20"/>
              </w:rPr>
            </w:r>
          </w:p>
        </w:tc>
        <w:tc>
          <w:tcPr>
            <w:tcW w:w="112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(гр.3–гр.2)</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295" w:hRule="atLeast"/>
        </w:trPr>
        <w:tc>
          <w:tcPr>
            <w:tcW w:w="261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w:t>
            </w:r>
          </w:p>
        </w:tc>
        <w:tc>
          <w:tcPr>
            <w:tcW w:w="204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w:t>
            </w:r>
          </w:p>
        </w:tc>
        <w:tc>
          <w:tcPr>
            <w:tcW w:w="112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4</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283" w:hRule="atLeast"/>
        </w:trPr>
        <w:tc>
          <w:tcPr>
            <w:tcW w:w="261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04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11 211 327,69</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12 003 292,89</w:t>
            </w:r>
          </w:p>
        </w:tc>
        <w:tc>
          <w:tcPr>
            <w:tcW w:w="112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791 965,20</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7,06</w:t>
            </w:r>
          </w:p>
        </w:tc>
      </w:tr>
      <w:tr>
        <w:trPr>
          <w:trHeight w:val="283" w:hRule="atLeast"/>
        </w:trPr>
        <w:tc>
          <w:tcPr>
            <w:tcW w:w="261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04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11 211 327,69</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12 003 292,89</w:t>
            </w:r>
          </w:p>
        </w:tc>
        <w:tc>
          <w:tcPr>
            <w:tcW w:w="112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791 965,20</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7,06</w:t>
            </w:r>
          </w:p>
        </w:tc>
      </w:tr>
      <w:tr>
        <w:trPr>
          <w:trHeight w:val="283" w:hRule="atLeast"/>
        </w:trPr>
        <w:tc>
          <w:tcPr>
            <w:tcW w:w="261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04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12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kern w:val="0"/>
          <w:sz w:val="28"/>
          <w:szCs w:val="28"/>
          <w:lang w:val="ru-RU" w:eastAsia="en-US" w:bidi="ar-SA"/>
        </w:rPr>
        <w:t xml:space="preserve">791 965,20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kern w:val="0"/>
          <w:sz w:val="28"/>
          <w:szCs w:val="28"/>
          <w:lang w:val="ru-RU" w:eastAsia="en-US" w:bidi="ar-SA"/>
        </w:rPr>
        <w:t>791 965,20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Тимирязевского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cs="Times New Roman" w:ascii="Times New Roman" w:hAnsi="Times New Roman"/>
          <w:color w:val="000000"/>
          <w:sz w:val="28"/>
          <w:szCs w:val="28"/>
          <w:lang w:eastAsia="ru-RU"/>
        </w:rPr>
        <w:t xml:space="preserve">Совета Тимирязевского сельского поселения от 27.12.2023г. № 28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kern w:val="0"/>
          <w:sz w:val="28"/>
          <w:szCs w:val="28"/>
          <w:lang w:val="ru-RU" w:eastAsia="en-US" w:bidi="ar-SA"/>
        </w:rPr>
        <w:t>791 965,20</w:t>
      </w:r>
      <w:r>
        <w:rPr>
          <w:rFonts w:eastAsia="Calibri"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руб. и составит  12 003 292,89</w:t>
      </w:r>
      <w:r>
        <w:rPr>
          <w:rFonts w:eastAsia="Calibri"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подпункт 1  пункта 2 изложить в новой редакции:</w:t>
      </w:r>
    </w:p>
    <w:p>
      <w:pPr>
        <w:pStyle w:val="NormalWeb"/>
        <w:spacing w:lineRule="auto" w:line="240" w:before="0" w:after="0"/>
        <w:ind w:left="0" w:right="0" w:hanging="0"/>
        <w:rPr>
          <w:color w:val="000000"/>
        </w:rPr>
      </w:pPr>
      <w:r>
        <w:rPr>
          <w:rFonts w:ascii="Times New Roman" w:hAnsi="Times New Roman"/>
          <w:color w:val="000000"/>
          <w:sz w:val="28"/>
          <w:szCs w:val="28"/>
        </w:rPr>
        <w:t>«1) на 2024 год</w:t>
      </w:r>
    </w:p>
    <w:p>
      <w:pPr>
        <w:pStyle w:val="NormalWeb"/>
        <w:spacing w:lineRule="auto" w:line="240" w:before="0" w:after="0"/>
        <w:ind w:left="360" w:right="0" w:hanging="0"/>
        <w:rPr>
          <w:color w:val="000000"/>
        </w:rPr>
      </w:pPr>
      <w:r>
        <w:rPr>
          <w:rFonts w:ascii="Times New Roman" w:hAnsi="Times New Roman"/>
          <w:color w:val="000000"/>
          <w:sz w:val="28"/>
          <w:szCs w:val="28"/>
        </w:rPr>
        <w:t>из областного бюджета в сумме 8 942 958,68 руб.,</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из  бюджета района в сумме 2 258 861,20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w:t>
      </w:r>
      <w:r>
        <w:rPr>
          <w:rFonts w:eastAsia="Times New Roman" w:ascii="Times New Roman" w:hAnsi="Times New Roman"/>
          <w:color w:val="000000"/>
          <w:sz w:val="28"/>
          <w:szCs w:val="28"/>
          <w:lang w:eastAsia="ru-RU"/>
        </w:rPr>
        <w:t xml:space="preserve"> Проектом решения предлагается внести изменения в пункт 1 статьи 4:</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приложение №3 «</w:t>
      </w:r>
      <w:r>
        <w:rPr>
          <w:rFonts w:cs="Times New Roman" w:ascii="Times New Roman" w:hAnsi="Times New Roman"/>
          <w:bCs/>
          <w:color w:val="000000"/>
          <w:sz w:val="28"/>
          <w:szCs w:val="28"/>
        </w:rPr>
        <w:t>Источники внутреннего финансирования дефицита бюджета поселения на 2024 год и плановый период 2025 и 2026 годов</w:t>
      </w:r>
      <w:r>
        <w:rPr>
          <w:rFonts w:eastAsia="Times New Roman" w:ascii="Times New Roman" w:hAnsi="Times New Roman"/>
          <w:color w:val="000000"/>
          <w:sz w:val="28"/>
          <w:szCs w:val="28"/>
          <w:lang w:eastAsia="ru-RU"/>
        </w:rPr>
        <w:t>» изложить в новой редакции. Анализ предлагаемых изменений 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в подпункте 1 пункта 1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Тимирязевского сельского поселения и не включенным в муниципальные программы Тимирязевского сельского поселения направлениям деятельности органов местного самоуправления Тимирязевского сельского поселения), группам видов расходов классификации расходов  бюджета поселения на 2024 год</w:t>
      </w:r>
      <w:r>
        <w:rPr>
          <w:rFonts w:eastAsia="Times New Roman" w:cs="Times New Roman" w:ascii="Times New Roman" w:hAnsi="Times New Roman"/>
          <w:bCs/>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в подпункте 1 пункта 2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 28 изложить в новой редакции.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в  пункте 5 приложение №8 «</w:t>
      </w:r>
      <w:r>
        <w:rPr>
          <w:rFonts w:cs="Times New Roman" w:ascii="Times New Roman" w:hAnsi="Times New Roman"/>
          <w:bCs/>
          <w:color w:val="000000"/>
          <w:sz w:val="28"/>
          <w:szCs w:val="28"/>
        </w:rPr>
        <w:t>Распределение бюджетных ассигнований Тимирязевского сельского поселения по разделам и подразделам классификации расходов бюджетов на 2024 год и на плановый период 2025 и 2026 годов»</w:t>
      </w:r>
      <w:r>
        <w:rPr>
          <w:rFonts w:cs="Times New Roman" w:ascii="Times New Roman" w:hAnsi="Times New Roman"/>
          <w:color w:val="000000"/>
          <w:sz w:val="28"/>
          <w:szCs w:val="28"/>
        </w:rPr>
        <w:t xml:space="preserve"> 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 5 к настоящему заключению.</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 xml:space="preserve">По результатам проведенного экспертно-аналитического мероприятия КСО сделаны следующие </w:t>
      </w:r>
      <w:r>
        <w:rPr>
          <w:rFonts w:eastAsia="Arial Unicode MS" w:ascii="Times New Roman" w:hAnsi="Times New Roman"/>
          <w:b/>
          <w:bCs/>
          <w:color w:val="000000"/>
          <w:kern w:val="2"/>
          <w:sz w:val="28"/>
          <w:szCs w:val="28"/>
        </w:rPr>
        <w:t>выводы</w:t>
      </w:r>
      <w:r>
        <w:rPr>
          <w:rFonts w:eastAsia="Arial Unicode MS" w:ascii="Times New Roman" w:hAnsi="Times New Roman"/>
          <w:bCs/>
          <w:color w:val="000000"/>
          <w:kern w:val="2"/>
          <w:sz w:val="28"/>
          <w:szCs w:val="28"/>
        </w:rPr>
        <w:t>:</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Тимирязевского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sz w:val="28"/>
          <w:szCs w:val="28"/>
          <w:lang w:val="en-US"/>
        </w:rPr>
        <w:t>791 965,20</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sz w:val="28"/>
          <w:szCs w:val="28"/>
          <w:lang w:val="en-US"/>
        </w:rPr>
        <w:t>791 965,20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вносятся изменения в</w:t>
      </w:r>
      <w:r>
        <w:rPr>
          <w:rFonts w:eastAsia="Arial Unicode MS" w:ascii="Times New Roman" w:hAnsi="Times New Roman"/>
          <w:bCs/>
          <w:color w:val="000000"/>
          <w:kern w:val="2"/>
          <w:sz w:val="28"/>
          <w:szCs w:val="28"/>
          <w:lang w:val="ru-RU"/>
        </w:rPr>
        <w:t xml:space="preserve"> </w:t>
      </w:r>
      <w:r>
        <w:rPr>
          <w:rFonts w:eastAsia="Arial Unicode MS" w:ascii="Times New Roman" w:hAnsi="Times New Roman"/>
          <w:bCs/>
          <w:color w:val="000000"/>
          <w:kern w:val="2"/>
          <w:sz w:val="28"/>
          <w:szCs w:val="28"/>
          <w:lang w:val="en-US"/>
        </w:rPr>
        <w:t>ч</w:t>
      </w:r>
      <w:r>
        <w:rPr>
          <w:rFonts w:eastAsia="Arial Unicode MS" w:ascii="Times New Roman" w:hAnsi="Times New Roman"/>
          <w:bCs/>
          <w:color w:val="000000"/>
          <w:kern w:val="2"/>
          <w:sz w:val="28"/>
          <w:szCs w:val="28"/>
          <w:lang w:val="ru-RU"/>
        </w:rPr>
        <w:t>етыре</w:t>
      </w:r>
      <w:r>
        <w:rPr>
          <w:rFonts w:eastAsia="Arial Unicode MS" w:ascii="Times New Roman" w:hAnsi="Times New Roman"/>
          <w:bCs/>
          <w:color w:val="000000"/>
          <w:kern w:val="2"/>
          <w:sz w:val="28"/>
          <w:szCs w:val="28"/>
          <w:lang w:val="ru-RU"/>
        </w:rPr>
        <w:t xml:space="preserve">  </w:t>
      </w:r>
      <w:r>
        <w:rPr>
          <w:rFonts w:eastAsia="Arial Unicode MS" w:ascii="Times New Roman" w:hAnsi="Times New Roman"/>
          <w:bCs/>
          <w:color w:val="000000"/>
          <w:kern w:val="2"/>
          <w:sz w:val="28"/>
          <w:szCs w:val="28"/>
        </w:rPr>
        <w:t xml:space="preserve">муниципальные программы: </w:t>
      </w:r>
      <w:r>
        <w:rPr>
          <w:rFonts w:eastAsia="Arial Unicode MS" w:cs="Times New Roman" w:ascii="Times New Roman" w:hAnsi="Times New Roman"/>
          <w:color w:val="000000"/>
          <w:kern w:val="2"/>
          <w:sz w:val="28"/>
          <w:szCs w:val="28"/>
        </w:rPr>
        <w:t xml:space="preserve">«Эффективная реализация органами местного самоуправления полномочий по решению вопросов местного значения», </w:t>
      </w:r>
      <w:r>
        <w:rPr>
          <w:rFonts w:eastAsia="Arial Unicode MS" w:cs="Times New Roman" w:ascii="Times New Roman" w:hAnsi="Times New Roman"/>
          <w:b/>
          <w:bCs/>
          <w:color w:val="000000"/>
          <w:kern w:val="2"/>
          <w:sz w:val="16"/>
          <w:szCs w:val="16"/>
        </w:rPr>
        <w:t>«</w:t>
      </w:r>
      <w:r>
        <w:rPr>
          <w:rFonts w:eastAsia="Arial Unicode MS" w:cs="Times New Roman" w:ascii="Times New Roman" w:hAnsi="Times New Roman"/>
          <w:b w:val="false"/>
          <w:bCs w:val="false"/>
          <w:color w:val="000000"/>
          <w:kern w:val="2"/>
          <w:sz w:val="28"/>
          <w:szCs w:val="28"/>
        </w:rPr>
        <w:t xml:space="preserve">Развитие автомобильных дорог общего пользования местного значения Тимирязевского сельского поселения », </w:t>
      </w:r>
      <w:r>
        <w:rPr>
          <w:rFonts w:eastAsia="Arial Unicode MS" w:ascii="Times New Roman" w:hAnsi="Times New Roman"/>
          <w:b w:val="false"/>
          <w:bCs w:val="false"/>
          <w:color w:val="000000"/>
          <w:kern w:val="2"/>
          <w:sz w:val="28"/>
          <w:szCs w:val="28"/>
        </w:rPr>
        <w:t xml:space="preserve">«Развитие жилищно-коммунального хозяйства Тимирязевского сельского поселения» </w:t>
      </w:r>
      <w:r>
        <w:rPr>
          <w:rFonts w:eastAsia="Arial Unicode MS" w:ascii="Times New Roman" w:hAnsi="Times New Roman"/>
          <w:b w:val="false"/>
          <w:bCs w:val="false"/>
          <w:color w:val="000000"/>
          <w:kern w:val="2"/>
          <w:sz w:val="28"/>
          <w:szCs w:val="28"/>
        </w:rPr>
        <w:t>и</w:t>
      </w:r>
      <w:r>
        <w:rPr>
          <w:rFonts w:eastAsia="Arial Unicode MS"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«Социальная поддержка граждан Тимирязевского сельского поселения »  .</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contextualSpacing/>
        <w:jc w:val="both"/>
        <w:rPr>
          <w:rFonts w:ascii="Times New Roman" w:hAnsi="Times New Roman" w:eastAsia="Arial Unicode MS"/>
          <w:bCs/>
          <w:kern w:val="2"/>
          <w:sz w:val="28"/>
          <w:szCs w:val="28"/>
        </w:rPr>
      </w:pPr>
      <w:r>
        <w:rPr>
          <w:color w:val="000000"/>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907" w:footer="0" w:bottom="680"/>
          <w:pgNumType w:fmt="decimal"/>
          <w:formProt w:val="false"/>
          <w:textDirection w:val="lrTb"/>
          <w:docGrid w:type="default" w:linePitch="360" w:charSpace="12288"/>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 xml:space="preserve">к заключению от 24.07.2024г.№  </w:t>
      </w:r>
      <w:r>
        <w:rPr>
          <w:rFonts w:eastAsia="Arial Unicode MS" w:ascii="Times New Roman" w:hAnsi="Times New Roman"/>
          <w:color w:val="000000"/>
          <w:kern w:val="2"/>
          <w:sz w:val="16"/>
          <w:szCs w:val="16"/>
        </w:rPr>
        <w:t>40</w:t>
      </w:r>
    </w:p>
    <w:tbl>
      <w:tblPr>
        <w:tblStyle w:val="af5"/>
        <w:tblW w:w="15360" w:type="dxa"/>
        <w:jc w:val="left"/>
        <w:tblInd w:w="-156" w:type="dxa"/>
        <w:tblLayout w:type="fixed"/>
        <w:tblCellMar>
          <w:top w:w="0" w:type="dxa"/>
          <w:left w:w="108" w:type="dxa"/>
          <w:bottom w:w="0" w:type="dxa"/>
          <w:right w:w="108" w:type="dxa"/>
        </w:tblCellMar>
        <w:tblLook w:val="04a0"/>
      </w:tblPr>
      <w:tblGrid>
        <w:gridCol w:w="1589"/>
        <w:gridCol w:w="3451"/>
        <w:gridCol w:w="1200"/>
        <w:gridCol w:w="1245"/>
        <w:gridCol w:w="1125"/>
        <w:gridCol w:w="1140"/>
        <w:gridCol w:w="1305"/>
        <w:gridCol w:w="960"/>
        <w:gridCol w:w="1245"/>
        <w:gridCol w:w="1260"/>
        <w:gridCol w:w="840"/>
      </w:tblGrid>
      <w:tr>
        <w:trPr>
          <w:trHeight w:val="900" w:hRule="atLeast"/>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Российской Федерации</w:t>
            </w:r>
          </w:p>
        </w:tc>
        <w:tc>
          <w:tcPr>
            <w:tcW w:w="3451"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12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3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6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26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84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451"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bCs/>
                <w:color w:val="000000"/>
                <w:kern w:val="0"/>
                <w:sz w:val="16"/>
                <w:szCs w:val="16"/>
                <w:lang w:val="ru-RU" w:eastAsia="en-US" w:bidi="ar-SA"/>
              </w:rPr>
              <w:t>Налоговые и неналоговые доходы</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784 453,97</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784453,97</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прибыль, доходы</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совокупный доход</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58 100,00</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48 100,00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имущество</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345 000,00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296 900,00</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- 48 100,00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513" w:hRule="atLeast"/>
        </w:trPr>
        <w:tc>
          <w:tcPr>
            <w:tcW w:w="1589"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kern w:val="0"/>
                <w:sz w:val="16"/>
                <w:szCs w:val="16"/>
                <w:lang w:val="ru-RU" w:eastAsia="en-US" w:bidi="ar-SA"/>
              </w:rPr>
              <w:t>000 1 11 00000 00 0000 000</w:t>
            </w:r>
          </w:p>
        </w:tc>
        <w:tc>
          <w:tcPr>
            <w:tcW w:w="3451"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kern w:val="0"/>
                <w:sz w:val="16"/>
                <w:szCs w:val="16"/>
                <w:lang w:val="ru-RU" w:eastAsia="en-US" w:bidi="ar-SA"/>
              </w:rPr>
              <w:t>Доходы от использования имущества, находящегося в государственной и муниципальной собственности</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18" w:hRule="atLeast"/>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shd w:fill="FFFFFF" w:val="clear"/>
                <w:lang w:val="ru-RU" w:eastAsia="en-US" w:bidi="ar-SA"/>
              </w:rPr>
              <w:t>0001 14 00000 00 0000 000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shd w:fill="FFFFFF" w:val="clear"/>
                <w:lang w:val="ru-RU" w:eastAsia="en-US" w:bidi="ar-SA"/>
              </w:rPr>
              <w:t>Доходы от продажи материальных и нематериальных активов</w:t>
            </w:r>
          </w:p>
        </w:tc>
        <w:tc>
          <w:tcPr>
            <w:tcW w:w="1200"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232 798,83</w:t>
            </w:r>
          </w:p>
        </w:tc>
        <w:tc>
          <w:tcPr>
            <w:tcW w:w="1245"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232 798,83</w:t>
            </w:r>
          </w:p>
        </w:tc>
        <w:tc>
          <w:tcPr>
            <w:tcW w:w="1125" w:type="dxa"/>
            <w:tcBorders/>
          </w:tcPr>
          <w:p>
            <w:pPr>
              <w:pStyle w:val="Normal"/>
              <w:widowControl w:val="false"/>
              <w:suppressAutoHyphens w:val="true"/>
              <w:spacing w:lineRule="auto" w:line="240" w:before="0" w:after="20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1305"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960" w:type="dxa"/>
            <w:tcBorders/>
          </w:tcPr>
          <w:p>
            <w:pPr>
              <w:pStyle w:val="Normal"/>
              <w:widowControl w:val="false"/>
              <w:suppressAutoHyphens w:val="true"/>
              <w:spacing w:lineRule="auto" w:line="240" w:before="0" w:after="20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840" w:type="dxa"/>
            <w:tcBorders/>
          </w:tcPr>
          <w:p>
            <w:pPr>
              <w:pStyle w:val="Normal"/>
              <w:widowControl w:val="false"/>
              <w:suppressAutoHyphens w:val="true"/>
              <w:spacing w:lineRule="auto" w:line="240" w:before="0" w:after="20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10 426 873,72</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11 218 838,92</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en-US" w:eastAsia="en-US" w:bidi="ar-SA"/>
              </w:rPr>
              <w:t>808 984,24</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 от других бюджетов бюджетной системы РФ</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10 409 854,68</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11 218 838,92</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808 984,24</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200"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kern w:val="0"/>
                <w:sz w:val="16"/>
                <w:szCs w:val="16"/>
                <w:lang w:val="ru-RU" w:eastAsia="en-US" w:bidi="ar-SA"/>
              </w:rPr>
              <w:t>8 275 404,11</w:t>
            </w:r>
          </w:p>
        </w:tc>
        <w:tc>
          <w:tcPr>
            <w:tcW w:w="1245"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kern w:val="0"/>
                <w:sz w:val="16"/>
                <w:szCs w:val="16"/>
                <w:lang w:val="ru-RU" w:eastAsia="en-US" w:bidi="ar-SA"/>
              </w:rPr>
              <w:t>8 443 004,11</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167 600,00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167 603,</w:t>
            </w:r>
            <w:r>
              <w:rPr>
                <w:rFonts w:eastAsia="Calibri" w:cs="" w:ascii="Times New Roman" w:hAnsi="Times New Roman"/>
                <w:color w:val="000000"/>
                <w:kern w:val="0"/>
                <w:sz w:val="16"/>
                <w:szCs w:val="16"/>
                <w:lang w:val="en-US" w:eastAsia="en-US" w:bidi="ar-SA"/>
              </w:rPr>
              <w:t>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6 128 600,</w:t>
            </w:r>
            <w:r>
              <w:rPr>
                <w:rFonts w:eastAsia="Calibri" w:cs="" w:ascii="Times New Roman" w:hAnsi="Times New Roman"/>
                <w:color w:val="000000"/>
                <w:kern w:val="0"/>
                <w:sz w:val="16"/>
                <w:szCs w:val="16"/>
                <w:lang w:val="en-US" w:eastAsia="en-US" w:bidi="ar-SA"/>
              </w:rPr>
              <w:t>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075 2 02 15001 10 0000 150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 Ф</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7 003 800,00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7 003 800,00</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en-US" w:eastAsia="en-US" w:bidi="ar-SA"/>
              </w:rPr>
              <w:t>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6 128 600,00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5 976 200,</w:t>
            </w:r>
            <w:r>
              <w:rPr>
                <w:rFonts w:eastAsia="Calibri" w:cs="Times New Roman" w:ascii="Times New Roman" w:hAnsi="Times New Roman"/>
                <w:color w:val="000000"/>
                <w:kern w:val="0"/>
                <w:sz w:val="16"/>
                <w:szCs w:val="16"/>
                <w:lang w:val="en-US"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5 976 200,</w:t>
            </w:r>
            <w:r>
              <w:rPr>
                <w:rFonts w:eastAsia="Calibri" w:cs="Times New Roman" w:ascii="Times New Roman" w:hAnsi="Times New Roman"/>
                <w:color w:val="000000"/>
                <w:kern w:val="0"/>
                <w:sz w:val="16"/>
                <w:szCs w:val="16"/>
                <w:lang w:val="en-US" w:eastAsia="en-US" w:bidi="ar-SA"/>
              </w:rPr>
              <w:t>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451"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1 271 604,11</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1 439 204,11</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167 600,00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167 603,00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eastAsia="en-US" w:bidi="ar-SA"/>
              </w:rPr>
              <w:t>000 2 02 29999 00 0000 150</w:t>
            </w:r>
          </w:p>
        </w:tc>
        <w:tc>
          <w:tcPr>
            <w:tcW w:w="3451"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eastAsia="en-US" w:bidi="ar-SA"/>
              </w:rPr>
              <w:t>Прочие субсидии</w:t>
            </w:r>
          </w:p>
        </w:tc>
        <w:tc>
          <w:tcPr>
            <w:tcW w:w="1200"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361 654,57</w:t>
            </w:r>
          </w:p>
        </w:tc>
        <w:tc>
          <w:tcPr>
            <w:tcW w:w="1245"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361 654,57</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066 2 02 29999 10 0000150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Прочие субсидии бюджетам сельских поселений</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361 654,57</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361 654,57</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166 160</w:t>
            </w:r>
            <w:r>
              <w:rPr>
                <w:rFonts w:eastAsia="Calibri" w:cs="Times New Roman" w:ascii="Times New Roman" w:hAnsi="Times New Roman"/>
                <w:color w:val="000000"/>
                <w:kern w:val="0"/>
                <w:sz w:val="16"/>
                <w:szCs w:val="16"/>
                <w:lang w:val="ru-RU"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166 160</w:t>
            </w:r>
            <w:r>
              <w:rPr>
                <w:rFonts w:eastAsia="Calibri" w:cs="Times New Roman" w:ascii="Times New Roman" w:hAnsi="Times New Roman"/>
                <w:color w:val="000000"/>
                <w:kern w:val="0"/>
                <w:sz w:val="16"/>
                <w:szCs w:val="16"/>
                <w:lang w:val="ru-RU" w:eastAsia="en-US" w:bidi="ar-SA"/>
              </w:rPr>
              <w:t>,00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066 2 02 35118 10 0000 150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с/п на осуществление первичного воинского учета органами местного самоуправления поселений, муниципальных и гор. округов</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374" w:hRule="atLeast"/>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000 2 02 40000 00 0000 150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1 </w:t>
            </w:r>
            <w:r>
              <w:rPr>
                <w:rFonts w:eastAsia="Calibri" w:cs="Times New Roman" w:ascii="Times New Roman" w:hAnsi="Times New Roman"/>
                <w:color w:val="000000"/>
                <w:kern w:val="0"/>
                <w:sz w:val="16"/>
                <w:szCs w:val="16"/>
                <w:lang w:val="ru-RU" w:eastAsia="en-US" w:bidi="ar-SA"/>
              </w:rPr>
              <w:t>634 496,00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2 258 861,20</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624 365,20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066 2 02 40014 10 0000 150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с/п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1 </w:t>
            </w:r>
            <w:r>
              <w:rPr>
                <w:rFonts w:eastAsia="Calibri" w:cs="Times New Roman" w:ascii="Times New Roman" w:hAnsi="Times New Roman"/>
                <w:color w:val="000000"/>
                <w:kern w:val="0"/>
                <w:sz w:val="16"/>
                <w:szCs w:val="16"/>
                <w:lang w:val="ru-RU" w:eastAsia="en-US" w:bidi="ar-SA"/>
              </w:rPr>
              <w:t>634 496,00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2 258 861,20</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624 365,20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833 162,00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eastAsia="en-US" w:bidi="ar-SA"/>
              </w:rPr>
              <w:t>000 2 07 00000 00 0000 000</w:t>
            </w:r>
          </w:p>
        </w:tc>
        <w:tc>
          <w:tcPr>
            <w:tcW w:w="3451"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eastAsia="en-US" w:bidi="ar-SA"/>
              </w:rPr>
              <w:t>Прочие безвозмездные поступления</w:t>
            </w:r>
          </w:p>
        </w:tc>
        <w:tc>
          <w:tcPr>
            <w:tcW w:w="1200"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17 019,04</w:t>
            </w:r>
          </w:p>
        </w:tc>
        <w:tc>
          <w:tcPr>
            <w:tcW w:w="1245"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17 019,04</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06620705030100000150</w:t>
            </w:r>
          </w:p>
        </w:tc>
        <w:tc>
          <w:tcPr>
            <w:tcW w:w="34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Прочие безвозмездные поступления в бюджеты сельских поселений</w:t>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17 019,04</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17 019,04</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451" w:type="dxa"/>
            <w:tcBorders/>
          </w:tcPr>
          <w:p>
            <w:pPr>
              <w:pStyle w:val="Normal"/>
              <w:widowControl w:val="false"/>
              <w:suppressAutoHyphens w:val="true"/>
              <w:spacing w:lineRule="auto" w:line="240" w:before="0" w:after="0"/>
              <w:jc w:val="center"/>
              <w:rPr>
                <w:rFonts w:ascii="Times New Roman" w:hAnsi="Times New Roman" w:cs="Times New Roman"/>
                <w:color w:val="000000"/>
                <w:sz w:val="22"/>
                <w:szCs w:val="16"/>
              </w:rPr>
            </w:pPr>
            <w:r>
              <w:rPr>
                <w:rFonts w:cs="Times New Roman" w:ascii="Times New Roman" w:hAnsi="Times New Roman"/>
                <w:color w:val="000000"/>
                <w:sz w:val="22"/>
                <w:szCs w:val="16"/>
              </w:rPr>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11 211 327,69</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12 003 292,89</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9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8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spacing w:lineRule="auto" w:line="240" w:before="0" w:after="200"/>
        <w:ind w:firstLine="709"/>
        <w:contextualSpacing/>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200"/>
        <w:ind w:firstLine="709"/>
        <w:contextualSpacing/>
        <w:jc w:val="right"/>
        <w:rPr>
          <w:color w:val="000000"/>
        </w:rPr>
      </w:pPr>
      <w:r>
        <w:rPr>
          <w:color w:val="000000"/>
        </w:rPr>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Приложение №2</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 xml:space="preserve">к заключению от 24.07.2024г.№  </w:t>
      </w:r>
      <w:r>
        <w:rPr>
          <w:rFonts w:eastAsia="Arial Unicode MS" w:ascii="Times New Roman" w:hAnsi="Times New Roman"/>
          <w:color w:val="000000"/>
          <w:kern w:val="2"/>
          <w:sz w:val="16"/>
          <w:szCs w:val="16"/>
        </w:rPr>
        <w:t>40</w:t>
      </w:r>
    </w:p>
    <w:tbl>
      <w:tblPr>
        <w:tblStyle w:val="af5"/>
        <w:tblW w:w="15135" w:type="dxa"/>
        <w:jc w:val="left"/>
        <w:tblInd w:w="0" w:type="dxa"/>
        <w:tblLayout w:type="fixed"/>
        <w:tblCellMar>
          <w:top w:w="0" w:type="dxa"/>
          <w:left w:w="108" w:type="dxa"/>
          <w:bottom w:w="0" w:type="dxa"/>
          <w:right w:w="108" w:type="dxa"/>
        </w:tblCellMar>
        <w:tblLook w:val="04a0"/>
      </w:tblPr>
      <w:tblGrid>
        <w:gridCol w:w="2038"/>
        <w:gridCol w:w="2314"/>
        <w:gridCol w:w="1717"/>
        <w:gridCol w:w="1481"/>
        <w:gridCol w:w="1235"/>
        <w:gridCol w:w="1185"/>
        <w:gridCol w:w="1764"/>
        <w:gridCol w:w="890"/>
        <w:gridCol w:w="1294"/>
        <w:gridCol w:w="1215"/>
      </w:tblGrid>
      <w:tr>
        <w:trPr/>
        <w:tc>
          <w:tcPr>
            <w:tcW w:w="2038"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Код классификации источников финансирования дефицитов бюджетов</w:t>
            </w:r>
          </w:p>
        </w:tc>
        <w:tc>
          <w:tcPr>
            <w:tcW w:w="231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 xml:space="preserve">Наименование кода </w:t>
            </w:r>
            <w:r>
              <w:rPr>
                <w:rFonts w:eastAsia="Calibri" w:cs="Times New Roman" w:ascii="Times New Roman" w:hAnsi="Times New Roman"/>
                <w:color w:val="000000"/>
                <w:kern w:val="0"/>
                <w:sz w:val="16"/>
                <w:szCs w:val="16"/>
                <w:lang w:val="ru-RU" w:eastAsia="en-US" w:bidi="ar-SA"/>
              </w:rPr>
              <w:t>классификации источников финансирования дефицитов бюджетов</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2024  год</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18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2025 год</w:t>
            </w:r>
          </w:p>
        </w:tc>
        <w:tc>
          <w:tcPr>
            <w:tcW w:w="176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2025 год</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29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2026 год</w:t>
            </w:r>
          </w:p>
        </w:tc>
        <w:tc>
          <w:tcPr>
            <w:tcW w:w="12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2026 год</w:t>
            </w:r>
          </w:p>
        </w:tc>
      </w:tr>
      <w:tr>
        <w:trPr>
          <w:trHeight w:val="214" w:hRule="atLeast"/>
        </w:trPr>
        <w:tc>
          <w:tcPr>
            <w:tcW w:w="2038"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w:t>
            </w:r>
          </w:p>
        </w:tc>
        <w:tc>
          <w:tcPr>
            <w:tcW w:w="231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3</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4</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5</w:t>
            </w:r>
          </w:p>
        </w:tc>
        <w:tc>
          <w:tcPr>
            <w:tcW w:w="118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6</w:t>
            </w:r>
          </w:p>
        </w:tc>
        <w:tc>
          <w:tcPr>
            <w:tcW w:w="176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7</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8</w:t>
            </w:r>
          </w:p>
        </w:tc>
        <w:tc>
          <w:tcPr>
            <w:tcW w:w="129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9</w:t>
            </w:r>
          </w:p>
        </w:tc>
        <w:tc>
          <w:tcPr>
            <w:tcW w:w="12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10</w:t>
            </w:r>
          </w:p>
        </w:tc>
      </w:tr>
      <w:tr>
        <w:trPr/>
        <w:tc>
          <w:tcPr>
            <w:tcW w:w="203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color w:val="000000"/>
                <w:kern w:val="0"/>
                <w:sz w:val="16"/>
                <w:szCs w:val="16"/>
                <w:lang w:val="ru-RU" w:eastAsia="en-US" w:bidi="ar-SA"/>
              </w:rPr>
              <w:t>00001000000000000 000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b/>
                <w:color w:val="000000"/>
                <w:kern w:val="0"/>
                <w:sz w:val="16"/>
                <w:szCs w:val="16"/>
                <w:lang w:val="ru-RU" w:eastAsia="en-US" w:bidi="ar-SA"/>
              </w:rPr>
              <w:t>Источники внутреннего финансирования дефицита бюджета поселения – всего:</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764"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2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color w:val="000000"/>
                <w:kern w:val="0"/>
                <w:sz w:val="16"/>
                <w:szCs w:val="16"/>
                <w:lang w:val="ru-RU" w:eastAsia="en-US" w:bidi="ar-SA"/>
              </w:rPr>
              <w:t>00001050000000000 000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b/>
                <w:color w:val="000000"/>
                <w:kern w:val="0"/>
                <w:sz w:val="16"/>
                <w:szCs w:val="16"/>
                <w:lang w:val="ru-RU" w:eastAsia="en-US" w:bidi="ar-SA"/>
              </w:rPr>
              <w:t>Изменение остатков средств на счетах по учету средств бюджета</w:t>
            </w:r>
          </w:p>
        </w:tc>
        <w:tc>
          <w:tcPr>
            <w:tcW w:w="1717"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764"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2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00001050000000000 500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остатков средств бюджетов</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-11 211 327,69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00001050200000000 500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средств бюджетов</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-11 211 327,69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00001050201000000 510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-11 211 327,69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06601050201100000 510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 сельских поселений</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-11 211 327,69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00001050000000000 600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остатков средств бюджета</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11 211 327,69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00001050200000000 600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средств бюджета</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11 211 327,69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00001050201000000 610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бюджета</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11 211 327,69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06601050201100000 610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бюджетов сельских поселений</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11 211 327,69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791 965,20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bl>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№3</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от </w:t>
      </w:r>
      <w:r>
        <w:rPr>
          <w:rFonts w:eastAsia="Arial Unicode MS" w:cs="Times New Roman" w:ascii="Times New Roman" w:hAnsi="Times New Roman"/>
          <w:color w:val="000000"/>
          <w:kern w:val="2"/>
          <w:sz w:val="16"/>
          <w:szCs w:val="16"/>
          <w:lang w:eastAsia="ru-RU"/>
        </w:rPr>
        <w:t xml:space="preserve">24.07.2024г.№  </w:t>
      </w:r>
      <w:r>
        <w:rPr>
          <w:rFonts w:eastAsia="Arial Unicode MS" w:cs="Times New Roman" w:ascii="Times New Roman" w:hAnsi="Times New Roman"/>
          <w:color w:val="000000"/>
          <w:kern w:val="2"/>
          <w:sz w:val="16"/>
          <w:szCs w:val="16"/>
          <w:lang w:eastAsia="ru-RU"/>
        </w:rPr>
        <w:t>40</w:t>
      </w:r>
    </w:p>
    <w:tbl>
      <w:tblPr>
        <w:tblW w:w="15161" w:type="dxa"/>
        <w:jc w:val="left"/>
        <w:tblInd w:w="-22" w:type="dxa"/>
        <w:tblLayout w:type="fixed"/>
        <w:tblCellMar>
          <w:top w:w="0" w:type="dxa"/>
          <w:left w:w="108" w:type="dxa"/>
          <w:bottom w:w="0" w:type="dxa"/>
          <w:right w:w="108" w:type="dxa"/>
        </w:tblCellMar>
        <w:tblLook w:val="04a0"/>
      </w:tblPr>
      <w:tblGrid>
        <w:gridCol w:w="8475"/>
        <w:gridCol w:w="1185"/>
        <w:gridCol w:w="1080"/>
        <w:gridCol w:w="1305"/>
        <w:gridCol w:w="1530"/>
        <w:gridCol w:w="1586"/>
      </w:tblGrid>
      <w:tr>
        <w:trPr>
          <w:trHeight w:val="180" w:hRule="atLeast"/>
        </w:trPr>
        <w:tc>
          <w:tcPr>
            <w:tcW w:w="84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185"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080"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305"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30"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86"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 (руб.)</w:t>
            </w:r>
          </w:p>
        </w:tc>
      </w:tr>
      <w:tr>
        <w:trPr>
          <w:trHeight w:val="180" w:hRule="atLeast"/>
        </w:trPr>
        <w:tc>
          <w:tcPr>
            <w:tcW w:w="8475"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185"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080"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305"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3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58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r>
      <w:tr>
        <w:trPr>
          <w:trHeight w:val="104"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01 0 00 0000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2 976 948,00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3 144 548,00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+167 600,00</w:t>
            </w:r>
          </w:p>
        </w:tc>
      </w:tr>
      <w:tr>
        <w:trPr>
          <w:trHeight w:val="104"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«Обеспечение деятельности органов местного самоуправления администрации Тимирязевского сельского поселеия»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2 941 948,00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3 144 548,00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val="false"/>
                <w:bCs w:val="false"/>
                <w:color w:val="000000"/>
                <w:sz w:val="16"/>
                <w:szCs w:val="16"/>
              </w:rPr>
              <w:t>+167 600,00</w:t>
            </w:r>
          </w:p>
        </w:tc>
      </w:tr>
      <w:tr>
        <w:trPr>
          <w:trHeight w:val="38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Основные мероприятия «Обеспечение деятельности органов местного самоуправления администрации Тимирязевского сельского поселеия»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2 941 948,00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3 144 548,00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val="false"/>
                <w:bCs w:val="false"/>
                <w:color w:val="000000"/>
                <w:sz w:val="16"/>
                <w:szCs w:val="16"/>
              </w:rPr>
              <w:t>+167 600,00</w:t>
            </w:r>
          </w:p>
        </w:tc>
      </w:tr>
      <w:tr>
        <w:trPr>
          <w:trHeight w:val="195"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Глава поселения</w:t>
            </w:r>
            <w:r>
              <w:rPr>
                <w:rFonts w:cs="Times New Roman"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01 1 01 00020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974 775,00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1 039 875,00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bCs/>
                <w:color w:val="000000"/>
                <w:sz w:val="16"/>
                <w:szCs w:val="16"/>
              </w:rPr>
              <w:t>+65 100,,00</w:t>
            </w:r>
          </w:p>
        </w:tc>
      </w:tr>
      <w:tr>
        <w:trPr>
          <w:trHeight w:val="33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01 1 01 00010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1 499 135,00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i/>
                <w:iCs/>
                <w:color w:val="000000"/>
                <w:sz w:val="16"/>
                <w:szCs w:val="16"/>
              </w:rPr>
              <w:t>1 601 635,00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+102 500,00</w:t>
            </w:r>
          </w:p>
        </w:tc>
      </w:tr>
      <w:tr>
        <w:trPr>
          <w:trHeight w:val="271"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248 776,90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248 776,90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208"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800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21 000,00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21 000,00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2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84 235,10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84 235,10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51"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01 1 01 00032</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84 261,00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84 261,00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414"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01 1 01 00033</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29 765,00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29 765,00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162"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68"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«Обеспечение финансирования непредвиденных расходов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165"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01 2 01 20010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800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9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«Обеспечение безопасности граждан в Тимирязевском сельском поселении»</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110 000,00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110 000,00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0,00</w:t>
            </w:r>
          </w:p>
        </w:tc>
      </w:tr>
      <w:tr>
        <w:trPr>
          <w:trHeight w:val="377"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9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9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02 1 01 00050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72"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1 429 496,00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2 009 496,00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+580 000,00</w:t>
            </w:r>
          </w:p>
        </w:tc>
      </w:tr>
      <w:tr>
        <w:trPr>
          <w:trHeight w:val="276"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«Текущее содержание дорог, ремонт дорог, ремонт придомовых территорий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1 137 896,00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2 009 496,00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val="false"/>
                <w:bCs w:val="false"/>
                <w:color w:val="000000"/>
                <w:sz w:val="16"/>
                <w:szCs w:val="16"/>
              </w:rPr>
              <w:t>+580 000,00</w:t>
            </w:r>
          </w:p>
        </w:tc>
      </w:tr>
      <w:tr>
        <w:trPr>
          <w:trHeight w:val="29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«Текущее содержание дорог, ремонт дорог, ремонт придомовых территорий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1 137 896,00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2 009 496,00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val="false"/>
                <w:bCs w:val="false"/>
                <w:color w:val="000000"/>
                <w:sz w:val="16"/>
                <w:szCs w:val="16"/>
              </w:rPr>
              <w:t>+580 000,00</w:t>
            </w:r>
          </w:p>
        </w:tc>
      </w:tr>
      <w:tr>
        <w:trPr>
          <w:trHeight w:val="391"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03 1 01 60015</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1 137 896,00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2 009 496,00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val="false"/>
                <w:bCs w:val="false"/>
                <w:color w:val="000000"/>
                <w:sz w:val="16"/>
                <w:szCs w:val="16"/>
              </w:rPr>
              <w:t>+580 000,00</w:t>
            </w:r>
          </w:p>
        </w:tc>
      </w:tr>
      <w:tr>
        <w:trPr>
          <w:trHeight w:val="15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«Создание условий для предоставления транспортных услуг населению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color w:val="000000"/>
                <w:sz w:val="16"/>
                <w:szCs w:val="16"/>
              </w:rPr>
              <w:t>0,00</w:t>
            </w:r>
          </w:p>
        </w:tc>
      </w:tr>
      <w:tr>
        <w:trPr>
          <w:trHeight w:val="411"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«Создание условий для предоставления транспортных услуг населению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0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03 2 01 60020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5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жилищно-коммунального хозяйства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1 253 355,69</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1 297 720,89</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right"/>
              <w:rPr>
                <w:color w:val="000000"/>
              </w:rPr>
            </w:pPr>
            <w:r>
              <w:rPr>
                <w:rFonts w:cs="Times New Roman" w:ascii="Times New Roman" w:hAnsi="Times New Roman"/>
                <w:b/>
                <w:bCs/>
                <w:color w:val="000000"/>
                <w:sz w:val="16"/>
                <w:szCs w:val="16"/>
              </w:rPr>
              <w:t>+44 365,20</w:t>
            </w:r>
          </w:p>
        </w:tc>
      </w:tr>
      <w:tr>
        <w:trPr>
          <w:trHeight w:val="27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«Реализация мероприятий в области коммунального хозяйства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4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«Реализация мероприятий в области коммунального хозяйства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68"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04 2 01 00081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25"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bookmarkStart w:id="0" w:name="_GoBack"/>
            <w:bookmarkEnd w:id="0"/>
            <w:r>
              <w:rPr>
                <w:rFonts w:cs="Times New Roman" w:ascii="Times New Roman" w:hAnsi="Times New Roman"/>
                <w:color w:val="000000"/>
                <w:sz w:val="16"/>
                <w:szCs w:val="16"/>
              </w:rPr>
              <w:t>Подпрограмма «Благоустройство территории населенных пунктов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696 629,54</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715 464,74</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+18 835,20</w:t>
            </w:r>
          </w:p>
        </w:tc>
      </w:tr>
      <w:tr>
        <w:trPr>
          <w:trHeight w:val="24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«Благоустройства территории населенных пунктов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696 629,54</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715 464,74</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+18 835,20</w:t>
            </w:r>
          </w:p>
        </w:tc>
      </w:tr>
      <w:tr>
        <w:trPr>
          <w:trHeight w:val="115"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249 430,57</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249 430,57</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85"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поселения.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04 3 01 00011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312 198,97</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286 668,97</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-25 530,00</w:t>
            </w:r>
          </w:p>
        </w:tc>
      </w:tr>
      <w:tr>
        <w:trPr>
          <w:trHeight w:val="391" w:hRule="atLeast"/>
        </w:trPr>
        <w:tc>
          <w:tcPr>
            <w:tcW w:w="8475" w:type="dxa"/>
            <w:tcBorders>
              <w:top w:val="single" w:sz="4" w:space="0" w:color="000000"/>
              <w:left w:val="single" w:sz="4" w:space="0" w:color="000000"/>
              <w:bottom w:val="single" w:sz="4" w:space="0" w:color="000000"/>
              <w:right w:val="single" w:sz="4" w:space="0" w:color="000000"/>
            </w:tcBorders>
          </w:tcPr>
          <w:p>
            <w:pPr>
              <w:pStyle w:val="14"/>
              <w:widowControl w:val="false"/>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04 3 01 60016</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74 365,20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+44 365,20</w:t>
            </w:r>
          </w:p>
        </w:tc>
      </w:tr>
      <w:tr>
        <w:trPr>
          <w:trHeight w:val="253" w:hRule="atLeast"/>
        </w:trPr>
        <w:tc>
          <w:tcPr>
            <w:tcW w:w="8475" w:type="dxa"/>
            <w:tcBorders>
              <w:top w:val="single" w:sz="4" w:space="0" w:color="000000"/>
              <w:left w:val="single" w:sz="4" w:space="0" w:color="000000"/>
              <w:bottom w:val="single" w:sz="4" w:space="0" w:color="000000"/>
              <w:right w:val="single" w:sz="4" w:space="0" w:color="000000"/>
            </w:tcBorders>
          </w:tcPr>
          <w:p>
            <w:pPr>
              <w:pStyle w:val="14"/>
              <w:widowControl w:val="false"/>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04 3 01 60017</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105 000,00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105 000,00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184" w:hRule="atLeast"/>
        </w:trPr>
        <w:tc>
          <w:tcPr>
            <w:tcW w:w="8475" w:type="dxa"/>
            <w:tcBorders>
              <w:top w:val="single" w:sz="4" w:space="0" w:color="000000"/>
              <w:left w:val="single" w:sz="4" w:space="0" w:color="000000"/>
              <w:bottom w:val="single" w:sz="4" w:space="0" w:color="000000"/>
              <w:right w:val="single" w:sz="4" w:space="0" w:color="000000"/>
            </w:tcBorders>
          </w:tcPr>
          <w:p>
            <w:pPr>
              <w:pStyle w:val="14"/>
              <w:widowControl w:val="false"/>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04 301 00021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74" w:hRule="atLeast"/>
        </w:trPr>
        <w:tc>
          <w:tcPr>
            <w:tcW w:w="8475" w:type="dxa"/>
            <w:tcBorders>
              <w:top w:val="single" w:sz="4" w:space="0" w:color="000000"/>
              <w:left w:val="single" w:sz="4" w:space="0" w:color="000000"/>
              <w:bottom w:val="single" w:sz="4" w:space="0" w:color="000000"/>
              <w:right w:val="single" w:sz="4" w:space="0" w:color="000000"/>
            </w:tcBorders>
          </w:tcPr>
          <w:p>
            <w:pPr>
              <w:pStyle w:val="14"/>
              <w:widowControl w:val="false"/>
              <w:jc w:val="both"/>
              <w:rPr>
                <w:color w:val="000000"/>
              </w:rPr>
            </w:pPr>
            <w:r>
              <w:rPr>
                <w:rFonts w:cs="Times New Roman" w:ascii="Times New Roman" w:hAnsi="Times New Roman"/>
                <w:color w:val="000000"/>
                <w:sz w:val="16"/>
                <w:szCs w:val="16"/>
              </w:rPr>
              <w:t>Подпрограмма «Благоустройство общественных территорий Тимирязевского сельского поселения в рамках поддержки инициативных проектов».</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04 4 00 00000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486 726,15</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486 726,15</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6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Основные мероприятия «Благоустройство общественных территорий Тимирязевского сельского поселения в рамках поддержки инициативных проектов».</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04 4 01 00000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486 726,15</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486 726,15</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0,00</w:t>
            </w:r>
          </w:p>
        </w:tc>
      </w:tr>
      <w:tr>
        <w:trPr>
          <w:trHeight w:val="422"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544" w:leader="none"/>
              </w:tabs>
              <w:spacing w:lineRule="auto" w:line="240" w:before="0" w:after="0"/>
              <w:contextualSpacing/>
              <w:jc w:val="both"/>
              <w:rPr>
                <w:color w:val="000000"/>
              </w:rPr>
            </w:pP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04 4 01 00018</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61 250,18</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61 250,18</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Cs/>
                <w:color w:val="000000"/>
                <w:sz w:val="16"/>
                <w:szCs w:val="16"/>
              </w:rPr>
              <w:t>0,00</w:t>
            </w:r>
          </w:p>
        </w:tc>
      </w:tr>
      <w:tr>
        <w:trPr>
          <w:trHeight w:val="518" w:hRule="atLeast"/>
        </w:trPr>
        <w:tc>
          <w:tcPr>
            <w:tcW w:w="8475"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119"/>
              <w:contextualSpacing/>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 xml:space="preserve">04 4 </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425 475,97</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425 475,97</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218"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«Культура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05 0 00 00000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4 864 774,00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4 864 774,00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0,00</w:t>
            </w:r>
          </w:p>
        </w:tc>
      </w:tr>
      <w:tr>
        <w:trPr>
          <w:trHeight w:val="138"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4 864 774,00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4 864 774,00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27"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05 1 01 00012</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4 864 774,00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4 864 774,00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61"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05 1 01 00012</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4 864 774,00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4 864 774,00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34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«Социальная поддержка граждан Тимирязевского сельского поселения »</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194 736,00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220 266,00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+25 530,00</w:t>
            </w:r>
          </w:p>
        </w:tc>
      </w:tr>
      <w:tr>
        <w:trPr>
          <w:trHeight w:val="251"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194 736,00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val="false"/>
                <w:bCs w:val="false"/>
                <w:color w:val="000000"/>
                <w:sz w:val="16"/>
                <w:szCs w:val="16"/>
                <w:lang w:eastAsia="ru-RU"/>
              </w:rPr>
              <w:t>+25 530,00</w:t>
            </w:r>
          </w:p>
        </w:tc>
      </w:tr>
      <w:tr>
        <w:trPr>
          <w:trHeight w:val="38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«Выплаты ежемесячного пенсионного обеспечения, ежемесячной доплаты к трудовой пенсии по старости отдельным категориям граждан»</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194 736,00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val="false"/>
                <w:bCs w:val="false"/>
                <w:color w:val="000000"/>
                <w:sz w:val="16"/>
                <w:szCs w:val="16"/>
                <w:lang w:eastAsia="ru-RU"/>
              </w:rPr>
              <w:t>+25 530,00</w:t>
            </w:r>
          </w:p>
        </w:tc>
      </w:tr>
      <w:tr>
        <w:trPr>
          <w:trHeight w:val="17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Доплаты к пенсиям муниципальных служащих  Тимирязевского сельского поселения. (Социальное обеспечение и иные выплаты населению)</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06 1 01 00014</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194 736,00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val="false"/>
                <w:bCs w:val="false"/>
                <w:color w:val="000000"/>
                <w:sz w:val="16"/>
                <w:szCs w:val="16"/>
                <w:lang w:eastAsia="ru-RU"/>
              </w:rPr>
              <w:t>+25 530,00</w:t>
            </w:r>
          </w:p>
        </w:tc>
      </w:tr>
      <w:tr>
        <w:trPr>
          <w:trHeight w:val="397"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color w:val="000000"/>
                <w:sz w:val="16"/>
                <w:szCs w:val="16"/>
              </w:rPr>
              <w:t>25 000,00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color w:val="000000"/>
                <w:sz w:val="16"/>
                <w:szCs w:val="16"/>
              </w:rPr>
              <w:t>25 000,00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0,00</w:t>
            </w:r>
          </w:p>
        </w:tc>
      </w:tr>
      <w:tr>
        <w:trPr>
          <w:trHeight w:val="36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301"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345"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 для обеспечени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07 1 01 00018</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96"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 (Межбюджетные трансферты)</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01 1 01 00034</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5 000,00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5 000,00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279"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50</w:t>
            </w:r>
            <w:r>
              <w:rPr>
                <w:rFonts w:cs="Times New Roman" w:ascii="Times New Roman" w:hAnsi="Times New Roman"/>
                <w:b/>
                <w:color w:val="000000"/>
                <w:sz w:val="16"/>
                <w:szCs w:val="16"/>
              </w:rPr>
              <w:t>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50</w:t>
            </w:r>
            <w:r>
              <w:rPr>
                <w:rFonts w:cs="Times New Roman" w:ascii="Times New Roman" w:hAnsi="Times New Roman"/>
                <w:b/>
                <w:color w:val="000000"/>
                <w:sz w:val="16"/>
                <w:szCs w:val="16"/>
              </w:rPr>
              <w:t>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0,00</w:t>
            </w:r>
          </w:p>
        </w:tc>
      </w:tr>
      <w:tr>
        <w:trPr>
          <w:trHeight w:val="218"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84"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7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08 1 01 00019</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40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Непрограммные направления деятельности органов  местного самоуправления Тимирязевского сельского поселения.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bCs/>
                <w:color w:val="000000"/>
                <w:sz w:val="16"/>
                <w:szCs w:val="16"/>
              </w:rPr>
              <w:t>342 018,00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bCs/>
                <w:color w:val="000000"/>
                <w:sz w:val="16"/>
                <w:szCs w:val="16"/>
              </w:rPr>
              <w:t>342 018,00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 xml:space="preserve"> </w:t>
            </w:r>
            <w:r>
              <w:rPr>
                <w:rFonts w:eastAsia="Times New Roman" w:cs="Times New Roman" w:ascii="Times New Roman" w:hAnsi="Times New Roman"/>
                <w:b/>
                <w:color w:val="000000"/>
                <w:sz w:val="16"/>
                <w:szCs w:val="16"/>
                <w:lang w:eastAsia="ru-RU"/>
              </w:rPr>
              <w:t>0,00</w:t>
            </w:r>
          </w:p>
        </w:tc>
      </w:tr>
      <w:tr>
        <w:trPr>
          <w:trHeight w:val="213"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непрограммые мероприятия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40 9 00 00000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342 018,00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342 018,00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38"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40 9 00 90010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38"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40 9 00 51180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129 700,00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129 700,00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380"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40 9 00 51180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61"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40 9 00 90012</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198 718,00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198 718,00</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24" w:hRule="atLeast"/>
        </w:trPr>
        <w:tc>
          <w:tcPr>
            <w:tcW w:w="8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Всего расходов:</w:t>
            </w:r>
          </w:p>
        </w:tc>
        <w:tc>
          <w:tcPr>
            <w:tcW w:w="1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11 211 327,69</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12 003 292,89</w:t>
            </w:r>
          </w:p>
        </w:tc>
        <w:tc>
          <w:tcPr>
            <w:tcW w:w="15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+791  965,20</w:t>
            </w:r>
          </w:p>
        </w:tc>
      </w:tr>
    </w:tbl>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4</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 xml:space="preserve">24.07.2024г. № </w:t>
      </w:r>
      <w:r>
        <w:rPr>
          <w:rFonts w:eastAsia="Arial Unicode MS" w:cs="Times New Roman" w:ascii="Times New Roman" w:hAnsi="Times New Roman"/>
          <w:color w:val="000000"/>
          <w:kern w:val="2"/>
          <w:sz w:val="16"/>
          <w:szCs w:val="16"/>
        </w:rPr>
        <w:t>40</w:t>
      </w:r>
    </w:p>
    <w:tbl>
      <w:tblPr>
        <w:tblW w:w="14910" w:type="dxa"/>
        <w:jc w:val="left"/>
        <w:tblInd w:w="250" w:type="dxa"/>
        <w:tblLayout w:type="fixed"/>
        <w:tblCellMar>
          <w:top w:w="0" w:type="dxa"/>
          <w:left w:w="108" w:type="dxa"/>
          <w:bottom w:w="0" w:type="dxa"/>
          <w:right w:w="108" w:type="dxa"/>
        </w:tblCellMar>
        <w:tblLook w:val="04a0"/>
      </w:tblPr>
      <w:tblGrid>
        <w:gridCol w:w="6806"/>
        <w:gridCol w:w="1137"/>
        <w:gridCol w:w="849"/>
        <w:gridCol w:w="1277"/>
        <w:gridCol w:w="717"/>
        <w:gridCol w:w="1421"/>
        <w:gridCol w:w="1437"/>
        <w:gridCol w:w="1266"/>
      </w:tblGrid>
      <w:tr>
        <w:trPr>
          <w:trHeight w:val="820"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cs="Times New Roman" w:ascii="Times New Roman" w:hAnsi="Times New Roman"/>
                <w:color w:val="000000"/>
                <w:sz w:val="16"/>
                <w:szCs w:val="16"/>
              </w:rPr>
              <w:t>Отклонение (руб.)</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Главный распорядитель бюджетных средств -Администрация Тимирязевского сельского поселения</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066</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11 211 327,69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12 003 292,89</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+791 965,52</w:t>
            </w:r>
          </w:p>
        </w:tc>
      </w:tr>
      <w:tr>
        <w:trPr>
          <w:trHeight w:val="189"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2 981 948,00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+167 600,00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974 775,00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1 039 875,00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+65 100,00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974 775,00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1 039 875,00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+65 100,00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1 853 172,90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1 955 672,90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+102 500,00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1 499 135,00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1 601 635,00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+102 500,00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248 776,90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248 776,90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27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49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84 261,00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84 261,00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0106</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84 235,10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93"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Резервные фонды</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0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Другие общегосударственные вопросы</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3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94"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Мобилизационная и вневойсковая подготовка</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138 300,00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129 700,00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129 700,00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210 000,00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210 000,00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0210100050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1 454 496,00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2 034 496,00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+580 000,00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eastAsia="Calibri" w:cs="Times New Roman" w:ascii="Times New Roman" w:hAnsi="Times New Roman"/>
                <w:b/>
                <w:color w:val="000000"/>
                <w:sz w:val="16"/>
                <w:szCs w:val="16"/>
              </w:rPr>
              <w:t>Сельское хозяйство и рыболовство</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0710100018</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(Межбюджетные трансферты)</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0110100034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9"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Транспорт</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0408</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291 600,00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772"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0408</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0320160020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291 600,00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Дорожное хозяйство (дорожные фонды)</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0409</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1 137 896,00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1 717 896,00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+580 000,00</w:t>
            </w:r>
          </w:p>
        </w:tc>
      </w:tr>
      <w:tr>
        <w:trPr>
          <w:trHeight w:val="34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0409</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0310160015</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1 137 896,00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1 717 896,00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+580 000,00</w:t>
            </w:r>
          </w:p>
        </w:tc>
      </w:tr>
      <w:tr>
        <w:trPr>
          <w:trHeight w:val="15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Жилищно-коммунальное хозяйства</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1 352 073,69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1 370 908,89</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+18 835,20</w:t>
            </w:r>
          </w:p>
        </w:tc>
      </w:tr>
      <w:tr>
        <w:trPr>
          <w:trHeight w:val="22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Коммунальное хозяйство</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70 000,00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89"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0502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0420100081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70 000,00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9"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Благоустройство</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1 282 073,69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1 300 908,89</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+18 835,20</w:t>
            </w:r>
          </w:p>
        </w:tc>
      </w:tr>
      <w:tr>
        <w:trPr>
          <w:trHeight w:val="35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249 430,57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249 430,57</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64"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312 198,97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286 668,97</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-25 530,00</w:t>
            </w:r>
          </w:p>
        </w:tc>
      </w:tr>
      <w:tr>
        <w:trPr>
          <w:trHeight w:val="161" w:hRule="atLeast"/>
        </w:trPr>
        <w:tc>
          <w:tcPr>
            <w:tcW w:w="6806" w:type="dxa"/>
            <w:tcBorders>
              <w:top w:val="single" w:sz="4" w:space="0" w:color="000000"/>
              <w:left w:val="single" w:sz="4" w:space="0" w:color="000000"/>
              <w:bottom w:val="single" w:sz="4" w:space="0" w:color="000000"/>
              <w:right w:val="single" w:sz="4" w:space="0" w:color="000000"/>
            </w:tcBorders>
          </w:tcPr>
          <w:p>
            <w:pPr>
              <w:pStyle w:val="14"/>
              <w:widowControl w:val="false"/>
              <w:spacing w:before="0" w:after="200"/>
              <w:contextualSpacing/>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0430160016</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74 365,20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ru-RU"/>
              </w:rPr>
              <w:t>44 365,20</w:t>
            </w:r>
          </w:p>
        </w:tc>
      </w:tr>
      <w:tr>
        <w:trPr>
          <w:trHeight w:val="219" w:hRule="atLeast"/>
        </w:trPr>
        <w:tc>
          <w:tcPr>
            <w:tcW w:w="6806" w:type="dxa"/>
            <w:tcBorders>
              <w:top w:val="single" w:sz="4" w:space="0" w:color="000000"/>
              <w:left w:val="single" w:sz="4" w:space="0" w:color="000000"/>
              <w:bottom w:val="single" w:sz="4" w:space="0" w:color="000000"/>
              <w:right w:val="single" w:sz="4" w:space="0" w:color="000000"/>
            </w:tcBorders>
          </w:tcPr>
          <w:p>
            <w:pPr>
              <w:pStyle w:val="14"/>
              <w:widowControl w:val="false"/>
              <w:spacing w:before="0" w:after="200"/>
              <w:contextualSpacing/>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0430160017</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105 000,00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41" w:hRule="atLeast"/>
        </w:trPr>
        <w:tc>
          <w:tcPr>
            <w:tcW w:w="6806" w:type="dxa"/>
            <w:tcBorders>
              <w:top w:val="single" w:sz="4" w:space="0" w:color="000000"/>
              <w:left w:val="single" w:sz="4" w:space="0" w:color="000000"/>
              <w:bottom w:val="single" w:sz="4" w:space="0" w:color="000000"/>
              <w:right w:val="single" w:sz="4" w:space="0" w:color="000000"/>
            </w:tcBorders>
          </w:tcPr>
          <w:p>
            <w:pPr>
              <w:pStyle w:val="14"/>
              <w:widowControl w:val="false"/>
              <w:spacing w:before="0" w:after="200"/>
              <w:contextualSpacing/>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0430100021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41" w:hRule="atLeast"/>
        </w:trPr>
        <w:tc>
          <w:tcPr>
            <w:tcW w:w="6806" w:type="dxa"/>
            <w:tcBorders>
              <w:left w:val="single" w:sz="4" w:space="0" w:color="000000"/>
              <w:bottom w:val="single" w:sz="4" w:space="0" w:color="000000"/>
              <w:right w:val="single" w:sz="4" w:space="0" w:color="000000"/>
            </w:tcBorders>
          </w:tcPr>
          <w:p>
            <w:pPr>
              <w:pStyle w:val="14"/>
              <w:widowControl w:val="false"/>
              <w:spacing w:before="0" w:after="200"/>
              <w:contextualSpacing/>
              <w:jc w:val="both"/>
              <w:rPr>
                <w:color w:val="000000"/>
              </w:rPr>
            </w:pP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37"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0440100018</w:t>
            </w:r>
          </w:p>
        </w:tc>
        <w:tc>
          <w:tcPr>
            <w:tcW w:w="71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61 250,18</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61 250,18</w:t>
            </w:r>
          </w:p>
        </w:tc>
        <w:tc>
          <w:tcPr>
            <w:tcW w:w="126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6"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0"/>
              <w:contextualSpacing/>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044</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425 475,97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425 475,97</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53" w:hRule="atLeast"/>
        </w:trPr>
        <w:tc>
          <w:tcPr>
            <w:tcW w:w="6806"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119"/>
              <w:contextualSpacing/>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200"/>
              <w:contextualSpacing/>
              <w:rPr>
                <w:rFonts w:ascii="Times New Roman" w:hAnsi="Times New Roman"/>
                <w:color w:val="000000"/>
                <w:sz w:val="16"/>
                <w:szCs w:val="16"/>
              </w:rPr>
            </w:pPr>
            <w:r>
              <w:rPr>
                <w:rFonts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98 718,00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98 718,00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19"/>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r>
      <w:tr>
        <w:trPr>
          <w:trHeight w:val="147" w:hRule="atLeast"/>
        </w:trPr>
        <w:tc>
          <w:tcPr>
            <w:tcW w:w="680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Культура, кинематография</w:t>
            </w:r>
          </w:p>
        </w:tc>
        <w:tc>
          <w:tcPr>
            <w:tcW w:w="113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0800</w:t>
            </w:r>
          </w:p>
        </w:tc>
        <w:tc>
          <w:tcPr>
            <w:tcW w:w="127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4 864 774,00</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4 864 774,00</w:t>
            </w:r>
          </w:p>
        </w:tc>
        <w:tc>
          <w:tcPr>
            <w:tcW w:w="126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09"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Культура</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0801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4 864 774,00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714"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0801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051010012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4 864 774,00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7"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Социальная политика</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+25 530,00</w:t>
            </w:r>
          </w:p>
        </w:tc>
      </w:tr>
      <w:tr>
        <w:trPr>
          <w:trHeight w:val="181"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Пенсионное обеспечение</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1001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+25 530,00</w:t>
            </w:r>
          </w:p>
        </w:tc>
      </w:tr>
      <w:tr>
        <w:trPr>
          <w:trHeight w:val="35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1001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0610100014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220 266,00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+25 530,00</w:t>
            </w:r>
          </w:p>
        </w:tc>
      </w:tr>
      <w:tr>
        <w:trPr>
          <w:trHeight w:val="17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color w:val="000000"/>
                <w:sz w:val="16"/>
                <w:szCs w:val="16"/>
              </w:rPr>
              <w:t>Физическая культура и спорт</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1100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pPr>
            <w:r>
              <w:rPr>
                <w:rStyle w:val="Blk"/>
                <w:rFonts w:eastAsia="Calibri" w:cs="Times New Roman" w:ascii="Times New Roman" w:hAnsi="Times New Roman"/>
                <w:b/>
                <w:color w:val="000000"/>
                <w:sz w:val="16"/>
                <w:szCs w:val="16"/>
              </w:rPr>
              <w:t>Другие вопросы в области физической культуры и спорта</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1105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1105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0810100019</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15" w:hRule="atLeast"/>
        </w:trPr>
        <w:tc>
          <w:tcPr>
            <w:tcW w:w="1078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b/>
                <w:color w:val="000000"/>
                <w:sz w:val="16"/>
                <w:szCs w:val="16"/>
              </w:rPr>
              <w:t>ВСЕГО  РАСХОДОВ</w:t>
            </w:r>
          </w:p>
        </w:tc>
        <w:tc>
          <w:tcPr>
            <w:tcW w:w="1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11 211 327,69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12 003 292,89</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+791 965,52</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5</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rPr>
        <w:t xml:space="preserve">24.07.2024г. № </w:t>
      </w:r>
    </w:p>
    <w:tbl>
      <w:tblPr>
        <w:tblW w:w="15825" w:type="dxa"/>
        <w:jc w:val="left"/>
        <w:tblInd w:w="-627" w:type="dxa"/>
        <w:tblLayout w:type="fixed"/>
        <w:tblCellMar>
          <w:top w:w="0" w:type="dxa"/>
          <w:left w:w="57" w:type="dxa"/>
          <w:bottom w:w="0" w:type="dxa"/>
          <w:right w:w="57" w:type="dxa"/>
        </w:tblCellMar>
        <w:tblLook w:val="04a0"/>
      </w:tblPr>
      <w:tblGrid>
        <w:gridCol w:w="843"/>
        <w:gridCol w:w="4110"/>
        <w:gridCol w:w="1275"/>
        <w:gridCol w:w="1220"/>
        <w:gridCol w:w="1089"/>
        <w:gridCol w:w="1109"/>
        <w:gridCol w:w="1290"/>
        <w:gridCol w:w="1317"/>
        <w:gridCol w:w="1285"/>
        <w:gridCol w:w="1220"/>
        <w:gridCol w:w="1065"/>
      </w:tblGrid>
      <w:tr>
        <w:trPr>
          <w:tblHeader w:val="true"/>
          <w:trHeight w:val="900" w:hRule="atLeast"/>
        </w:trPr>
        <w:tc>
          <w:tcPr>
            <w:tcW w:w="843" w:type="dxa"/>
            <w:tcBorders>
              <w:top w:val="single" w:sz="2" w:space="0" w:color="000000"/>
              <w:left w:val="single" w:sz="2"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4110" w:type="dxa"/>
            <w:tcBorders>
              <w:top w:val="single" w:sz="2" w:space="0" w:color="000000"/>
              <w:left w:val="single" w:sz="4"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275"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22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10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9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317"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285"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22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65" w:type="dxa"/>
            <w:tcBorders>
              <w:top w:val="single" w:sz="2" w:space="0" w:color="000000"/>
              <w:bottom w:val="single" w:sz="2" w:space="0" w:color="000000"/>
              <w:right w:val="single" w:sz="2"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r>
      <w:tr>
        <w:trPr>
          <w:tblHeader w:val="true"/>
          <w:trHeight w:val="304" w:hRule="atLeast"/>
        </w:trPr>
        <w:tc>
          <w:tcPr>
            <w:tcW w:w="843" w:type="dxa"/>
            <w:tcBorders>
              <w:top w:val="single" w:sz="2" w:space="0" w:color="000000"/>
              <w:left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0100</w:t>
            </w:r>
          </w:p>
        </w:tc>
        <w:tc>
          <w:tcPr>
            <w:tcW w:w="4110" w:type="dxa"/>
            <w:tcBorders>
              <w:top w:val="single" w:sz="2" w:space="0" w:color="000000"/>
              <w:left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275"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2 981 948,00</w:t>
            </w:r>
          </w:p>
        </w:tc>
        <w:tc>
          <w:tcPr>
            <w:tcW w:w="122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3 079 783,00</w:t>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089"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+167 600,00</w:t>
            </w:r>
          </w:p>
        </w:tc>
        <w:tc>
          <w:tcPr>
            <w:tcW w:w="1109"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9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317"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2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065"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501" w:hRule="atLeast"/>
        </w:trPr>
        <w:tc>
          <w:tcPr>
            <w:tcW w:w="843" w:type="dxa"/>
            <w:tcBorders>
              <w:top w:val="single" w:sz="4" w:space="0" w:color="000000"/>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0102</w:t>
            </w:r>
          </w:p>
        </w:tc>
        <w:tc>
          <w:tcPr>
            <w:tcW w:w="4110" w:type="dxa"/>
            <w:tcBorders>
              <w:top w:val="single" w:sz="4" w:space="0" w:color="000000"/>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275"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974 775,00</w:t>
            </w:r>
          </w:p>
        </w:tc>
        <w:tc>
          <w:tcPr>
            <w:tcW w:w="122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1 039 875,00</w:t>
            </w:r>
          </w:p>
        </w:tc>
        <w:tc>
          <w:tcPr>
            <w:tcW w:w="1089"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+65 100,00</w:t>
            </w:r>
          </w:p>
        </w:tc>
        <w:tc>
          <w:tcPr>
            <w:tcW w:w="1109"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9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317"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2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065"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45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0104</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1 853 172,90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1 955 672,90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+102 500,00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3"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0106</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84 235,10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84 235,10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4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0111</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Резервные фонды</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0113</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общегосударственные вопросы</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34 765,00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34 765,00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8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0200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6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0203</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Мобилизационная и вневойсковая подготовка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138 300,00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138 300,00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152 110,00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152 110,00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166 160,00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166 160,00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3"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0300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210 000,00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210 000,00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0310</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210 000,00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210 000,00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80 000,00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80 000,00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28 860,00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28 860,00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9"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1 454 496,00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2 034 496,00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+580 000,00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0405</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Сельское хозяйство и рыболовство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0408</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Транспорт</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1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0409</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Дорожное хозяйство (дорожные фонды)</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1 137 896,00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1 717 896,00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580 000,00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1 352 073,69</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1 370 908,89</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+18 835,20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0502</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Коммунальное хозяйство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8"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0503</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Благоустройство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1 282 073,69</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1 300 908,89</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+18 835,20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18"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4 864 774,00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4 864 774,00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3 153 364,00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3 153 364,00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2 893 718,00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2 893 718,00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7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0801</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Культура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4 864 774,00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4 864 774,00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Cs/>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3 153 364,00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3 153 364,00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2 893 718,00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2 893 718,00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82"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СОЦИАЛЬНАЯ ПОЛИТИКА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lang w:val="en-US"/>
              </w:rPr>
              <w:t>220 266</w:t>
            </w:r>
            <w:r>
              <w:rPr>
                <w:rFonts w:cs="Times New Roman" w:ascii="Times New Roman" w:hAnsi="Times New Roman"/>
                <w:b/>
                <w:color w:val="000000"/>
                <w:sz w:val="16"/>
                <w:szCs w:val="16"/>
              </w:rPr>
              <w:t>,00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b/>
                <w:b/>
                <w:bCs/>
                <w:color w:val="000000"/>
              </w:rPr>
            </w:pPr>
            <w:r>
              <w:rPr>
                <w:rFonts w:ascii="Times New Roman" w:hAnsi="Times New Roman"/>
                <w:b/>
                <w:bCs/>
                <w:color w:val="000000"/>
                <w:sz w:val="16"/>
                <w:szCs w:val="16"/>
                <w:lang w:val="en-US"/>
              </w:rPr>
              <w:t>+25 53</w:t>
            </w:r>
            <w:r>
              <w:rPr>
                <w:rFonts w:ascii="Times New Roman" w:hAnsi="Times New Roman"/>
                <w:b/>
                <w:bCs/>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1001</w:t>
            </w:r>
          </w:p>
        </w:tc>
        <w:tc>
          <w:tcPr>
            <w:tcW w:w="4110"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Пенсионное обеспечение</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220 26</w:t>
            </w:r>
            <w:r>
              <w:rPr>
                <w:rFonts w:cs="Times New Roman" w:ascii="Times New Roman" w:hAnsi="Times New Roman"/>
                <w:color w:val="000000"/>
                <w:sz w:val="16"/>
                <w:szCs w:val="16"/>
              </w:rPr>
              <w:t>6,00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+25 53</w:t>
            </w: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1100</w:t>
            </w:r>
          </w:p>
        </w:tc>
        <w:tc>
          <w:tcPr>
            <w:tcW w:w="4110" w:type="dxa"/>
            <w:tcBorders>
              <w:left w:val="single" w:sz="2" w:space="0" w:color="000000"/>
              <w:bottom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ФИЗИЧЕСКАЯ КУЛЬТУРА И СПОРТ</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1105</w:t>
            </w:r>
          </w:p>
        </w:tc>
        <w:tc>
          <w:tcPr>
            <w:tcW w:w="4110"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вопросы в области физической культуры и спорта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Cs/>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b/>
                <w:color w:val="000000"/>
                <w:sz w:val="16"/>
                <w:szCs w:val="16"/>
              </w:rPr>
              <w:t>Всего:</w:t>
            </w:r>
          </w:p>
        </w:tc>
        <w:tc>
          <w:tcPr>
            <w:tcW w:w="4110"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11 211 327,69</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11 211 327,69</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lang w:val="en-US"/>
              </w:rPr>
            </w:pPr>
            <w:r>
              <w:rPr>
                <w:rFonts w:cs="Times New Roman" w:ascii="Times New Roman" w:hAnsi="Times New Roman"/>
                <w:b/>
                <w:color w:val="000000"/>
                <w:sz w:val="16"/>
                <w:szCs w:val="16"/>
                <w:lang w:val="en-US"/>
              </w:rPr>
              <w:t>791 965,20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31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06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bl>
    <w:p>
      <w:pPr>
        <w:pStyle w:val="Normal"/>
        <w:widowControl/>
        <w:suppressAutoHyphens w:val="true"/>
        <w:bidi w:val="0"/>
        <w:spacing w:lineRule="auto" w:line="276" w:before="0" w:after="200"/>
        <w:jc w:val="left"/>
        <w:rPr>
          <w:color w:val="000000"/>
        </w:rPr>
      </w:pPr>
      <w:r>
        <w:rPr>
          <w:color w:val="000000"/>
        </w:rPr>
      </w:r>
    </w:p>
    <w:sectPr>
      <w:type w:val="nextPage"/>
      <w:pgSz w:orient="landscape" w:w="16838" w:h="11906"/>
      <w:pgMar w:left="850" w:right="850" w:gutter="0" w:header="0" w:top="567" w:footer="0" w:bottom="51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customStyle="1">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sid w:val="0026211a"/>
    <w:rPr/>
  </w:style>
  <w:style w:type="character" w:styleId="WW8Num2z0" w:customStyle="1">
    <w:name w:val="WW8Num2z0"/>
    <w:qFormat/>
    <w:rsid w:val="0026211a"/>
    <w:rPr/>
  </w:style>
  <w:style w:type="character" w:styleId="WW8Num28z0" w:customStyle="1">
    <w:name w:val="WW8Num28z0"/>
    <w:qFormat/>
    <w:rsid w:val="007764ef"/>
    <w:rPr/>
  </w:style>
  <w:style w:type="character" w:styleId="12" w:customStyle="1">
    <w:name w:val="Верхний колонтитул Знак1"/>
    <w:basedOn w:val="DefaultParagraphFont"/>
    <w:uiPriority w:val="99"/>
    <w:semiHidden/>
    <w:qFormat/>
    <w:rsid w:val="00c45510"/>
    <w:rPr/>
  </w:style>
  <w:style w:type="character" w:styleId="13" w:customStyle="1">
    <w:name w:val="Нижний колонтитул Знак1"/>
    <w:basedOn w:val="DefaultParagraphFont"/>
    <w:uiPriority w:val="99"/>
    <w:semiHidden/>
    <w:qFormat/>
    <w:rsid w:val="00c45510"/>
    <w:rPr/>
  </w:style>
  <w:style w:type="paragraph" w:styleId="Style17" w:customStyle="1">
    <w:name w:val="Заголовок"/>
    <w:basedOn w:val="Normal"/>
    <w:next w:val="Style18"/>
    <w:qFormat/>
    <w:rsid w:val="0026211a"/>
    <w:pPr>
      <w:keepNext w:val="true"/>
      <w:spacing w:before="240" w:after="120"/>
    </w:pPr>
    <w:rPr>
      <w:rFonts w:ascii="Liberation Sans" w:hAnsi="Liberation Sans" w:eastAsia="Microsoft YaHei" w:cs="Arial"/>
      <w:sz w:val="28"/>
      <w:szCs w:val="28"/>
    </w:rPr>
  </w:style>
  <w:style w:type="paragraph" w:styleId="Style18">
    <w:name w:val="Body Text"/>
    <w:basedOn w:val="Normal"/>
    <w:rsid w:val="0026211a"/>
    <w:pPr>
      <w:spacing w:before="0" w:after="140"/>
    </w:pPr>
    <w:rPr/>
  </w:style>
  <w:style w:type="paragraph" w:styleId="Style19">
    <w:name w:val="List"/>
    <w:basedOn w:val="Style18"/>
    <w:rsid w:val="0026211a"/>
    <w:pPr/>
    <w:rPr>
      <w:rFonts w:cs="Arial"/>
    </w:rPr>
  </w:style>
  <w:style w:type="paragraph" w:styleId="Style20" w:customStyle="1">
    <w:name w:val="Caption"/>
    <w:basedOn w:val="Normal"/>
    <w:qFormat/>
    <w:rsid w:val="0026211a"/>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Indexheading">
    <w:name w:val="index heading"/>
    <w:basedOn w:val="Normal"/>
    <w:qFormat/>
    <w:rsid w:val="0026211a"/>
    <w:pPr>
      <w:suppressLineNumbers/>
    </w:pPr>
    <w:rPr>
      <w:rFonts w:cs="Arial"/>
    </w:rPr>
  </w:style>
  <w:style w:type="paragraph" w:styleId="Style22">
    <w:name w:val="Title"/>
    <w:basedOn w:val="Normal"/>
    <w:next w:val="Style18"/>
    <w:qFormat/>
    <w:rsid w:val="0026211a"/>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26211a"/>
    <w:pPr>
      <w:suppressLineNumbers/>
      <w:spacing w:before="120" w:after="120"/>
    </w:pPr>
    <w:rPr>
      <w:rFonts w:cs="Arial"/>
      <w:i/>
      <w:iCs/>
      <w:sz w:val="24"/>
      <w:szCs w:val="24"/>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3" w:customStyle="1">
    <w:name w:val="Колонтитул"/>
    <w:basedOn w:val="Normal"/>
    <w:qFormat/>
    <w:rsid w:val="0026211a"/>
    <w:pPr/>
    <w:rPr/>
  </w:style>
  <w:style w:type="paragraph" w:styleId="Style24">
    <w:name w:val="Header"/>
    <w:basedOn w:val="Normal"/>
    <w:link w:val="12"/>
    <w:uiPriority w:val="99"/>
    <w:semiHidden/>
    <w:unhideWhenUsed/>
    <w:rsid w:val="00c45510"/>
    <w:pPr>
      <w:tabs>
        <w:tab w:val="clear" w:pos="708"/>
        <w:tab w:val="center" w:pos="4677" w:leader="none"/>
        <w:tab w:val="right" w:pos="9355" w:leader="none"/>
      </w:tabs>
      <w:spacing w:lineRule="auto" w:line="240" w:before="0" w:after="0"/>
    </w:pPr>
    <w:rPr/>
  </w:style>
  <w:style w:type="paragraph" w:styleId="Style25">
    <w:name w:val="Footer"/>
    <w:basedOn w:val="Normal"/>
    <w:link w:val="13"/>
    <w:uiPriority w:val="99"/>
    <w:unhideWhenUsed/>
    <w:rsid w:val="00c45510"/>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qFormat/>
    <w:rsid w:val="0026211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customStyle="1">
    <w:name w:val="Содержимое таблицы"/>
    <w:basedOn w:val="Normal"/>
    <w:qFormat/>
    <w:rsid w:val="0026211a"/>
    <w:pPr>
      <w:widowControl w:val="false"/>
      <w:suppressLineNumbers/>
    </w:pPr>
    <w:rPr/>
  </w:style>
  <w:style w:type="paragraph" w:styleId="Style27" w:customStyle="1">
    <w:name w:val="Заголовок таблицы"/>
    <w:basedOn w:val="Style26"/>
    <w:qFormat/>
    <w:rsid w:val="0026211a"/>
    <w:pPr>
      <w:jc w:val="center"/>
    </w:pPr>
    <w:rPr>
      <w:b/>
      <w:bCs/>
    </w:rPr>
  </w:style>
  <w:style w:type="paragraph" w:styleId="Style28" w:customStyle="1">
    <w:name w:val="Обычный (Интернет)"/>
    <w:basedOn w:val="Normal"/>
    <w:qFormat/>
    <w:rsid w:val="0026211a"/>
    <w:pPr>
      <w:spacing w:before="280" w:after="119"/>
    </w:pPr>
    <w:rPr>
      <w:color w:val="000000"/>
      <w:sz w:val="24"/>
      <w:szCs w:val="24"/>
    </w:rPr>
  </w:style>
  <w:style w:type="paragraph" w:styleId="14" w:customStyle="1">
    <w:name w:val="Без интервала1"/>
    <w:qFormat/>
    <w:rsid w:val="007764ef"/>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NormalWeb">
    <w:name w:val="Normal (Web)"/>
    <w:basedOn w:val="Normal"/>
    <w:qFormat/>
    <w:pPr>
      <w:spacing w:beforeAutospacing="1" w:after="119"/>
    </w:pPr>
    <w:rPr>
      <w:color w:val="000000"/>
      <w:sz w:val="24"/>
    </w:rPr>
  </w:style>
  <w:style w:type="numbering" w:styleId="NoList" w:default="1">
    <w:name w:val="No List"/>
    <w:uiPriority w:val="99"/>
    <w:semiHidden/>
    <w:unhideWhenUsed/>
    <w:qFormat/>
  </w:style>
  <w:style w:type="numbering" w:styleId="WW8Num8" w:customStyle="1">
    <w:name w:val="WW8Num8"/>
    <w:qFormat/>
    <w:rsid w:val="0026211a"/>
  </w:style>
  <w:style w:type="numbering" w:styleId="WW8Num2" w:customStyle="1">
    <w:name w:val="WW8Num2"/>
    <w:qFormat/>
    <w:rsid w:val="0026211a"/>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F2CD-98D4-4DD5-8579-C908F556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8768</TotalTime>
  <Application>LibreOffice/7.3.4.2$Windows_X86_64 LibreOffice_project/728fec16bd5f605073805c3c9e7c4212a0120dc5</Application>
  <AppVersion>15.0000</AppVersion>
  <Pages>11</Pages>
  <Words>5496</Words>
  <Characters>34666</Characters>
  <CharactersWithSpaces>39116</CharactersWithSpaces>
  <Paragraphs>1398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2024-07-24T12:46:15Z</cp:lastPrinted>
  <dcterms:modified xsi:type="dcterms:W3CDTF">2024-07-24T12:47:21Z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