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F0000"/>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F0000"/>
          <w:sz w:val="24"/>
          <w:szCs w:val="24"/>
        </w:rPr>
        <w:tab/>
      </w:r>
    </w:p>
    <w:p>
      <w:pPr>
        <w:pStyle w:val="Normal"/>
        <w:spacing w:before="0" w:after="200"/>
        <w:contextualSpacing/>
        <w:jc w:val="center"/>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pPr>
      <w:r>
        <w:rPr>
          <w:rFonts w:cs="Times New Roman" w:ascii="Times New Roman" w:hAnsi="Times New Roman"/>
          <w:b/>
          <w:sz w:val="28"/>
          <w:szCs w:val="28"/>
        </w:rPr>
        <w:t>ИВАНОВСКОЙ ОБЛАСТИ</w:t>
      </w:r>
    </w:p>
    <w:p>
      <w:pPr>
        <w:pStyle w:val="Normal"/>
        <w:spacing w:before="0" w:after="200"/>
        <w:contextualSpacing/>
        <w:jc w:val="center"/>
        <w:rPr/>
      </w:pPr>
      <w:r>
        <w:rPr>
          <w:rFonts w:cs="Times New Roman" w:ascii="Times New Roman" w:hAnsi="Times New Roman"/>
          <w:b/>
          <w:sz w:val="28"/>
          <w:szCs w:val="28"/>
        </w:rPr>
        <w:t>______________________________________________________________</w:t>
      </w:r>
    </w:p>
    <w:p>
      <w:pPr>
        <w:pStyle w:val="Normal"/>
        <w:spacing w:before="0" w:after="200"/>
        <w:contextualSpacing/>
        <w:jc w:val="center"/>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before="0" w:after="200"/>
        <w:contextualSpacing/>
        <w:jc w:val="center"/>
        <w:rPr/>
      </w:pPr>
      <w:r>
        <w:rPr>
          <w:rFonts w:cs="Times New Roman" w:ascii="Times New Roman" w:hAnsi="Times New Roman"/>
          <w:sz w:val="24"/>
          <w:szCs w:val="24"/>
        </w:rPr>
        <w:t xml:space="preserve">E-mail:  luhkso@yandex.ru       </w:t>
      </w:r>
    </w:p>
    <w:p>
      <w:pPr>
        <w:pStyle w:val="Normal"/>
        <w:spacing w:before="0" w:after="200"/>
        <w:ind w:firstLine="68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pPr>
      <w:r>
        <w:rPr>
          <w:rFonts w:cs="Times New Roman" w:ascii="Times New Roman" w:hAnsi="Times New Roman"/>
          <w:sz w:val="28"/>
          <w:szCs w:val="28"/>
        </w:rPr>
        <w:t>п.Лух                                                                            от  2</w:t>
      </w:r>
      <w:r>
        <w:rPr>
          <w:rFonts w:cs="Times New Roman" w:ascii="Times New Roman" w:hAnsi="Times New Roman"/>
          <w:sz w:val="28"/>
          <w:szCs w:val="28"/>
        </w:rPr>
        <w:t>6</w:t>
      </w:r>
      <w:r>
        <w:rPr>
          <w:rFonts w:cs="Times New Roman" w:ascii="Times New Roman" w:hAnsi="Times New Roman"/>
          <w:sz w:val="28"/>
          <w:szCs w:val="28"/>
        </w:rPr>
        <w:t>.0</w:t>
      </w:r>
      <w:r>
        <w:rPr>
          <w:rFonts w:cs="Times New Roman" w:ascii="Times New Roman" w:hAnsi="Times New Roman"/>
          <w:sz w:val="28"/>
          <w:szCs w:val="28"/>
        </w:rPr>
        <w:t>7</w:t>
      </w:r>
      <w:r>
        <w:rPr>
          <w:rFonts w:cs="Times New Roman" w:ascii="Times New Roman" w:hAnsi="Times New Roman"/>
          <w:sz w:val="28"/>
          <w:szCs w:val="28"/>
        </w:rPr>
        <w:t>.2024 года</w:t>
      </w:r>
    </w:p>
    <w:p>
      <w:pPr>
        <w:pStyle w:val="Normal"/>
        <w:jc w:val="center"/>
        <w:rPr/>
      </w:pPr>
      <w:r>
        <w:rPr>
          <w:rFonts w:cs="Times New Roman" w:ascii="Times New Roman" w:hAnsi="Times New Roman"/>
          <w:b/>
          <w:sz w:val="28"/>
          <w:szCs w:val="28"/>
        </w:rPr>
        <w:t>ЗАКЛЮЧЕНИЕ № 42</w:t>
      </w:r>
    </w:p>
    <w:p>
      <w:pPr>
        <w:pStyle w:val="Normal"/>
        <w:spacing w:lineRule="auto" w:line="240" w:before="0" w:after="0"/>
        <w:contextualSpacing/>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Порздневского сельского поселения «О внесении изменений и дополнений в решение Совета Порздневского сельского поселения от 29.12.2023 № 30 «О  бюджете Порздневского сельского поселения на 2024 год</w:t>
      </w:r>
    </w:p>
    <w:p>
      <w:pPr>
        <w:pStyle w:val="Normal"/>
        <w:spacing w:lineRule="auto" w:line="240" w:before="0" w:after="0"/>
        <w:contextualSpacing/>
        <w:jc w:val="center"/>
        <w:rPr>
          <w:color w:val="000000"/>
        </w:rPr>
      </w:pPr>
      <w:r>
        <w:rPr>
          <w:rFonts w:cs="Times New Roman" w:ascii="Times New Roman" w:hAnsi="Times New Roman"/>
          <w:b/>
          <w:color w:val="000000"/>
          <w:sz w:val="28"/>
          <w:szCs w:val="28"/>
        </w:rPr>
        <w:t>и на плановый период 2025-2026 годов»</w:t>
      </w:r>
    </w:p>
    <w:p>
      <w:pPr>
        <w:pStyle w:val="Normal"/>
        <w:spacing w:lineRule="auto" w:line="240" w:before="0" w:after="0"/>
        <w:contextualSpacing/>
        <w:jc w:val="both"/>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Порздневского сельского поселения «О внесении изменений и дополнений в решение Совета Порздневского сельского поселения от 29.12.2023 г. №30 «О бюджете Порздневского сельского поселения на 2024 год и плановый период 2025- 2026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РФ,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24.07.2024 г. № 38.</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Порздневского сельского поселения «О внесении изменений и дополнений в решение Совета Порздневского сельского поселения от 29.12.2023г. № 30  «О бюджете Порздневского сельского поселения на 2024 год и на плановый период 2025-2026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Администрация Порздневского сельского поселения, как орган, уполномоченный на составление проекта решения и внесения его для утверждения в Совет Порздневского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Совет Порздневского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24.07.2024г. по 26.07.2024г.</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Исполнитель экспертно-аналитического мероприятия: </w:t>
      </w:r>
      <w:r>
        <w:rPr>
          <w:rFonts w:cs="Times New Roman" w:ascii="Times New Roman" w:hAnsi="Times New Roman"/>
          <w:color w:val="000000"/>
          <w:sz w:val="28"/>
          <w:szCs w:val="28"/>
        </w:rPr>
        <w:t>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Порздневского сельского поселения (далее – бюджет), утвержденные статьей 1 решения Совета Порздневского сельского поселения от 29.12.2023 № 30 «О  бюджете Порздневского сельского поселения на 2024 год и на плановый период 2025-2026 годов» (далее – решение Совета Порздневского сельского поселения от 29.12.2023г. № 30).</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f3"/>
        <w:tblW w:w="9571" w:type="dxa"/>
        <w:jc w:val="left"/>
        <w:tblInd w:w="0" w:type="dxa"/>
        <w:tblLayout w:type="fixed"/>
        <w:tblCellMar>
          <w:top w:w="0" w:type="dxa"/>
          <w:left w:w="108" w:type="dxa"/>
          <w:bottom w:w="0" w:type="dxa"/>
          <w:right w:w="108" w:type="dxa"/>
        </w:tblCellMar>
        <w:tblLook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15 817 093,46</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16 670 676,06</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853 582,60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20"/>
                <w:szCs w:val="20"/>
                <w:lang w:val="ru-RU" w:eastAsia="en-US" w:bidi="ar-SA"/>
              </w:rPr>
              <w:t>5,40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15 817 093,46</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16 670 676,06</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853 582,60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5,40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ru-RU"/>
        </w:rPr>
        <w:t>увеличение</w:t>
      </w:r>
      <w:r>
        <w:rPr>
          <w:rFonts w:cs="Times New Roman" w:ascii="Times New Roman" w:hAnsi="Times New Roman"/>
          <w:color w:val="000000"/>
          <w:sz w:val="28"/>
          <w:szCs w:val="28"/>
        </w:rPr>
        <w:t xml:space="preserve"> доходов бюджета на сумму </w:t>
      </w:r>
      <w:r>
        <w:rPr>
          <w:rFonts w:eastAsia="Calibri" w:cs="Times New Roman" w:ascii="Times New Roman" w:hAnsi="Times New Roman"/>
          <w:color w:val="000000"/>
          <w:kern w:val="0"/>
          <w:sz w:val="28"/>
          <w:szCs w:val="28"/>
          <w:lang w:val="ru-RU" w:eastAsia="en-US" w:bidi="ar-SA"/>
        </w:rPr>
        <w:t>16 670 676,06</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уменьшение расходов бюджета на сумму </w:t>
      </w:r>
      <w:r>
        <w:rPr>
          <w:rFonts w:eastAsia="Calibri" w:cs="Times New Roman" w:ascii="Times New Roman" w:hAnsi="Times New Roman"/>
          <w:color w:val="000000"/>
          <w:kern w:val="0"/>
          <w:sz w:val="28"/>
          <w:szCs w:val="28"/>
          <w:lang w:val="ru-RU" w:eastAsia="en-US" w:bidi="ar-SA"/>
        </w:rPr>
        <w:t>16 670 676,06</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общий объем дефицита бюджета составит 0,00 руб.</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Основные характеристики бюджета Порздневского сельского поселения на плановый период 2025 и 2026 годов не изменились.</w:t>
      </w:r>
    </w:p>
    <w:p>
      <w:pPr>
        <w:pStyle w:val="Normal"/>
        <w:spacing w:lineRule="auto" w:line="240" w:before="0" w:after="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2. В статье 3 проектом решения предлагается:</w:t>
      </w:r>
    </w:p>
    <w:p>
      <w:pPr>
        <w:pStyle w:val="Normal"/>
        <w:spacing w:lineRule="auto" w:line="240" w:before="0" w:after="0"/>
        <w:contextualSpacing/>
        <w:jc w:val="both"/>
        <w:rPr>
          <w:color w:val="000000"/>
        </w:rPr>
      </w:pPr>
      <w:r>
        <w:rPr>
          <w:rFonts w:eastAsia="Times New Roman" w:ascii="Times New Roman" w:hAnsi="Times New Roman"/>
          <w:color w:val="000000"/>
          <w:sz w:val="28"/>
          <w:szCs w:val="28"/>
          <w:lang w:eastAsia="ru-RU"/>
        </w:rPr>
        <w:t xml:space="preserve">- внести изменения в приложение №2 «Доходы бюджета Порздневского сельского поселения по кодам классификации доходов бюджета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Порздневского сельского поселения от 29.12.2023г. №30, согласно которому общий объем доходов увеличится на 853 582,6</w:t>
      </w:r>
      <w:r>
        <w:rPr>
          <w:rFonts w:eastAsia="Calibri" w:cs="Times New Roman" w:ascii="Times New Roman" w:hAnsi="Times New Roman"/>
          <w:color w:val="000000"/>
          <w:sz w:val="28"/>
          <w:szCs w:val="28"/>
          <w:lang w:eastAsia="ru-RU"/>
        </w:rPr>
        <w:t>0</w:t>
      </w:r>
      <w:r>
        <w:rPr>
          <w:rFonts w:eastAsia="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16 670 676,06</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ConsPlusNormal"/>
        <w:tabs>
          <w:tab w:val="clear" w:pos="708"/>
          <w:tab w:val="left" w:pos="360" w:leader="none"/>
          <w:tab w:val="left" w:pos="1080" w:leader="none"/>
        </w:tabs>
        <w:spacing w:before="0" w:after="200"/>
        <w:contextualSpacing/>
        <w:jc w:val="both"/>
        <w:rPr>
          <w:color w:val="000000"/>
        </w:rPr>
      </w:pPr>
      <w:r>
        <w:rPr>
          <w:rFonts w:eastAsia="Times New Roman" w:ascii="Times New Roman" w:hAnsi="Times New Roman"/>
          <w:color w:val="000000"/>
          <w:sz w:val="28"/>
          <w:szCs w:val="28"/>
          <w:lang w:eastAsia="ru-RU"/>
        </w:rPr>
        <w:t xml:space="preserve">- абзац 2 подпункта1 пункта 2  изложить в новой редакции: </w:t>
      </w:r>
    </w:p>
    <w:p>
      <w:pPr>
        <w:pStyle w:val="ConsPlusNormal"/>
        <w:tabs>
          <w:tab w:val="clear" w:pos="708"/>
          <w:tab w:val="left" w:pos="0" w:leader="none"/>
          <w:tab w:val="left" w:pos="1080" w:leader="none"/>
        </w:tabs>
        <w:jc w:val="both"/>
        <w:rPr>
          <w:color w:val="000000"/>
        </w:rPr>
      </w:pPr>
      <w:r>
        <w:rPr>
          <w:rFonts w:cs="Times New Roman" w:ascii="Times New Roman" w:hAnsi="Times New Roman"/>
          <w:color w:val="000000"/>
          <w:sz w:val="28"/>
          <w:szCs w:val="28"/>
        </w:rPr>
        <w:t xml:space="preserve">а) на 2024 год в сумме 13 </w:t>
      </w:r>
      <w:r>
        <w:rPr>
          <w:rFonts w:cs="Times New Roman" w:ascii="Times New Roman" w:hAnsi="Times New Roman"/>
          <w:color w:val="000000"/>
          <w:sz w:val="28"/>
          <w:szCs w:val="28"/>
        </w:rPr>
        <w:t>328 274,50</w:t>
      </w:r>
      <w:r>
        <w:rPr>
          <w:rFonts w:cs="Times New Roman" w:ascii="Times New Roman" w:hAnsi="Times New Roman"/>
          <w:color w:val="000000"/>
          <w:sz w:val="28"/>
          <w:szCs w:val="28"/>
        </w:rPr>
        <w:t xml:space="preserve"> руб.;</w:t>
      </w:r>
    </w:p>
    <w:p>
      <w:pPr>
        <w:pStyle w:val="ConsPlusNormal"/>
        <w:tabs>
          <w:tab w:val="clear" w:pos="708"/>
          <w:tab w:val="left" w:pos="360" w:leader="none"/>
          <w:tab w:val="left" w:pos="1080" w:leader="none"/>
        </w:tabs>
        <w:spacing w:before="0" w:after="200"/>
        <w:contextualSpacing/>
        <w:jc w:val="both"/>
        <w:rPr>
          <w:color w:val="000000"/>
        </w:rPr>
      </w:pPr>
      <w:r>
        <w:rPr>
          <w:rFonts w:eastAsia="Times New Roman" w:ascii="Times New Roman" w:hAnsi="Times New Roman"/>
          <w:color w:val="000000"/>
          <w:sz w:val="28"/>
          <w:szCs w:val="28"/>
          <w:lang w:eastAsia="ru-RU"/>
        </w:rPr>
        <w:t xml:space="preserve">- абзац </w:t>
      </w:r>
      <w:r>
        <w:rPr>
          <w:rFonts w:eastAsia="Times New Roman" w:ascii="Times New Roman" w:hAnsi="Times New Roman"/>
          <w:color w:val="000000"/>
          <w:sz w:val="28"/>
          <w:szCs w:val="28"/>
          <w:lang w:eastAsia="ru-RU"/>
        </w:rPr>
        <w:t>2</w:t>
      </w:r>
      <w:r>
        <w:rPr>
          <w:rFonts w:eastAsia="Times New Roman" w:ascii="Times New Roman" w:hAnsi="Times New Roman"/>
          <w:color w:val="000000"/>
          <w:sz w:val="28"/>
          <w:szCs w:val="28"/>
          <w:lang w:eastAsia="ru-RU"/>
        </w:rPr>
        <w:t xml:space="preserve"> подпункта </w:t>
      </w:r>
      <w:r>
        <w:rPr>
          <w:rFonts w:eastAsia="Times New Roman" w:ascii="Times New Roman" w:hAnsi="Times New Roman"/>
          <w:color w:val="000000"/>
          <w:sz w:val="28"/>
          <w:szCs w:val="28"/>
          <w:lang w:eastAsia="ru-RU"/>
        </w:rPr>
        <w:t>2</w:t>
      </w:r>
      <w:r>
        <w:rPr>
          <w:rFonts w:eastAsia="Times New Roman" w:ascii="Times New Roman" w:hAnsi="Times New Roman"/>
          <w:color w:val="000000"/>
          <w:sz w:val="28"/>
          <w:szCs w:val="28"/>
          <w:lang w:eastAsia="ru-RU"/>
        </w:rPr>
        <w:t xml:space="preserve"> пункта 2  изложить в новой редакции: </w:t>
      </w:r>
    </w:p>
    <w:p>
      <w:pPr>
        <w:pStyle w:val="ConsPlusNormal"/>
        <w:tabs>
          <w:tab w:val="clear" w:pos="708"/>
          <w:tab w:val="left" w:pos="0" w:leader="none"/>
          <w:tab w:val="left" w:pos="1080" w:leader="none"/>
        </w:tabs>
        <w:jc w:val="both"/>
        <w:rPr>
          <w:color w:val="000000"/>
        </w:rPr>
      </w:pPr>
      <w:r>
        <w:rPr>
          <w:rFonts w:cs="Times New Roman" w:ascii="Times New Roman" w:hAnsi="Times New Roman"/>
          <w:color w:val="000000"/>
          <w:sz w:val="28"/>
          <w:szCs w:val="28"/>
        </w:rPr>
        <w:t xml:space="preserve">а) на 2024 год в сумме 2 953 972,60 руб. </w:t>
      </w:r>
    </w:p>
    <w:p>
      <w:pPr>
        <w:pStyle w:val="Normal"/>
        <w:widowControl/>
        <w:suppressAutoHyphens w:val="true"/>
        <w:bidi w:val="0"/>
        <w:spacing w:lineRule="auto" w:line="240" w:before="0" w:after="0"/>
        <w:ind w:left="0" w:right="0" w:hanging="0"/>
        <w:contextualSpacing/>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Проектом решения предлагается в статье 4 приложение № 9 «</w:t>
      </w:r>
      <w:r>
        <w:rPr>
          <w:rFonts w:cs="Times New Roman" w:ascii="Times New Roman" w:hAnsi="Times New Roman"/>
          <w:sz w:val="28"/>
          <w:szCs w:val="28"/>
        </w:rPr>
        <w:t xml:space="preserve">Источники внутреннего финансирования дефицита бюджета Порздневского сельского поселения на 2024 год и на плановый период 2025-2026 годов» к решению </w:t>
      </w:r>
      <w:r>
        <w:rPr>
          <w:rFonts w:eastAsia="Times New Roman" w:ascii="Times New Roman" w:hAnsi="Times New Roman"/>
          <w:sz w:val="28"/>
          <w:szCs w:val="28"/>
          <w:lang w:eastAsia="ru-RU"/>
        </w:rPr>
        <w:t>Совета Порздневского сельского поселения от 29.12.2023г. №30 изложить в новой редакции:</w:t>
      </w:r>
    </w:p>
    <w:p>
      <w:pPr>
        <w:pStyle w:val="Normal"/>
        <w:spacing w:lineRule="auto" w:line="240" w:before="0" w:after="200"/>
        <w:ind w:firstLine="709"/>
        <w:contextualSpacing/>
        <w:jc w:val="right"/>
        <w:rPr/>
      </w:pPr>
      <w:r>
        <w:rPr>
          <w:rFonts w:cs="Times New Roman" w:ascii="Times New Roman" w:hAnsi="Times New Roman"/>
          <w:sz w:val="24"/>
          <w:szCs w:val="24"/>
        </w:rPr>
        <w:t>П</w:t>
      </w:r>
      <w:r>
        <w:rPr>
          <w:rFonts w:cs="Times New Roman" w:ascii="Times New Roman" w:hAnsi="Times New Roman"/>
        </w:rPr>
        <w:t xml:space="preserve">риложение № 9                                                                                   </w:t>
      </w:r>
    </w:p>
    <w:p>
      <w:pPr>
        <w:pStyle w:val="Normal"/>
        <w:spacing w:lineRule="auto" w:line="240" w:before="0" w:after="200"/>
        <w:ind w:firstLine="709"/>
        <w:contextualSpacing/>
        <w:jc w:val="right"/>
        <w:rPr/>
      </w:pPr>
      <w:r>
        <w:rPr>
          <w:rFonts w:cs="Times New Roman" w:ascii="Times New Roman" w:hAnsi="Times New Roman"/>
        </w:rPr>
        <w:t xml:space="preserve">к решению   Совета  Порздневского сельского поселения </w:t>
      </w:r>
    </w:p>
    <w:p>
      <w:pPr>
        <w:pStyle w:val="Normal"/>
        <w:spacing w:lineRule="auto" w:line="240" w:before="0" w:after="200"/>
        <w:ind w:firstLine="709"/>
        <w:contextualSpacing/>
        <w:jc w:val="right"/>
        <w:rPr/>
      </w:pPr>
      <w:r>
        <w:rPr>
          <w:rFonts w:cs="Times New Roman" w:ascii="Times New Roman" w:hAnsi="Times New Roman"/>
        </w:rPr>
        <w:t xml:space="preserve">«О   бюджете Порздневского сельского поселения  на 2024 год </w:t>
      </w:r>
    </w:p>
    <w:p>
      <w:pPr>
        <w:pStyle w:val="Normal"/>
        <w:spacing w:lineRule="auto" w:line="240" w:before="0" w:after="200"/>
        <w:ind w:firstLine="709"/>
        <w:contextualSpacing/>
        <w:jc w:val="right"/>
        <w:rPr/>
      </w:pPr>
      <w:r>
        <w:rPr>
          <w:rFonts w:cs="Times New Roman" w:ascii="Times New Roman" w:hAnsi="Times New Roman"/>
        </w:rPr>
        <w:t xml:space="preserve">и на плановый период 2025-2026 годов» </w:t>
      </w:r>
    </w:p>
    <w:p>
      <w:pPr>
        <w:pStyle w:val="Normal"/>
        <w:spacing w:lineRule="auto" w:line="240" w:before="0" w:after="200"/>
        <w:ind w:firstLine="709"/>
        <w:contextualSpacing/>
        <w:jc w:val="center"/>
        <w:rPr>
          <w:rFonts w:ascii="Times New Roman" w:hAnsi="Times New Roman" w:cs="Times New Roman"/>
          <w:b/>
          <w:b/>
          <w:sz w:val="24"/>
          <w:szCs w:val="24"/>
        </w:rPr>
      </w:pPr>
      <w:r>
        <w:rPr>
          <w:rFonts w:cs="Times New Roman" w:ascii="Times New Roman" w:hAnsi="Times New Roman"/>
          <w:b/>
          <w:sz w:val="24"/>
          <w:szCs w:val="24"/>
        </w:rPr>
        <w:t>Источники внутреннего финансирования дефицита бюджета Порздневского сельского поселения на 2024 год и на плановый период 2025-2026годов</w:t>
      </w:r>
    </w:p>
    <w:tbl>
      <w:tblPr>
        <w:tblStyle w:val="af3"/>
        <w:tblW w:w="9571" w:type="dxa"/>
        <w:jc w:val="left"/>
        <w:tblInd w:w="0" w:type="dxa"/>
        <w:tblLayout w:type="fixed"/>
        <w:tblCellMar>
          <w:top w:w="0" w:type="dxa"/>
          <w:left w:w="108" w:type="dxa"/>
          <w:bottom w:w="0" w:type="dxa"/>
          <w:right w:w="108" w:type="dxa"/>
        </w:tblCellMar>
        <w:tblLook w:val="04a0"/>
      </w:tblPr>
      <w:tblGrid>
        <w:gridCol w:w="1356"/>
        <w:gridCol w:w="2187"/>
        <w:gridCol w:w="1290"/>
        <w:gridCol w:w="1282"/>
        <w:gridCol w:w="1192"/>
        <w:gridCol w:w="1198"/>
        <w:gridCol w:w="1065"/>
      </w:tblGrid>
      <w:tr>
        <w:trPr/>
        <w:tc>
          <w:tcPr>
            <w:tcW w:w="1356" w:type="dxa"/>
            <w:tcBorders/>
          </w:tcPr>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kern w:val="0"/>
                <w:sz w:val="16"/>
                <w:szCs w:val="16"/>
                <w:lang w:val="ru-RU" w:eastAsia="en-US" w:bidi="ar-SA"/>
              </w:rPr>
              <w:t>Код классификации источников финансирования дефицитов бюджетов</w:t>
            </w:r>
          </w:p>
        </w:tc>
        <w:tc>
          <w:tcPr>
            <w:tcW w:w="2187"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ascii="Times New Roman" w:hAnsi="Times New Roman"/>
                <w:sz w:val="22"/>
                <w:szCs w:val="16"/>
              </w:rPr>
            </w:r>
          </w:p>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kern w:val="0"/>
                <w:sz w:val="16"/>
                <w:szCs w:val="16"/>
                <w:lang w:val="ru-RU" w:eastAsia="en-US" w:bidi="ar-SA"/>
              </w:rPr>
              <w:t>Наименование кода классификации источников финансирования дефицитов бюджетов</w:t>
            </w:r>
          </w:p>
        </w:tc>
        <w:tc>
          <w:tcPr>
            <w:tcW w:w="1290"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jc w:val="center"/>
              <w:rPr>
                <w:rFonts w:cs=""/>
                <w:kern w:val="0"/>
                <w:lang w:val="ru-RU" w:bidi="ar-SA"/>
              </w:rPr>
            </w:pPr>
            <w:r>
              <w:rPr>
                <w:rFonts w:eastAsia="Times New Roman" w:cs="" w:ascii="Times New Roman" w:hAnsi="Times New Roman"/>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rFonts w:cs=""/>
                <w:kern w:val="0"/>
                <w:lang w:val="ru-RU" w:bidi="ar-SA"/>
              </w:rPr>
            </w:pPr>
            <w:r>
              <w:rPr>
                <w:rFonts w:eastAsia="Times New Roman" w:cs="" w:ascii="Times New Roman" w:hAnsi="Times New Roman"/>
                <w:kern w:val="0"/>
                <w:sz w:val="16"/>
                <w:szCs w:val="16"/>
                <w:lang w:val="ru-RU" w:eastAsia="ru-RU" w:bidi="ar-SA"/>
              </w:rPr>
              <w:t>2024  год</w:t>
            </w:r>
          </w:p>
        </w:tc>
        <w:tc>
          <w:tcPr>
            <w:tcW w:w="1282"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jc w:val="center"/>
              <w:rPr>
                <w:rFonts w:cs=""/>
                <w:kern w:val="0"/>
                <w:lang w:val="ru-RU" w:bidi="ar-SA"/>
              </w:rPr>
            </w:pPr>
            <w:r>
              <w:rPr>
                <w:rFonts w:eastAsia="Times New Roman" w:cs="" w:ascii="Times New Roman" w:hAnsi="Times New Roman"/>
                <w:kern w:val="0"/>
                <w:sz w:val="16"/>
                <w:szCs w:val="16"/>
                <w:lang w:val="ru-RU" w:eastAsia="ru-RU" w:bidi="ar-SA"/>
              </w:rPr>
              <w:t>Предусмотрено проектом решения на 2024 год</w:t>
            </w:r>
          </w:p>
        </w:tc>
        <w:tc>
          <w:tcPr>
            <w:tcW w:w="1192"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jc w:val="center"/>
              <w:rPr>
                <w:rFonts w:cs=""/>
                <w:kern w:val="0"/>
                <w:lang w:val="ru-RU" w:bidi="ar-SA"/>
              </w:rPr>
            </w:pPr>
            <w:r>
              <w:rPr>
                <w:rFonts w:eastAsia="Times New Roman" w:cs="" w:ascii="Times New Roman" w:hAnsi="Times New Roman"/>
                <w:kern w:val="0"/>
                <w:sz w:val="16"/>
                <w:szCs w:val="16"/>
                <w:lang w:val="ru-RU" w:eastAsia="ru-RU" w:bidi="ar-SA"/>
              </w:rPr>
              <w:t>Отклонение (руб.)</w:t>
            </w:r>
          </w:p>
        </w:tc>
        <w:tc>
          <w:tcPr>
            <w:tcW w:w="1198"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kern w:val="0"/>
                <w:sz w:val="16"/>
                <w:szCs w:val="16"/>
                <w:lang w:val="ru-RU" w:eastAsia="en-US" w:bidi="ar-SA"/>
              </w:rPr>
              <w:t>2025 год (руб.)</w:t>
            </w:r>
          </w:p>
        </w:tc>
        <w:tc>
          <w:tcPr>
            <w:tcW w:w="1065" w:type="dxa"/>
            <w:tcBorders/>
          </w:tcPr>
          <w:p>
            <w:pPr>
              <w:pStyle w:val="Normal"/>
              <w:widowControl w:val="false"/>
              <w:suppressAutoHyphens w:val="true"/>
              <w:spacing w:lineRule="auto" w:line="240" w:before="0" w:after="0"/>
              <w:ind w:right="-70" w:hanging="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ind w:right="-70" w:hanging="0"/>
              <w:jc w:val="center"/>
              <w:rPr>
                <w:rFonts w:ascii="Times New Roman" w:hAnsi="Times New Roman"/>
                <w:sz w:val="16"/>
                <w:szCs w:val="16"/>
              </w:rPr>
            </w:pPr>
            <w:r>
              <w:rPr>
                <w:rFonts w:eastAsia="Calibri" w:cs="" w:ascii="Times New Roman" w:hAnsi="Times New Roman"/>
                <w:kern w:val="0"/>
                <w:sz w:val="16"/>
                <w:szCs w:val="16"/>
                <w:lang w:val="ru-RU" w:eastAsia="en-US" w:bidi="ar-SA"/>
              </w:rPr>
              <w:t>2026 год</w:t>
            </w:r>
          </w:p>
          <w:p>
            <w:pPr>
              <w:pStyle w:val="Normal"/>
              <w:widowControl w:val="false"/>
              <w:suppressAutoHyphens w:val="true"/>
              <w:spacing w:lineRule="auto" w:line="240" w:before="0" w:after="0"/>
              <w:ind w:right="-70" w:hanging="0"/>
              <w:jc w:val="center"/>
              <w:rPr>
                <w:rFonts w:eastAsia="Calibri" w:cs=""/>
                <w:kern w:val="0"/>
                <w:lang w:val="ru-RU" w:eastAsia="en-US" w:bidi="ar-SA"/>
              </w:rPr>
            </w:pPr>
            <w:r>
              <w:rPr>
                <w:rFonts w:eastAsia="Calibri" w:cs="" w:ascii="Times New Roman" w:hAnsi="Times New Roman"/>
                <w:kern w:val="0"/>
                <w:sz w:val="16"/>
                <w:szCs w:val="16"/>
                <w:lang w:val="ru-RU" w:eastAsia="en-US" w:bidi="ar-SA"/>
              </w:rPr>
              <w:t>(руб.)</w:t>
            </w:r>
          </w:p>
        </w:tc>
      </w:tr>
      <w:tr>
        <w:trPr/>
        <w:tc>
          <w:tcPr>
            <w:tcW w:w="1356" w:type="dxa"/>
            <w:tcBorders/>
          </w:tcPr>
          <w:p>
            <w:pPr>
              <w:pStyle w:val="Normal"/>
              <w:widowControl w:val="false"/>
              <w:suppressAutoHyphens w:val="true"/>
              <w:spacing w:lineRule="auto" w:line="240" w:before="0" w:after="0"/>
              <w:jc w:val="left"/>
              <w:rPr>
                <w:rFonts w:ascii="Times New Roman" w:hAnsi="Times New Roman"/>
                <w:b/>
                <w:b/>
                <w:sz w:val="16"/>
                <w:szCs w:val="16"/>
              </w:rPr>
            </w:pPr>
            <w:r>
              <w:rPr>
                <w:rFonts w:eastAsia="Calibri" w:cs="" w:ascii="Times New Roman" w:hAnsi="Times New Roman"/>
                <w:b/>
                <w:kern w:val="0"/>
                <w:sz w:val="16"/>
                <w:szCs w:val="16"/>
                <w:lang w:val="ru-RU" w:eastAsia="en-US" w:bidi="ar-SA"/>
              </w:rPr>
              <w:t>000 01 00 00 00 00 0000 000</w:t>
            </w:r>
          </w:p>
        </w:tc>
        <w:tc>
          <w:tcPr>
            <w:tcW w:w="2187" w:type="dxa"/>
            <w:tcBorders/>
          </w:tcPr>
          <w:p>
            <w:pPr>
              <w:pStyle w:val="Normal"/>
              <w:widowControl w:val="false"/>
              <w:suppressAutoHyphens w:val="true"/>
              <w:spacing w:lineRule="auto" w:line="240" w:before="0" w:after="0"/>
              <w:jc w:val="left"/>
              <w:rPr>
                <w:rFonts w:ascii="Times New Roman" w:hAnsi="Times New Roman"/>
                <w:b/>
                <w:b/>
                <w:sz w:val="16"/>
                <w:szCs w:val="16"/>
              </w:rPr>
            </w:pPr>
            <w:r>
              <w:rPr>
                <w:rFonts w:eastAsia="Calibri" w:cs="" w:ascii="Times New Roman" w:hAnsi="Times New Roman"/>
                <w:b/>
                <w:kern w:val="0"/>
                <w:sz w:val="16"/>
                <w:szCs w:val="16"/>
                <w:lang w:val="ru-RU" w:eastAsia="en-US" w:bidi="ar-SA"/>
              </w:rPr>
              <w:t>Источники внутреннего финансирования дефицита  бюджета – всего:</w:t>
            </w:r>
          </w:p>
        </w:tc>
        <w:tc>
          <w:tcPr>
            <w:tcW w:w="1290"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282"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92"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98"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065"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r>
      <w:tr>
        <w:trPr/>
        <w:tc>
          <w:tcPr>
            <w:tcW w:w="1356" w:type="dxa"/>
            <w:tcBorders/>
          </w:tcPr>
          <w:p>
            <w:pPr>
              <w:pStyle w:val="Normal"/>
              <w:widowControl w:val="false"/>
              <w:suppressAutoHyphens w:val="true"/>
              <w:spacing w:lineRule="auto" w:line="240" w:before="0" w:after="0"/>
              <w:jc w:val="left"/>
              <w:rPr>
                <w:rFonts w:ascii="Times New Roman" w:hAnsi="Times New Roman"/>
                <w:b/>
                <w:b/>
                <w:sz w:val="16"/>
                <w:szCs w:val="16"/>
              </w:rPr>
            </w:pPr>
            <w:r>
              <w:rPr>
                <w:rFonts w:eastAsia="Calibri" w:cs="" w:ascii="Times New Roman" w:hAnsi="Times New Roman"/>
                <w:b/>
                <w:kern w:val="0"/>
                <w:sz w:val="16"/>
                <w:szCs w:val="16"/>
                <w:lang w:val="ru-RU" w:eastAsia="en-US" w:bidi="ar-SA"/>
              </w:rPr>
              <w:t>000 01 05 00 00 00 0000 000</w:t>
            </w:r>
          </w:p>
        </w:tc>
        <w:tc>
          <w:tcPr>
            <w:tcW w:w="2187" w:type="dxa"/>
            <w:tcBorders/>
          </w:tcPr>
          <w:p>
            <w:pPr>
              <w:pStyle w:val="Normal"/>
              <w:widowControl w:val="false"/>
              <w:suppressAutoHyphens w:val="true"/>
              <w:spacing w:lineRule="auto" w:line="240" w:before="0" w:after="0"/>
              <w:jc w:val="left"/>
              <w:rPr>
                <w:rFonts w:ascii="Times New Roman" w:hAnsi="Times New Roman"/>
                <w:b/>
                <w:b/>
                <w:sz w:val="16"/>
                <w:szCs w:val="16"/>
              </w:rPr>
            </w:pPr>
            <w:r>
              <w:rPr>
                <w:rFonts w:eastAsia="Calibri" w:cs="" w:ascii="Times New Roman" w:hAnsi="Times New Roman"/>
                <w:b/>
                <w:kern w:val="0"/>
                <w:sz w:val="16"/>
                <w:szCs w:val="16"/>
                <w:lang w:val="ru-RU" w:eastAsia="en-US" w:bidi="ar-SA"/>
              </w:rPr>
              <w:t>Изменение остатков средств на счетах по учету средств бюджета</w:t>
            </w:r>
          </w:p>
        </w:tc>
        <w:tc>
          <w:tcPr>
            <w:tcW w:w="1290"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282"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92"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98"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065"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r>
      <w:tr>
        <w:trPr/>
        <w:tc>
          <w:tcPr>
            <w:tcW w:w="1356" w:type="dxa"/>
            <w:tcBorders/>
          </w:tcPr>
          <w:p>
            <w:pPr>
              <w:pStyle w:val="Normal"/>
              <w:widowControl w:val="false"/>
              <w:suppressAutoHyphens w:val="true"/>
              <w:spacing w:lineRule="auto" w:line="240" w:before="0" w:after="0"/>
              <w:jc w:val="left"/>
              <w:rPr>
                <w:rFonts w:ascii="Times New Roman" w:hAnsi="Times New Roman"/>
                <w:sz w:val="16"/>
                <w:szCs w:val="16"/>
              </w:rPr>
            </w:pPr>
            <w:r>
              <w:rPr>
                <w:rFonts w:eastAsia="Calibri" w:cs="" w:ascii="Times New Roman" w:hAnsi="Times New Roman"/>
                <w:kern w:val="0"/>
                <w:sz w:val="16"/>
                <w:szCs w:val="16"/>
                <w:lang w:val="ru-RU" w:eastAsia="en-US" w:bidi="ar-SA"/>
              </w:rPr>
              <w:t>000 01 05 00 00 00 0000 500</w:t>
            </w:r>
          </w:p>
        </w:tc>
        <w:tc>
          <w:tcPr>
            <w:tcW w:w="2187" w:type="dxa"/>
            <w:tcBorders/>
          </w:tcPr>
          <w:p>
            <w:pPr>
              <w:pStyle w:val="Normal"/>
              <w:widowControl w:val="false"/>
              <w:suppressAutoHyphens w:val="true"/>
              <w:spacing w:lineRule="auto" w:line="240" w:before="0" w:after="0"/>
              <w:jc w:val="left"/>
              <w:rPr>
                <w:rFonts w:ascii="Times New Roman" w:hAnsi="Times New Roman"/>
                <w:sz w:val="16"/>
                <w:szCs w:val="16"/>
              </w:rPr>
            </w:pPr>
            <w:r>
              <w:rPr>
                <w:rFonts w:eastAsia="Calibri" w:cs="" w:ascii="Times New Roman" w:hAnsi="Times New Roman"/>
                <w:kern w:val="0"/>
                <w:sz w:val="16"/>
                <w:szCs w:val="16"/>
                <w:lang w:val="ru-RU" w:eastAsia="en-US" w:bidi="ar-SA"/>
              </w:rPr>
              <w:t>Увеличение остатков средств бюджетов</w:t>
            </w:r>
          </w:p>
        </w:tc>
        <w:tc>
          <w:tcPr>
            <w:tcW w:w="1290"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w:t>
            </w:r>
            <w:r>
              <w:rPr>
                <w:rFonts w:eastAsia="Calibri" w:cs="" w:ascii="Times New Roman" w:hAnsi="Times New Roman"/>
                <w:bCs/>
                <w:kern w:val="0"/>
                <w:sz w:val="16"/>
                <w:szCs w:val="16"/>
                <w:lang w:val="ru-RU" w:eastAsia="en-US" w:bidi="ar-SA"/>
              </w:rPr>
              <w:t>15 817 093,46</w:t>
            </w:r>
          </w:p>
        </w:tc>
        <w:tc>
          <w:tcPr>
            <w:tcW w:w="1282" w:type="dxa"/>
            <w:tcBorders/>
          </w:tcPr>
          <w:p>
            <w:pPr>
              <w:pStyle w:val="Normal"/>
              <w:widowControl w:val="false"/>
              <w:suppressAutoHyphens w:val="true"/>
              <w:spacing w:lineRule="auto" w:line="240" w:before="0" w:after="200"/>
              <w:contextualSpacing/>
              <w:jc w:val="both"/>
              <w:rPr>
                <w:color w:val="000000"/>
                <w:sz w:val="16"/>
                <w:szCs w:val="16"/>
              </w:rPr>
            </w:pPr>
            <w:r>
              <w:rPr>
                <w:rFonts w:eastAsia="Calibri" w:cs="Times New Roman" w:ascii="Times New Roman" w:hAnsi="Times New Roman"/>
                <w:bCs/>
                <w:color w:val="000000"/>
                <w:kern w:val="0"/>
                <w:sz w:val="16"/>
                <w:szCs w:val="16"/>
                <w:lang w:val="ru-RU" w:eastAsia="en-US" w:bidi="ar-SA"/>
              </w:rPr>
              <w:t>-16 670 676,06</w:t>
            </w:r>
          </w:p>
        </w:tc>
        <w:tc>
          <w:tcPr>
            <w:tcW w:w="1192"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-853 582,60</w:t>
            </w:r>
          </w:p>
        </w:tc>
        <w:tc>
          <w:tcPr>
            <w:tcW w:w="1198" w:type="dxa"/>
            <w:tcBorders/>
          </w:tcPr>
          <w:p>
            <w:pPr>
              <w:pStyle w:val="Normal"/>
              <w:widowControl w:val="false"/>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-10 254 997,0</w:t>
            </w:r>
            <w:r>
              <w:rPr>
                <w:rFonts w:eastAsia="Calibri" w:cs="" w:ascii="Times New Roman" w:hAnsi="Times New Roman"/>
                <w:bCs/>
                <w:kern w:val="0"/>
                <w:sz w:val="16"/>
                <w:szCs w:val="16"/>
                <w:lang w:val="ru-RU" w:eastAsia="en-US" w:bidi="ar-SA"/>
              </w:rPr>
              <w:t>0</w:t>
            </w:r>
          </w:p>
        </w:tc>
        <w:tc>
          <w:tcPr>
            <w:tcW w:w="1065"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bCs/>
                <w:kern w:val="0"/>
                <w:sz w:val="16"/>
                <w:szCs w:val="16"/>
                <w:lang w:val="ru-RU" w:eastAsia="en-US" w:bidi="ar-SA"/>
              </w:rPr>
              <w:t>-9 483 347,0</w:t>
            </w:r>
          </w:p>
        </w:tc>
      </w:tr>
      <w:tr>
        <w:trPr/>
        <w:tc>
          <w:tcPr>
            <w:tcW w:w="1356" w:type="dxa"/>
            <w:tcBorders/>
          </w:tcPr>
          <w:p>
            <w:pPr>
              <w:pStyle w:val="Normal"/>
              <w:widowControl w:val="false"/>
              <w:suppressAutoHyphens w:val="true"/>
              <w:spacing w:lineRule="auto" w:line="240" w:before="0" w:after="0"/>
              <w:jc w:val="left"/>
              <w:rPr>
                <w:rFonts w:ascii="Times New Roman" w:hAnsi="Times New Roman"/>
                <w:sz w:val="16"/>
                <w:szCs w:val="16"/>
              </w:rPr>
            </w:pPr>
            <w:r>
              <w:rPr>
                <w:rFonts w:eastAsia="Calibri" w:cs="" w:ascii="Times New Roman" w:hAnsi="Times New Roman"/>
                <w:kern w:val="0"/>
                <w:sz w:val="16"/>
                <w:szCs w:val="16"/>
                <w:lang w:val="ru-RU" w:eastAsia="en-US" w:bidi="ar-SA"/>
              </w:rPr>
              <w:t>000 01 05 00 00 00 0000 600</w:t>
            </w:r>
          </w:p>
        </w:tc>
        <w:tc>
          <w:tcPr>
            <w:tcW w:w="2187" w:type="dxa"/>
            <w:tcBorders/>
          </w:tcPr>
          <w:p>
            <w:pPr>
              <w:pStyle w:val="Normal"/>
              <w:widowControl w:val="false"/>
              <w:suppressAutoHyphens w:val="true"/>
              <w:spacing w:lineRule="auto" w:line="240" w:before="0" w:after="0"/>
              <w:jc w:val="left"/>
              <w:rPr>
                <w:rFonts w:ascii="Times New Roman" w:hAnsi="Times New Roman"/>
                <w:sz w:val="16"/>
                <w:szCs w:val="16"/>
              </w:rPr>
            </w:pPr>
            <w:r>
              <w:rPr>
                <w:rFonts w:eastAsia="Calibri" w:cs="" w:ascii="Times New Roman" w:hAnsi="Times New Roman"/>
                <w:kern w:val="0"/>
                <w:sz w:val="16"/>
                <w:szCs w:val="16"/>
                <w:lang w:val="ru-RU" w:eastAsia="en-US" w:bidi="ar-SA"/>
              </w:rPr>
              <w:t>Уменьшение остатков средств бюджета</w:t>
            </w:r>
          </w:p>
        </w:tc>
        <w:tc>
          <w:tcPr>
            <w:tcW w:w="1290" w:type="dxa"/>
            <w:tcBorders/>
          </w:tcPr>
          <w:p>
            <w:pPr>
              <w:pStyle w:val="Normal"/>
              <w:widowControl w:val="false"/>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15 817 093,46</w:t>
            </w:r>
          </w:p>
        </w:tc>
        <w:tc>
          <w:tcPr>
            <w:tcW w:w="1282" w:type="dxa"/>
            <w:tcBorders/>
          </w:tcPr>
          <w:p>
            <w:pPr>
              <w:pStyle w:val="Normal"/>
              <w:widowControl w:val="false"/>
              <w:suppressAutoHyphens w:val="true"/>
              <w:spacing w:lineRule="auto" w:line="240" w:before="0" w:after="200"/>
              <w:contextualSpacing/>
              <w:jc w:val="both"/>
              <w:rPr>
                <w:color w:val="000000"/>
                <w:sz w:val="16"/>
                <w:szCs w:val="16"/>
              </w:rPr>
            </w:pPr>
            <w:r>
              <w:rPr>
                <w:rFonts w:eastAsia="Calibri" w:cs="Times New Roman" w:ascii="Times New Roman" w:hAnsi="Times New Roman"/>
                <w:bCs/>
                <w:color w:val="000000"/>
                <w:kern w:val="0"/>
                <w:sz w:val="16"/>
                <w:szCs w:val="16"/>
                <w:lang w:val="ru-RU" w:eastAsia="en-US" w:bidi="ar-SA"/>
              </w:rPr>
              <w:t>16 670 676,06</w:t>
            </w:r>
          </w:p>
        </w:tc>
        <w:tc>
          <w:tcPr>
            <w:tcW w:w="1192"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bCs/>
                <w:kern w:val="0"/>
                <w:sz w:val="16"/>
                <w:szCs w:val="16"/>
                <w:lang w:val="ru-RU" w:eastAsia="en-US" w:bidi="ar-SA"/>
              </w:rPr>
              <w:t>-853 582,60</w:t>
            </w:r>
          </w:p>
        </w:tc>
        <w:tc>
          <w:tcPr>
            <w:tcW w:w="1198" w:type="dxa"/>
            <w:tcBorders/>
          </w:tcPr>
          <w:p>
            <w:pPr>
              <w:pStyle w:val="Normal"/>
              <w:widowControl w:val="false"/>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10 254 997,00</w:t>
            </w:r>
          </w:p>
        </w:tc>
        <w:tc>
          <w:tcPr>
            <w:tcW w:w="1065" w:type="dxa"/>
            <w:tcBorders/>
          </w:tcPr>
          <w:p>
            <w:pPr>
              <w:pStyle w:val="Normal"/>
              <w:widowControl w:val="false"/>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9 483 347,00</w:t>
            </w:r>
          </w:p>
        </w:tc>
      </w:tr>
    </w:tbl>
    <w:p>
      <w:pPr>
        <w:pStyle w:val="Normal"/>
        <w:spacing w:lineRule="auto" w:line="240" w:before="0" w:after="200"/>
        <w:ind w:firstLine="709"/>
        <w:contextualSpacing/>
        <w:jc w:val="center"/>
        <w:rPr/>
      </w:pPr>
      <w:r>
        <w:rPr/>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4.  Проектом решения предлагается внести следующие изменения в статью 5:</w:t>
      </w:r>
    </w:p>
    <w:p>
      <w:pPr>
        <w:pStyle w:val="Normal"/>
        <w:spacing w:lineRule="auto" w:line="240" w:before="0" w:after="200"/>
        <w:contextualSpacing/>
        <w:jc w:val="both"/>
        <w:rPr/>
      </w:pPr>
      <w:r>
        <w:rPr>
          <w:rFonts w:eastAsia="Times New Roman" w:ascii="Times New Roman" w:hAnsi="Times New Roman"/>
          <w:sz w:val="28"/>
          <w:szCs w:val="28"/>
          <w:lang w:eastAsia="ru-RU"/>
        </w:rPr>
        <w:t>- приложение №3 «</w:t>
      </w:r>
      <w:r>
        <w:rPr>
          <w:rFonts w:cs="Times New Roman" w:ascii="Times New Roman" w:hAnsi="Times New Roman"/>
          <w:bCs/>
          <w:sz w:val="28"/>
          <w:szCs w:val="28"/>
        </w:rPr>
        <w:t>Распределение бюджетных ассигнований по целевым статьям (муниципальным программам Порздневского сельского поселения и не включенным в муниципальные программы Порздневского сельского поселения направлениям деятельности органов местного самоуправления Порздневского сельского поселения), группам видов расходов классификации расходов  бюджета Порздневского сельского поселения  на 2024 год</w:t>
      </w:r>
      <w:r>
        <w:rPr>
          <w:rFonts w:eastAsia="Times New Roman" w:ascii="Times New Roman" w:hAnsi="Times New Roman"/>
          <w:sz w:val="28"/>
          <w:szCs w:val="28"/>
          <w:lang w:eastAsia="ru-RU"/>
        </w:rPr>
        <w:t xml:space="preserve">» </w:t>
      </w:r>
      <w:r>
        <w:rPr>
          <w:rFonts w:cs="Times New Roman" w:ascii="Times New Roman" w:hAnsi="Times New Roman"/>
          <w:sz w:val="28"/>
          <w:szCs w:val="28"/>
        </w:rPr>
        <w:t xml:space="preserve">к решению </w:t>
      </w:r>
      <w:r>
        <w:rPr>
          <w:rFonts w:eastAsia="Times New Roman" w:ascii="Times New Roman" w:hAnsi="Times New Roman"/>
          <w:sz w:val="28"/>
          <w:szCs w:val="28"/>
          <w:lang w:eastAsia="ru-RU"/>
        </w:rPr>
        <w:t xml:space="preserve">Совета Порздневского сельского поселения от 29.12.2023г. №30, согласно которому общий объем расходов бюджета на 2024 год </w:t>
      </w:r>
      <w:r>
        <w:rPr>
          <w:rFonts w:eastAsia="Times New Roman" w:ascii="Times New Roman" w:hAnsi="Times New Roman"/>
          <w:color w:val="000000"/>
          <w:sz w:val="28"/>
          <w:szCs w:val="28"/>
          <w:lang w:eastAsia="ru-RU"/>
        </w:rPr>
        <w:t>увеличится на 853 582,6</w:t>
      </w:r>
      <w:r>
        <w:rPr>
          <w:rFonts w:eastAsia="Calibri" w:cs="Times New Roman" w:ascii="Times New Roman" w:hAnsi="Times New Roman"/>
          <w:color w:val="000000"/>
          <w:sz w:val="28"/>
          <w:szCs w:val="28"/>
          <w:lang w:eastAsia="ru-RU"/>
        </w:rPr>
        <w:t>0</w:t>
      </w:r>
      <w:r>
        <w:rPr>
          <w:rFonts w:eastAsia="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16 670 676,06</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-приложение №5 «Ведомственная структура расходов бюджета Порздневского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Порздневского сельского поселения от 29.12.2023г. №30, согласно которому общий объем расходов бюджета увеличится на 853 582,6</w:t>
      </w:r>
      <w:r>
        <w:rPr>
          <w:rFonts w:eastAsia="Calibri" w:cs="Times New Roman" w:ascii="Times New Roman" w:hAnsi="Times New Roman"/>
          <w:color w:val="000000"/>
          <w:sz w:val="28"/>
          <w:szCs w:val="28"/>
          <w:lang w:eastAsia="ru-RU"/>
        </w:rPr>
        <w:t>0</w:t>
      </w:r>
      <w:r>
        <w:rPr>
          <w:rFonts w:eastAsia="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16 670 676,06</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-приложение №7 </w:t>
      </w:r>
      <w:r>
        <w:rPr>
          <w:rFonts w:cs="Times New Roman" w:ascii="Times New Roman" w:hAnsi="Times New Roman"/>
          <w:color w:val="000000"/>
          <w:sz w:val="28"/>
          <w:szCs w:val="28"/>
        </w:rPr>
        <w:t>«Распределение бюджетных ассигнований  бюджета Порздневского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Порздневского сельского поселения от 29.12.2023г. №30, согласно которому общий объем расходов бюджета на 2024 год увеличится на 853 582,6</w:t>
      </w:r>
      <w:r>
        <w:rPr>
          <w:rFonts w:eastAsia="Calibri" w:cs="Times New Roman" w:ascii="Times New Roman" w:hAnsi="Times New Roman"/>
          <w:color w:val="000000"/>
          <w:sz w:val="28"/>
          <w:szCs w:val="28"/>
          <w:lang w:eastAsia="ru-RU"/>
        </w:rPr>
        <w:t>0</w:t>
      </w:r>
      <w:r>
        <w:rPr>
          <w:rFonts w:eastAsia="Times New Roman" w:ascii="Times New Roman" w:hAnsi="Times New Roman"/>
          <w:color w:val="000000"/>
          <w:sz w:val="28"/>
          <w:szCs w:val="28"/>
          <w:lang w:eastAsia="ru-RU"/>
        </w:rPr>
        <w:t xml:space="preserve"> руб. и составит </w:t>
      </w:r>
      <w:r>
        <w:rPr>
          <w:rFonts w:eastAsia="Calibri" w:cs="Times New Roman" w:ascii="Times New Roman" w:hAnsi="Times New Roman"/>
          <w:color w:val="000000"/>
          <w:kern w:val="0"/>
          <w:sz w:val="28"/>
          <w:szCs w:val="28"/>
          <w:lang w:val="ru-RU" w:eastAsia="en-US" w:bidi="ar-SA"/>
        </w:rPr>
        <w:t>16 670 676,06</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4 к настоящему заключению.</w:t>
      </w:r>
    </w:p>
    <w:p>
      <w:pPr>
        <w:pStyle w:val="Normal"/>
        <w:numPr>
          <w:ilvl w:val="0"/>
          <w:numId w:val="0"/>
        </w:numPr>
        <w:spacing w:lineRule="auto" w:line="240" w:before="0" w:after="200"/>
        <w:ind w:left="0" w:hanging="0"/>
        <w:contextualSpacing/>
        <w:jc w:val="both"/>
        <w:outlineLvl w:val="0"/>
        <w:rPr>
          <w:color w:val="000000"/>
        </w:rPr>
      </w:pPr>
      <w:r>
        <w:rPr>
          <w:rFonts w:eastAsia="Arial Unicode MS" w:ascii="Times New Roman" w:hAnsi="Times New Roman"/>
          <w:bCs/>
          <w:color w:val="000000"/>
          <w:kern w:val="2"/>
          <w:sz w:val="28"/>
          <w:szCs w:val="28"/>
        </w:rPr>
        <w:t xml:space="preserve">    </w:t>
      </w:r>
    </w:p>
    <w:p>
      <w:pPr>
        <w:pStyle w:val="Normal"/>
        <w:numPr>
          <w:ilvl w:val="0"/>
          <w:numId w:val="0"/>
        </w:numPr>
        <w:spacing w:lineRule="auto" w:line="240" w:before="0" w:after="200"/>
        <w:ind w:left="0" w:hanging="0"/>
        <w:contextualSpacing/>
        <w:jc w:val="both"/>
        <w:outlineLvl w:val="0"/>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Порздневского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Times New Roman" w:ascii="Times New Roman" w:hAnsi="Times New Roman"/>
          <w:bCs/>
          <w:color w:val="000000"/>
          <w:kern w:val="2"/>
          <w:sz w:val="28"/>
          <w:szCs w:val="28"/>
          <w:lang w:eastAsia="ru-RU"/>
        </w:rPr>
        <w:t>увелич</w:t>
      </w:r>
      <w:r>
        <w:rPr>
          <w:rFonts w:eastAsia="Times New Roman" w:ascii="Times New Roman" w:hAnsi="Times New Roman"/>
          <w:bCs/>
          <w:color w:val="000000"/>
          <w:kern w:val="2"/>
          <w:sz w:val="28"/>
          <w:szCs w:val="28"/>
          <w:lang w:eastAsia="ru-RU"/>
        </w:rPr>
        <w:t>ение</w:t>
      </w:r>
      <w:r>
        <w:rPr>
          <w:rFonts w:eastAsia="Times New Roman" w:ascii="Times New Roman" w:hAnsi="Times New Roman"/>
          <w:bCs/>
          <w:color w:val="000000"/>
          <w:kern w:val="2"/>
          <w:sz w:val="28"/>
          <w:szCs w:val="28"/>
          <w:lang w:eastAsia="ru-RU"/>
        </w:rPr>
        <w:t xml:space="preserve">  </w:t>
      </w:r>
      <w:r>
        <w:rPr>
          <w:rFonts w:eastAsia="Arial Unicode MS" w:ascii="Times New Roman" w:hAnsi="Times New Roman"/>
          <w:bCs/>
          <w:color w:val="000000"/>
          <w:kern w:val="2"/>
          <w:sz w:val="28"/>
          <w:szCs w:val="28"/>
        </w:rPr>
        <w:t xml:space="preserve">доходов бюджета в сумме  </w:t>
      </w:r>
      <w:r>
        <w:rPr>
          <w:rFonts w:eastAsia="Times New Roman" w:ascii="Times New Roman" w:hAnsi="Times New Roman"/>
          <w:bCs/>
          <w:color w:val="000000"/>
          <w:kern w:val="2"/>
          <w:sz w:val="28"/>
          <w:szCs w:val="28"/>
          <w:lang w:eastAsia="ru-RU"/>
        </w:rPr>
        <w:t>853 582,6</w:t>
      </w:r>
      <w:r>
        <w:rPr>
          <w:rFonts w:eastAsia="Calibri" w:cs="Times New Roman" w:ascii="Times New Roman" w:hAnsi="Times New Roman"/>
          <w:bCs/>
          <w:color w:val="000000"/>
          <w:kern w:val="2"/>
          <w:sz w:val="28"/>
          <w:szCs w:val="28"/>
          <w:lang w:eastAsia="ru-RU"/>
        </w:rPr>
        <w:t>0</w:t>
      </w:r>
      <w:r>
        <w:rPr>
          <w:rFonts w:eastAsia="Times New Roman" w:ascii="Times New Roman" w:hAnsi="Times New Roman"/>
          <w:bCs/>
          <w:color w:val="000000"/>
          <w:kern w:val="2"/>
          <w:sz w:val="28"/>
          <w:szCs w:val="28"/>
          <w:lang w:eastAsia="ru-RU"/>
        </w:rPr>
        <w:t xml:space="preserve"> руб.</w:t>
      </w:r>
      <w:r>
        <w:rPr>
          <w:rFonts w:eastAsia="Arial Unicode MS" w:ascii="Times New Roman" w:hAnsi="Times New Roman"/>
          <w:bCs/>
          <w:color w:val="000000"/>
          <w:kern w:val="2"/>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bCs/>
          <w:color w:val="000000"/>
          <w:kern w:val="2"/>
          <w:sz w:val="28"/>
          <w:szCs w:val="28"/>
          <w:lang w:eastAsia="ru-RU"/>
        </w:rPr>
        <w:t>увелич</w:t>
      </w:r>
      <w:r>
        <w:rPr>
          <w:rFonts w:eastAsia="Times New Roman" w:cs="Times New Roman" w:ascii="Times New Roman" w:hAnsi="Times New Roman"/>
          <w:bCs/>
          <w:color w:val="000000"/>
          <w:kern w:val="2"/>
          <w:sz w:val="28"/>
          <w:szCs w:val="28"/>
          <w:lang w:eastAsia="ru-RU"/>
        </w:rPr>
        <w:t>ение</w:t>
      </w:r>
      <w:r>
        <w:rPr>
          <w:rFonts w:eastAsia="Times New Roman" w:cs="Times New Roman" w:ascii="Times New Roman" w:hAnsi="Times New Roman"/>
          <w:bCs/>
          <w:color w:val="000000"/>
          <w:kern w:val="2"/>
          <w:sz w:val="28"/>
          <w:szCs w:val="28"/>
          <w:lang w:eastAsia="ru-RU"/>
        </w:rPr>
        <w:t xml:space="preserve">  </w:t>
      </w:r>
      <w:r>
        <w:rPr>
          <w:rFonts w:eastAsia="Times New Roman" w:cs="Times New Roman" w:ascii="Times New Roman" w:hAnsi="Times New Roman"/>
          <w:bCs/>
          <w:color w:val="000000"/>
          <w:kern w:val="2"/>
          <w:sz w:val="28"/>
          <w:szCs w:val="28"/>
          <w:lang w:eastAsia="ru-RU"/>
        </w:rPr>
        <w:t>рас</w:t>
      </w:r>
      <w:r>
        <w:rPr>
          <w:rFonts w:eastAsia="Arial Unicode MS" w:cs="Times New Roman" w:ascii="Times New Roman" w:hAnsi="Times New Roman"/>
          <w:bCs/>
          <w:color w:val="000000"/>
          <w:kern w:val="2"/>
          <w:sz w:val="28"/>
          <w:szCs w:val="28"/>
          <w:lang w:eastAsia="ru-RU"/>
        </w:rPr>
        <w:t xml:space="preserve">ходов бюджета в сумме  </w:t>
      </w:r>
      <w:r>
        <w:rPr>
          <w:rFonts w:eastAsia="Times New Roman" w:cs="Times New Roman" w:ascii="Times New Roman" w:hAnsi="Times New Roman"/>
          <w:bCs/>
          <w:color w:val="000000"/>
          <w:kern w:val="2"/>
          <w:sz w:val="28"/>
          <w:szCs w:val="28"/>
          <w:lang w:eastAsia="ru-RU"/>
        </w:rPr>
        <w:t>853 582,6</w:t>
      </w:r>
      <w:r>
        <w:rPr>
          <w:rFonts w:eastAsia="Calibri" w:cs="Times New Roman" w:ascii="Times New Roman" w:hAnsi="Times New Roman"/>
          <w:bCs/>
          <w:color w:val="000000"/>
          <w:kern w:val="2"/>
          <w:sz w:val="28"/>
          <w:szCs w:val="28"/>
          <w:lang w:eastAsia="ru-RU"/>
        </w:rPr>
        <w:t>0</w:t>
      </w:r>
      <w:r>
        <w:rPr>
          <w:rFonts w:eastAsia="Times New Roman" w:cs="Times New Roman" w:ascii="Times New Roman" w:hAnsi="Times New Roman"/>
          <w:bCs/>
          <w:color w:val="000000"/>
          <w:kern w:val="2"/>
          <w:sz w:val="28"/>
          <w:szCs w:val="28"/>
          <w:lang w:eastAsia="ru-RU"/>
        </w:rPr>
        <w:t xml:space="preserve"> руб.</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 xml:space="preserve">3. Проектом решения предусмотрено внесение изменений в </w:t>
      </w:r>
      <w:r>
        <w:rPr>
          <w:rFonts w:eastAsia="Arial Unicode MS" w:ascii="Times New Roman" w:hAnsi="Times New Roman"/>
          <w:bCs/>
          <w:color w:val="000000"/>
          <w:kern w:val="2"/>
          <w:sz w:val="28"/>
          <w:szCs w:val="28"/>
        </w:rPr>
        <w:t>три</w:t>
      </w:r>
      <w:r>
        <w:rPr>
          <w:rFonts w:eastAsia="Arial Unicode MS" w:ascii="Times New Roman" w:hAnsi="Times New Roman"/>
          <w:bCs/>
          <w:color w:val="000000"/>
          <w:kern w:val="2"/>
          <w:sz w:val="28"/>
          <w:szCs w:val="28"/>
        </w:rPr>
        <w:t xml:space="preserve"> муниципальные программы Порздневского сельского поселения:</w:t>
      </w:r>
    </w:p>
    <w:p>
      <w:pPr>
        <w:pStyle w:val="Normal"/>
        <w:spacing w:lineRule="auto" w:line="240" w:before="0" w:after="200"/>
        <w:contextualSpacing/>
        <w:jc w:val="both"/>
        <w:rPr>
          <w:b w:val="false"/>
          <w:b w:val="false"/>
          <w:bCs w:val="false"/>
          <w:color w:val="000000"/>
          <w:sz w:val="28"/>
          <w:szCs w:val="28"/>
        </w:rPr>
      </w:pPr>
      <w:r>
        <w:rPr>
          <w:rFonts w:cs="Times New Roman" w:ascii="Times New Roman" w:hAnsi="Times New Roman"/>
          <w:b/>
          <w:bCs/>
          <w:color w:val="000000"/>
          <w:sz w:val="28"/>
          <w:szCs w:val="28"/>
        </w:rPr>
        <w:t>-</w:t>
      </w:r>
      <w:r>
        <w:rPr>
          <w:rFonts w:cs="Times New Roman" w:ascii="Times New Roman" w:hAnsi="Times New Roman"/>
          <w:b w:val="false"/>
          <w:bCs w:val="false"/>
          <w:color w:val="000000"/>
          <w:sz w:val="28"/>
          <w:szCs w:val="28"/>
        </w:rPr>
        <w:t>«Совершенствование управления муниципальными финансами»,</w:t>
      </w:r>
    </w:p>
    <w:p>
      <w:pPr>
        <w:pStyle w:val="Normal"/>
        <w:spacing w:lineRule="auto" w:line="240" w:before="0" w:after="200"/>
        <w:contextualSpacing/>
        <w:jc w:val="both"/>
        <w:rPr>
          <w:b w:val="false"/>
          <w:b w:val="false"/>
          <w:bCs w:val="false"/>
          <w:color w:val="000000"/>
          <w:sz w:val="28"/>
          <w:szCs w:val="28"/>
        </w:rPr>
      </w:pPr>
      <w:r>
        <w:rPr>
          <w:rFonts w:cs="Times New Roman" w:ascii="Times New Roman" w:hAnsi="Times New Roman"/>
          <w:b/>
          <w:bCs/>
          <w:color w:val="000000"/>
          <w:sz w:val="28"/>
          <w:szCs w:val="28"/>
        </w:rPr>
        <w:t>-</w:t>
      </w:r>
      <w:r>
        <w:rPr>
          <w:rFonts w:cs="Times New Roman" w:ascii="Times New Roman" w:hAnsi="Times New Roman"/>
          <w:b w:val="false"/>
          <w:bCs w:val="false"/>
          <w:color w:val="000000"/>
          <w:sz w:val="28"/>
          <w:szCs w:val="28"/>
        </w:rPr>
        <w:t>«Организация дорожной деятельности и транспортных услуг в границах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-«Благоустройство территории поселения</w:t>
      </w:r>
      <w:r>
        <w:rPr>
          <w:rFonts w:eastAsia="Calibri" w:cs="Times New Roman" w:ascii="Times New Roman" w:hAnsi="Times New Roman"/>
          <w:color w:val="000000"/>
          <w:sz w:val="28"/>
          <w:szCs w:val="28"/>
        </w:rPr>
        <w:t>».</w:t>
      </w:r>
    </w:p>
    <w:p>
      <w:pPr>
        <w:pStyle w:val="Normal"/>
        <w:widowControl w:val="fals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737" w:footer="0" w:bottom="680"/>
          <w:pgNumType w:fmt="decimal"/>
          <w:formProt w:val="false"/>
          <w:textDirection w:val="lrTb"/>
          <w:docGrid w:type="default" w:linePitch="360" w:charSpace="24576"/>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к заключению от 26.07.2024г№  42</w:t>
      </w:r>
    </w:p>
    <w:tbl>
      <w:tblPr>
        <w:tblStyle w:val="af3"/>
        <w:tblW w:w="14786" w:type="dxa"/>
        <w:jc w:val="left"/>
        <w:tblInd w:w="0" w:type="dxa"/>
        <w:tblLayout w:type="fixed"/>
        <w:tblCellMar>
          <w:top w:w="0" w:type="dxa"/>
          <w:left w:w="108" w:type="dxa"/>
          <w:bottom w:w="0" w:type="dxa"/>
          <w:right w:w="108" w:type="dxa"/>
        </w:tblCellMar>
        <w:tblLook w:val="04a0"/>
      </w:tblPr>
      <w:tblGrid>
        <w:gridCol w:w="1419"/>
        <w:gridCol w:w="3114"/>
        <w:gridCol w:w="1308"/>
        <w:gridCol w:w="1245"/>
        <w:gridCol w:w="1245"/>
        <w:gridCol w:w="1146"/>
        <w:gridCol w:w="1233"/>
        <w:gridCol w:w="976"/>
        <w:gridCol w:w="1066"/>
        <w:gridCol w:w="1135"/>
        <w:gridCol w:w="897"/>
      </w:tblGrid>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РФ</w:t>
            </w:r>
          </w:p>
        </w:tc>
        <w:tc>
          <w:tcPr>
            <w:tcW w:w="3114" w:type="dxa"/>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sz w:val="22"/>
              </w:rPr>
            </w:pPr>
            <w:r>
              <w:rPr>
                <w:rFonts w:eastAsia="Arial Unicode MS" w:ascii="Times New Roman" w:hAnsi="Times New Roman"/>
                <w:color w:val="000000"/>
                <w:sz w:val="22"/>
              </w:rPr>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olor w:val="000000"/>
                <w:sz w:val="22"/>
              </w:rPr>
            </w:pPr>
            <w:r>
              <w:rPr>
                <w:rFonts w:eastAsia="Arial Unicode MS" w:ascii="Times New Roman" w:hAnsi="Times New Roman"/>
                <w:color w:val="000000"/>
                <w:sz w:val="22"/>
              </w:rPr>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sz w:val="22"/>
              </w:rPr>
            </w:pPr>
            <w:r>
              <w:rPr>
                <w:rFonts w:eastAsia="Arial Unicode MS" w:ascii="Times New Roman" w:hAnsi="Times New Roman"/>
                <w:color w:val="000000"/>
                <w:sz w:val="22"/>
              </w:rPr>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НАЛОГОВЫЕ И НЕНАЛОГОВЫЕ ДОХОДЫ</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364 470,72</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364 470,72</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ПРИБЫЛЬ, ДОХОДЫ</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160 100,00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160 100,00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СОВОКУПНЫЙ ДОХОД</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233" w:type="dxa"/>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35" w:type="dxa"/>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314" w:hRule="atLeast"/>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ИМУЩЕСТВО</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180 000,00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180 000,00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000 1 11 00000 00 0000 000</w:t>
            </w:r>
          </w:p>
        </w:tc>
        <w:tc>
          <w:tcPr>
            <w:tcW w:w="3114"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6"/>
                <w:szCs w:val="16"/>
                <w:lang w:val="ru-RU" w:eastAsia="en-US" w:bidi="ar-SA"/>
              </w:rPr>
              <w:t>ДОХОДЫ ОТ ИСПОЛЬЗОВАНИЯ ИМУЩЕСТВА, НАХОДЯЩЕГОСЯ В ГОСУДАРСТВЕННОЙ И МУНИЦИ-ПАЛЬНОЙ СОБСТВЕННОСТИ</w:t>
            </w:r>
          </w:p>
        </w:tc>
        <w:tc>
          <w:tcPr>
            <w:tcW w:w="130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24 370,72</w:t>
            </w:r>
          </w:p>
        </w:tc>
        <w:tc>
          <w:tcPr>
            <w:tcW w:w="124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24 370,72</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123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113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11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15 452 622,74</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16 306 205,34</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ru-RU" w:eastAsia="en-US" w:bidi="ar-SA"/>
              </w:rPr>
              <w:t>853 582,60</w:t>
            </w:r>
          </w:p>
        </w:tc>
        <w:tc>
          <w:tcPr>
            <w:tcW w:w="1146"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615 982,60</w:t>
            </w:r>
          </w:p>
        </w:tc>
        <w:tc>
          <w:tcPr>
            <w:tcW w:w="123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976"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113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8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 ОТ ДРУГИХ БЮДЖЕТОВ БЮДЖЕТНОЙ СИСТЕМЫ РФ</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15 428 664,50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16 282 247,10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ru-RU" w:eastAsia="en-US" w:bidi="ar-SA"/>
              </w:rPr>
              <w:t>853 582,60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000 2 02 10000 00 0000 150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11 962 374,50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12 199 974,50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ru-RU" w:eastAsia="en-US" w:bidi="ar-SA"/>
              </w:rPr>
              <w:t>237 600,00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8 412 4</w:t>
            </w:r>
            <w:r>
              <w:rPr>
                <w:rFonts w:eastAsia="Calibri" w:cs="Times New Roman" w:ascii="Times New Roman" w:hAnsi="Times New Roman"/>
                <w:color w:val="000000"/>
                <w:kern w:val="0"/>
                <w:sz w:val="16"/>
                <w:szCs w:val="16"/>
                <w:lang w:val="ru-RU" w:eastAsia="en-US" w:bidi="ar-SA"/>
              </w:rPr>
              <w:t>00,00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8 412 4</w:t>
            </w:r>
            <w:r>
              <w:rPr>
                <w:rFonts w:eastAsia="Calibri" w:cs="Times New Roman" w:ascii="Times New Roman" w:hAnsi="Times New Roman"/>
                <w:color w:val="000000"/>
                <w:kern w:val="0"/>
                <w:sz w:val="16"/>
                <w:szCs w:val="16"/>
                <w:lang w:val="ru-RU" w:eastAsia="en-US" w:bidi="ar-SA"/>
              </w:rPr>
              <w:t>00,00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2 02 15001 00 0000 150</w:t>
            </w:r>
          </w:p>
        </w:tc>
        <w:tc>
          <w:tcPr>
            <w:tcW w:w="3114"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на выравнивание бюджетной обеспеченности</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w:t>
            </w:r>
            <w:r>
              <w:rPr>
                <w:rFonts w:eastAsia="Calibri" w:cs="Times New Roman" w:ascii="Times New Roman" w:hAnsi="Times New Roman"/>
                <w:color w:val="000000"/>
                <w:kern w:val="0"/>
                <w:sz w:val="16"/>
                <w:szCs w:val="16"/>
                <w:lang w:val="en-US" w:eastAsia="en-US" w:bidi="ar-SA"/>
              </w:rPr>
              <w:t>850 700</w:t>
            </w:r>
            <w:r>
              <w:rPr>
                <w:rFonts w:eastAsia="Calibri" w:cs="Times New Roman" w:ascii="Times New Roman" w:hAnsi="Times New Roman"/>
                <w:color w:val="000000"/>
                <w:kern w:val="0"/>
                <w:sz w:val="16"/>
                <w:szCs w:val="16"/>
                <w:lang w:val="ru-RU" w:eastAsia="en-US" w:bidi="ar-SA"/>
              </w:rPr>
              <w:t>,00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w:t>
            </w:r>
            <w:r>
              <w:rPr>
                <w:rFonts w:eastAsia="Calibri" w:cs="Times New Roman" w:ascii="Times New Roman" w:hAnsi="Times New Roman"/>
                <w:color w:val="000000"/>
                <w:kern w:val="0"/>
                <w:sz w:val="16"/>
                <w:szCs w:val="16"/>
                <w:lang w:val="en-US" w:eastAsia="en-US" w:bidi="ar-SA"/>
              </w:rPr>
              <w:t>850 700</w:t>
            </w:r>
            <w:r>
              <w:rPr>
                <w:rFonts w:eastAsia="Calibri" w:cs="Times New Roman" w:ascii="Times New Roman" w:hAnsi="Times New Roman"/>
                <w:color w:val="000000"/>
                <w:kern w:val="0"/>
                <w:sz w:val="16"/>
                <w:szCs w:val="16"/>
                <w:lang w:val="ru-RU" w:eastAsia="en-US" w:bidi="ar-SA"/>
              </w:rPr>
              <w:t>,00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2 02 15002 00 0000 150</w:t>
            </w:r>
          </w:p>
        </w:tc>
        <w:tc>
          <w:tcPr>
            <w:tcW w:w="3114"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2 111 674,50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2 349 274,50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ru-RU" w:eastAsia="en-US" w:bidi="ar-SA"/>
              </w:rPr>
              <w:t>237 600,00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2 02 20000 00</w:t>
            </w:r>
          </w:p>
        </w:tc>
        <w:tc>
          <w:tcPr>
            <w:tcW w:w="3114"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Субсидии бюджетам бюджетной системы РФ (межбюджетные субсидии)</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2 02 2</w:t>
            </w:r>
            <w:r>
              <w:rPr>
                <w:rFonts w:eastAsia="Calibri" w:cs="Times New Roman" w:ascii="Times New Roman" w:hAnsi="Times New Roman"/>
                <w:color w:val="000000"/>
                <w:kern w:val="0"/>
                <w:sz w:val="16"/>
                <w:szCs w:val="16"/>
                <w:lang w:val="ru-RU" w:eastAsia="en-US" w:bidi="ar-SA"/>
              </w:rPr>
              <w:t>9999</w:t>
            </w:r>
            <w:r>
              <w:rPr>
                <w:rStyle w:val="Blk"/>
                <w:rFonts w:eastAsia="Calibri" w:cs="Times New Roman" w:ascii="Times New Roman" w:hAnsi="Times New Roman"/>
                <w:color w:val="000000"/>
                <w:kern w:val="0"/>
                <w:sz w:val="16"/>
                <w:szCs w:val="16"/>
                <w:lang w:val="ru-RU" w:eastAsia="en-US" w:bidi="ar-SA"/>
              </w:rPr>
              <w:t xml:space="preserve"> 00 0000 150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Прочие субсидии</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000 2 02 30000 00 0000 150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000 2 02 35118 00 0000 150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138 30</w:t>
            </w: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138 30</w:t>
            </w: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000 2 02 40000 00 0000 150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Иные межбюджетные трансферты</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2 337 990,00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2 953 972,60</w:t>
            </w:r>
          </w:p>
        </w:tc>
        <w:tc>
          <w:tcPr>
            <w:tcW w:w="124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w:t>
            </w:r>
            <w:r>
              <w:rPr>
                <w:rFonts w:eastAsia="Calibri" w:cs="" w:ascii="Times New Roman" w:hAnsi="Times New Roman"/>
                <w:color w:val="000000"/>
                <w:kern w:val="0"/>
                <w:sz w:val="16"/>
                <w:szCs w:val="16"/>
                <w:lang w:val="ru-RU" w:eastAsia="en-US" w:bidi="ar-SA"/>
              </w:rPr>
              <w:t>615 982,60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000 2 02 40014 00 0000 150</w:t>
            </w:r>
          </w:p>
        </w:tc>
        <w:tc>
          <w:tcPr>
            <w:tcW w:w="31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2 337 990,00</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2 953 972,60</w:t>
            </w:r>
          </w:p>
        </w:tc>
        <w:tc>
          <w:tcPr>
            <w:tcW w:w="124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w:t>
            </w:r>
            <w:r>
              <w:rPr>
                <w:rFonts w:eastAsia="Calibri" w:cs="" w:ascii="Times New Roman" w:hAnsi="Times New Roman"/>
                <w:color w:val="000000"/>
                <w:kern w:val="0"/>
                <w:sz w:val="16"/>
                <w:szCs w:val="16"/>
                <w:lang w:val="ru-RU" w:eastAsia="en-US" w:bidi="ar-SA"/>
              </w:rPr>
              <w:t>615 982,60</w:t>
            </w:r>
          </w:p>
        </w:tc>
        <w:tc>
          <w:tcPr>
            <w:tcW w:w="11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23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97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13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8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tcPr>
          <w:p>
            <w:pPr>
              <w:pStyle w:val="NoSpacing"/>
              <w:widowControl w:val="false"/>
              <w:suppressAutoHyphens w:val="true"/>
              <w:spacing w:before="0" w:after="0"/>
              <w:jc w:val="center"/>
              <w:rPr>
                <w:color w:val="000000"/>
              </w:rPr>
            </w:pPr>
            <w:r>
              <w:rPr>
                <w:color w:val="000000"/>
                <w:kern w:val="0"/>
                <w:sz w:val="16"/>
                <w:szCs w:val="16"/>
                <w:shd w:fill="FFFFFF" w:val="clear"/>
                <w:lang w:val="ru-RU" w:bidi="ar-SA"/>
              </w:rPr>
              <w:t>000 2 07 00000 00 0000 150</w:t>
            </w:r>
          </w:p>
        </w:tc>
        <w:tc>
          <w:tcPr>
            <w:tcW w:w="3114" w:type="dxa"/>
            <w:tcBorders/>
          </w:tcPr>
          <w:p>
            <w:pPr>
              <w:pStyle w:val="NoSpacing"/>
              <w:widowControl w:val="false"/>
              <w:suppressAutoHyphens w:val="true"/>
              <w:spacing w:before="0" w:after="0"/>
              <w:jc w:val="center"/>
              <w:rPr>
                <w:color w:val="000000"/>
              </w:rPr>
            </w:pPr>
            <w:r>
              <w:rPr>
                <w:rFonts w:eastAsia="Calibri"/>
                <w:color w:val="000000"/>
                <w:kern w:val="0"/>
                <w:sz w:val="16"/>
                <w:szCs w:val="16"/>
                <w:shd w:fill="FFFFFF" w:val="clear"/>
                <w:lang w:val="ru-RU" w:eastAsia="en-US" w:bidi="ar-SA"/>
              </w:rPr>
              <w:t>ПРОЧИЕ БЕЗВОЗМЕЗДНЫЕ ПОСТУПЛЕНИЯ</w:t>
            </w:r>
          </w:p>
        </w:tc>
        <w:tc>
          <w:tcPr>
            <w:tcW w:w="130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46"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897"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rHeight w:val="513" w:hRule="atLeast"/>
        </w:trPr>
        <w:tc>
          <w:tcPr>
            <w:tcW w:w="1419" w:type="dxa"/>
            <w:tcBorders>
              <w:top w:val="nil"/>
            </w:tcBorders>
          </w:tcPr>
          <w:p>
            <w:pPr>
              <w:pStyle w:val="NoSpacing"/>
              <w:widowControl w:val="false"/>
              <w:suppressAutoHyphens w:val="true"/>
              <w:spacing w:before="0" w:after="0"/>
              <w:jc w:val="center"/>
              <w:rPr>
                <w:color w:val="000000"/>
              </w:rPr>
            </w:pPr>
            <w:r>
              <w:rPr>
                <w:color w:val="000000"/>
                <w:kern w:val="0"/>
                <w:sz w:val="16"/>
                <w:szCs w:val="16"/>
                <w:shd w:fill="FFFFFF" w:val="clear"/>
                <w:lang w:val="ru-RU" w:bidi="ar-SA"/>
              </w:rPr>
              <w:t>000 2 07 05000 10 0000 150</w:t>
            </w:r>
          </w:p>
        </w:tc>
        <w:tc>
          <w:tcPr>
            <w:tcW w:w="3114" w:type="dxa"/>
            <w:tcBorders>
              <w:top w:val="nil"/>
            </w:tcBorders>
          </w:tcPr>
          <w:p>
            <w:pPr>
              <w:pStyle w:val="NoSpacing"/>
              <w:widowControl w:val="false"/>
              <w:suppressAutoHyphens w:val="true"/>
              <w:spacing w:before="0" w:after="0"/>
              <w:ind w:firstLine="709"/>
              <w:jc w:val="both"/>
              <w:rPr>
                <w:color w:val="000000"/>
              </w:rPr>
            </w:pPr>
            <w:r>
              <w:rPr>
                <w:rFonts w:eastAsia="Calibri"/>
                <w:color w:val="000000"/>
                <w:kern w:val="0"/>
                <w:sz w:val="16"/>
                <w:szCs w:val="16"/>
                <w:shd w:fill="FFFFFF" w:val="clear"/>
                <w:lang w:val="ru-RU" w:eastAsia="en-US" w:bidi="ar-SA"/>
              </w:rPr>
              <w:t>Прочие безвозмездные поступления в бюджеты сельских поселений</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05,00</w:t>
            </w:r>
          </w:p>
        </w:tc>
        <w:tc>
          <w:tcPr>
            <w:tcW w:w="1146"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23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976"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66"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35"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89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c>
          <w:tcPr>
            <w:tcW w:w="141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Всего</w:t>
            </w:r>
          </w:p>
        </w:tc>
        <w:tc>
          <w:tcPr>
            <w:tcW w:w="3114" w:type="dxa"/>
            <w:tcBorders>
              <w:top w:val="nil"/>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15 817 093,46</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16 670 676,06</w:t>
            </w:r>
          </w:p>
        </w:tc>
        <w:tc>
          <w:tcPr>
            <w:tcW w:w="124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ru-RU" w:eastAsia="en-US" w:bidi="ar-SA"/>
              </w:rPr>
              <w:t>853 582,60</w:t>
            </w:r>
          </w:p>
        </w:tc>
        <w:tc>
          <w:tcPr>
            <w:tcW w:w="1146"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10 254 997</w:t>
            </w:r>
            <w:r>
              <w:rPr>
                <w:rFonts w:eastAsia="Calibri" w:cs="Times New Roman" w:ascii="Times New Roman" w:hAnsi="Times New Roman"/>
                <w:color w:val="000000"/>
                <w:kern w:val="0"/>
                <w:sz w:val="16"/>
                <w:szCs w:val="16"/>
                <w:lang w:val="ru-RU" w:eastAsia="en-US" w:bidi="ar-SA"/>
              </w:rPr>
              <w:t>,00</w:t>
            </w:r>
          </w:p>
        </w:tc>
        <w:tc>
          <w:tcPr>
            <w:tcW w:w="123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10 254 997</w:t>
            </w:r>
            <w:r>
              <w:rPr>
                <w:rFonts w:eastAsia="Calibri" w:cs="Times New Roman" w:ascii="Times New Roman" w:hAnsi="Times New Roman"/>
                <w:color w:val="000000"/>
                <w:kern w:val="0"/>
                <w:sz w:val="16"/>
                <w:szCs w:val="16"/>
                <w:lang w:val="ru-RU" w:eastAsia="en-US" w:bidi="ar-SA"/>
              </w:rPr>
              <w:t>,00</w:t>
            </w:r>
          </w:p>
        </w:tc>
        <w:tc>
          <w:tcPr>
            <w:tcW w:w="976"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66"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9 483 347</w:t>
            </w:r>
            <w:r>
              <w:rPr>
                <w:rFonts w:eastAsia="Calibri" w:cs="Times New Roman" w:ascii="Times New Roman" w:hAnsi="Times New Roman"/>
                <w:color w:val="000000"/>
                <w:kern w:val="0"/>
                <w:sz w:val="16"/>
                <w:szCs w:val="16"/>
                <w:lang w:val="ru-RU" w:eastAsia="en-US" w:bidi="ar-SA"/>
              </w:rPr>
              <w:t>,00</w:t>
            </w:r>
          </w:p>
        </w:tc>
        <w:tc>
          <w:tcPr>
            <w:tcW w:w="1135"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9 483 347</w:t>
            </w:r>
            <w:r>
              <w:rPr>
                <w:rFonts w:eastAsia="Calibri" w:cs="Times New Roman" w:ascii="Times New Roman" w:hAnsi="Times New Roman"/>
                <w:color w:val="000000"/>
                <w:kern w:val="0"/>
                <w:sz w:val="16"/>
                <w:szCs w:val="16"/>
                <w:lang w:val="ru-RU" w:eastAsia="en-US" w:bidi="ar-SA"/>
              </w:rPr>
              <w:t>,00</w:t>
            </w:r>
          </w:p>
        </w:tc>
        <w:tc>
          <w:tcPr>
            <w:tcW w:w="8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r>
    </w:p>
    <w:p>
      <w:pPr>
        <w:pStyle w:val="Normal"/>
        <w:spacing w:lineRule="auto" w:line="240" w:before="0" w:after="200"/>
        <w:contextualSpacing/>
        <w:jc w:val="right"/>
        <w:rPr>
          <w:rFonts w:ascii="Times New Roman" w:hAnsi="Times New Roman" w:eastAsia="Times New Roman" w:cs="Times New Roman"/>
          <w:sz w:val="20"/>
          <w:szCs w:val="20"/>
          <w:lang w:eastAsia="ru-RU"/>
        </w:rPr>
      </w:pPr>
      <w:r>
        <w:rPr/>
      </w:r>
    </w:p>
    <w:p>
      <w:pPr>
        <w:pStyle w:val="Normal"/>
        <w:spacing w:lineRule="auto" w:line="240" w:before="0" w:after="200"/>
        <w:contextualSpacing/>
        <w:jc w:val="right"/>
        <w:rPr/>
      </w:pPr>
      <w:r>
        <w:rPr>
          <w:rFonts w:eastAsia="Times New Roman" w:cs="Times New Roman" w:ascii="Times New Roman" w:hAnsi="Times New Roman"/>
          <w:sz w:val="20"/>
          <w:szCs w:val="20"/>
          <w:lang w:eastAsia="ru-RU"/>
        </w:rPr>
        <w:t>Приложение №2</w:t>
      </w:r>
    </w:p>
    <w:p>
      <w:pPr>
        <w:pStyle w:val="Normal"/>
        <w:spacing w:lineRule="auto" w:line="240" w:before="0" w:after="200"/>
        <w:contextualSpacing/>
        <w:jc w:val="right"/>
        <w:rPr/>
      </w:pPr>
      <w:r>
        <w:rPr>
          <w:rFonts w:eastAsia="Times New Roman" w:cs="Times New Roman" w:ascii="Times New Roman" w:hAnsi="Times New Roman"/>
          <w:sz w:val="20"/>
          <w:szCs w:val="20"/>
          <w:lang w:eastAsia="ru-RU"/>
        </w:rPr>
        <w:t xml:space="preserve">к заключению от  </w:t>
      </w:r>
      <w:r>
        <w:rPr>
          <w:rFonts w:eastAsia="Arial Unicode MS" w:cs="Times New Roman" w:ascii="Times New Roman" w:hAnsi="Times New Roman"/>
          <w:kern w:val="2"/>
          <w:sz w:val="20"/>
          <w:szCs w:val="20"/>
          <w:lang w:eastAsia="ru-RU"/>
        </w:rPr>
        <w:t>26.07.2024г№  42</w:t>
      </w:r>
    </w:p>
    <w:tbl>
      <w:tblPr>
        <w:tblW w:w="14741" w:type="dxa"/>
        <w:jc w:val="left"/>
        <w:tblInd w:w="109" w:type="dxa"/>
        <w:tblLayout w:type="fixed"/>
        <w:tblCellMar>
          <w:top w:w="0" w:type="dxa"/>
          <w:left w:w="108" w:type="dxa"/>
          <w:bottom w:w="0" w:type="dxa"/>
          <w:right w:w="108" w:type="dxa"/>
        </w:tblCellMar>
        <w:tblLook w:val="04a0"/>
      </w:tblPr>
      <w:tblGrid>
        <w:gridCol w:w="7215"/>
        <w:gridCol w:w="1414"/>
        <w:gridCol w:w="1558"/>
        <w:gridCol w:w="15"/>
        <w:gridCol w:w="1406"/>
        <w:gridCol w:w="12"/>
        <w:gridCol w:w="1559"/>
        <w:gridCol w:w="1561"/>
      </w:tblGrid>
      <w:tr>
        <w:trPr>
          <w:trHeight w:val="1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kern w:val="2"/>
                <w:sz w:val="16"/>
                <w:szCs w:val="16"/>
              </w:rPr>
            </w:pPr>
            <w:r>
              <w:rPr>
                <w:rFonts w:eastAsia="Arial Unicode MS" w:ascii="Times New Roman" w:hAnsi="Times New Roman"/>
                <w:bCs/>
                <w:kern w:val="2"/>
                <w:sz w:val="16"/>
                <w:szCs w:val="16"/>
              </w:rPr>
            </w:r>
          </w:p>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Arial Unicode MS" w:ascii="Times New Roman" w:hAnsi="Times New Roman"/>
                <w:bCs/>
                <w:kern w:val="2"/>
                <w:sz w:val="16"/>
                <w:szCs w:val="16"/>
              </w:rPr>
              <w:t>Целевая статья</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Вид расходов</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Arial Unicode MS" w:cs="Times New Roman" w:ascii="Times New Roman" w:hAnsi="Times New Roman"/>
                <w:kern w:val="2"/>
                <w:sz w:val="16"/>
                <w:szCs w:val="16"/>
              </w:rPr>
              <w:t>Утверждено решением о бюджете на 2024 год (руб.)</w:t>
            </w:r>
          </w:p>
        </w:tc>
        <w:tc>
          <w:tcPr>
            <w:tcW w:w="1571" w:type="dxa"/>
            <w:gridSpan w:val="2"/>
            <w:tcBorders>
              <w:top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Arial Unicode MS" w:cs="Times New Roman" w:ascii="Times New Roman" w:hAnsi="Times New Roman"/>
                <w:kern w:val="2"/>
                <w:sz w:val="16"/>
                <w:szCs w:val="16"/>
              </w:rPr>
              <w:t>Предусмотрено проектом решения  на 2024 год (руб.)</w:t>
            </w:r>
          </w:p>
        </w:tc>
        <w:tc>
          <w:tcPr>
            <w:tcW w:w="1561"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Отклонение</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sz w:val="16"/>
                <w:szCs w:val="16"/>
                <w:lang w:eastAsia="ru-RU"/>
              </w:rPr>
              <w:t>1</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3</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4</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5</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6</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01 0 00 00000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4 494 448,22</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4 732 048,</w:t>
            </w:r>
            <w:r>
              <w:rPr>
                <w:rFonts w:ascii="Times New Roman" w:hAnsi="Times New Roman"/>
                <w:b/>
                <w:color w:val="000000"/>
                <w:sz w:val="16"/>
                <w:szCs w:val="16"/>
              </w:rPr>
              <w:t>2</w:t>
            </w:r>
            <w:r>
              <w:rPr>
                <w:rFonts w:ascii="Times New Roman" w:hAnsi="Times New Roman"/>
                <w:b/>
                <w:color w:val="000000"/>
                <w:sz w:val="16"/>
                <w:szCs w:val="16"/>
              </w:rPr>
              <w:t>2</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rPr>
            </w:pPr>
            <w:r>
              <w:rPr>
                <w:rFonts w:eastAsia="Times New Roman" w:ascii="Times New Roman" w:hAnsi="Times New Roman"/>
                <w:b/>
                <w:sz w:val="16"/>
                <w:szCs w:val="16"/>
                <w:lang w:eastAsia="ru-RU"/>
              </w:rPr>
              <w:t>+237 600,00</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«Обеспечение деятельности органов местного самоуправления     администрации Порздневского сельского поселения»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4 474 448,22</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4 7</w:t>
            </w:r>
            <w:r>
              <w:rPr>
                <w:rFonts w:ascii="Times New Roman" w:hAnsi="Times New Roman"/>
                <w:b w:val="false"/>
                <w:bCs w:val="false"/>
                <w:sz w:val="16"/>
                <w:szCs w:val="16"/>
              </w:rPr>
              <w:t>1</w:t>
            </w:r>
            <w:r>
              <w:rPr>
                <w:rFonts w:ascii="Times New Roman" w:hAnsi="Times New Roman"/>
                <w:b w:val="false"/>
                <w:bCs w:val="false"/>
                <w:sz w:val="16"/>
                <w:szCs w:val="16"/>
              </w:rPr>
              <w:t>2 048,2</w:t>
            </w:r>
            <w:r>
              <w:rPr>
                <w:rFonts w:ascii="Times New Roman" w:hAnsi="Times New Roman"/>
                <w:b w:val="false"/>
                <w:bCs w:val="false"/>
                <w:sz w:val="16"/>
                <w:szCs w:val="16"/>
              </w:rPr>
              <w:t>2</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+237 600,00</w:t>
            </w:r>
          </w:p>
        </w:tc>
      </w:tr>
      <w:tr>
        <w:trPr>
          <w:trHeight w:val="1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«Обеспечение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4 474 448,22</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4 712 048,22</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i w:val="false"/>
                <w:iCs w:val="false"/>
                <w:sz w:val="16"/>
                <w:szCs w:val="16"/>
                <w:lang w:eastAsia="ru-RU"/>
              </w:rPr>
              <w:t>+</w:t>
            </w:r>
            <w:r>
              <w:rPr>
                <w:rFonts w:eastAsia="Times New Roman" w:ascii="Times New Roman" w:hAnsi="Times New Roman"/>
                <w:b w:val="false"/>
                <w:bCs w:val="false"/>
                <w:i w:val="false"/>
                <w:iCs w:val="false"/>
                <w:sz w:val="16"/>
                <w:szCs w:val="16"/>
                <w:lang w:eastAsia="ru-RU"/>
              </w:rPr>
              <w:t>237 600,00</w:t>
            </w:r>
          </w:p>
        </w:tc>
      </w:tr>
      <w:tr>
        <w:trPr>
          <w:trHeight w:val="3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3 022 258,00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3 185 897,58</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w:t>
            </w:r>
            <w:r>
              <w:rPr>
                <w:rFonts w:eastAsia="Times New Roman" w:ascii="Times New Roman" w:hAnsi="Times New Roman"/>
                <w:sz w:val="16"/>
                <w:szCs w:val="16"/>
                <w:lang w:eastAsia="ru-RU"/>
              </w:rPr>
              <w:t>163 639,58</w:t>
            </w:r>
          </w:p>
        </w:tc>
      </w:tr>
      <w:tr>
        <w:trPr>
          <w:trHeight w:val="19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367 366,93</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367 366,93</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3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2 483,00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2 483,00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6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pPr>
              <w:pStyle w:val="Normal"/>
              <w:widowControl w:val="false"/>
              <w:spacing w:lineRule="auto" w:line="240" w:before="0" w:after="0"/>
              <w:rPr/>
            </w:pPr>
            <w:r>
              <w:rPr>
                <w:rFonts w:ascii="Times New Roman" w:hAnsi="Times New Roman"/>
                <w:sz w:val="16"/>
                <w:szCs w:val="16"/>
              </w:rPr>
              <w:t>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828 253,00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894 110,00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w:t>
            </w:r>
            <w:r>
              <w:rPr>
                <w:rFonts w:eastAsia="Times New Roman" w:ascii="Times New Roman" w:hAnsi="Times New Roman"/>
                <w:sz w:val="16"/>
                <w:szCs w:val="16"/>
                <w:lang w:eastAsia="ru-RU"/>
              </w:rPr>
              <w:t>65 857,00</w:t>
            </w:r>
          </w:p>
        </w:tc>
      </w:tr>
      <w:tr>
        <w:trPr>
          <w:trHeight w:val="66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01 1 01 00031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107 980,00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116 083,42</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w:t>
            </w:r>
            <w:r>
              <w:rPr>
                <w:rFonts w:eastAsia="Times New Roman" w:ascii="Times New Roman" w:hAnsi="Times New Roman"/>
                <w:sz w:val="16"/>
                <w:szCs w:val="16"/>
                <w:lang w:eastAsia="ru-RU"/>
              </w:rPr>
              <w:t>8 103,42</w:t>
            </w:r>
          </w:p>
        </w:tc>
      </w:tr>
      <w:tr>
        <w:trPr>
          <w:trHeight w:val="32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контролю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01 1 01 00032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107 980,00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116 083,42</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w:t>
            </w:r>
            <w:r>
              <w:rPr>
                <w:rFonts w:eastAsia="Times New Roman" w:ascii="Times New Roman" w:hAnsi="Times New Roman"/>
                <w:sz w:val="16"/>
                <w:szCs w:val="16"/>
                <w:lang w:eastAsia="ru-RU"/>
              </w:rPr>
              <w:t>8 103,42</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sz w:val="16"/>
                <w:szCs w:val="16"/>
              </w:rPr>
              <w:t>осуществление контроля  за ходом строительства, реконструкции и капитальным ремонтом объектов</w:t>
            </w:r>
            <w:r>
              <w:rPr>
                <w:rFonts w:ascii="Times New Roman" w:hAnsi="Times New Roman"/>
                <w:spacing w:val="-2"/>
                <w:sz w:val="16"/>
                <w:szCs w:val="16"/>
              </w:rPr>
              <w:t xml:space="preserve"> на </w:t>
            </w:r>
            <w:r>
              <w:rPr>
                <w:rFonts w:ascii="Times New Roman" w:hAnsi="Times New Roman"/>
                <w:spacing w:val="10"/>
                <w:sz w:val="16"/>
                <w:szCs w:val="16"/>
              </w:rPr>
              <w:t xml:space="preserve">территории  поселения </w:t>
            </w:r>
            <w:r>
              <w:rPr>
                <w:rFonts w:ascii="Times New Roman" w:hAnsi="Times New Roman"/>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01 1 01 00033</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38 144,00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38 144,00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3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«Обеспечение финансирования непредвиденных расходов»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01  2 00 20000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«Резервные фонды местных администраций»</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01 2 01 20000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Резервный фонд местных администраций (Иные бюджетные ассигнования)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01 2 01 20010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«Обеспечение пожарной безопасности на территории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02 0 00 00000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674 000,00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674 000,00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rPr>
            </w:pPr>
            <w:r>
              <w:rPr>
                <w:rFonts w:eastAsia="Times New Roman" w:ascii="Times New Roman" w:hAnsi="Times New Roman"/>
                <w:b/>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«Развитие пожарной безопасности  Порздневского сельского поселения» муниципальной программы Порздневского сельского поселения «Обеспечение пожарной безопасности граждан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02 2 00 00000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«Развитие пожарной безопасности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02 2 01 00000</w:t>
            </w:r>
          </w:p>
        </w:tc>
        <w:tc>
          <w:tcPr>
            <w:tcW w:w="1558" w:type="dxa"/>
            <w:tcBorders>
              <w:top w:val="single" w:sz="4" w:space="0" w:color="000000"/>
              <w:bottom w:val="single" w:sz="4" w:space="0" w:color="000000"/>
              <w:right w:val="single" w:sz="4" w:space="0" w:color="000000"/>
            </w:tcBorders>
            <w:shd w:color="auto" w:fill="auto" w:val="clear"/>
            <w:vAlign w:val="bottom"/>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41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02 2 01 00050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03 0 00 00000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bCs/>
              </w:rPr>
            </w:pPr>
            <w:r>
              <w:rPr>
                <w:rFonts w:eastAsia="Times New Roman" w:ascii="Times New Roman" w:hAnsi="Times New Roman"/>
                <w:b/>
                <w:bCs/>
                <w:sz w:val="16"/>
                <w:szCs w:val="16"/>
                <w:lang w:eastAsia="ru-RU"/>
              </w:rPr>
              <w:t>2 097 990,00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bCs/>
              </w:rPr>
            </w:pPr>
            <w:r>
              <w:rPr>
                <w:rFonts w:eastAsia="Times New Roman" w:ascii="Times New Roman" w:hAnsi="Times New Roman"/>
                <w:b/>
                <w:bCs/>
                <w:sz w:val="16"/>
                <w:szCs w:val="16"/>
                <w:lang w:eastAsia="ru-RU"/>
              </w:rPr>
              <w:t>2 606 790,00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bCs/>
              </w:rPr>
            </w:pPr>
            <w:r>
              <w:rPr>
                <w:rFonts w:eastAsia="Times New Roman" w:ascii="Times New Roman" w:hAnsi="Times New Roman"/>
                <w:b/>
                <w:bCs/>
                <w:sz w:val="16"/>
                <w:szCs w:val="16"/>
                <w:lang w:eastAsia="ru-RU"/>
              </w:rPr>
              <w:t>+</w:t>
            </w:r>
            <w:r>
              <w:rPr>
                <w:rFonts w:eastAsia="Times New Roman" w:ascii="Times New Roman" w:hAnsi="Times New Roman"/>
                <w:b/>
                <w:bCs/>
                <w:sz w:val="16"/>
                <w:szCs w:val="16"/>
                <w:lang w:eastAsia="ru-RU"/>
              </w:rPr>
              <w:t>508 800,00</w:t>
            </w:r>
          </w:p>
        </w:tc>
      </w:tr>
      <w:tr>
        <w:trPr>
          <w:trHeight w:val="2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«Создание условий для предоставления транспортных услуг населению»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650 430,00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759 230,00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w:t>
            </w:r>
            <w:r>
              <w:rPr>
                <w:rFonts w:eastAsia="Times New Roman" w:ascii="Times New Roman" w:hAnsi="Times New Roman"/>
                <w:sz w:val="16"/>
                <w:szCs w:val="16"/>
                <w:lang w:eastAsia="ru-RU"/>
              </w:rPr>
              <w:t>108 800,0</w:t>
            </w:r>
            <w:r>
              <w:rPr>
                <w:rFonts w:eastAsia="Times New Roman" w:ascii="Times New Roman" w:hAnsi="Times New Roman"/>
                <w:sz w:val="16"/>
                <w:szCs w:val="16"/>
                <w:lang w:eastAsia="ru-RU"/>
              </w:rPr>
              <w:t>0</w:t>
            </w:r>
          </w:p>
        </w:tc>
      </w:tr>
      <w:tr>
        <w:trPr>
          <w:trHeight w:val="27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«Создание условий для предоставления транспортных услуг населению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650 430,00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759 230,00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w:t>
            </w:r>
            <w:r>
              <w:rPr>
                <w:rFonts w:eastAsia="Times New Roman" w:ascii="Times New Roman" w:hAnsi="Times New Roman"/>
                <w:sz w:val="16"/>
                <w:szCs w:val="16"/>
                <w:lang w:eastAsia="ru-RU"/>
              </w:rPr>
              <w:t>108 800,0</w:t>
            </w:r>
            <w:r>
              <w:rPr>
                <w:rFonts w:eastAsia="Times New Roman" w:ascii="Times New Roman" w:hAnsi="Times New Roman"/>
                <w:sz w:val="16"/>
                <w:szCs w:val="16"/>
                <w:lang w:eastAsia="ru-RU"/>
              </w:rPr>
              <w:t>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03 1 01 60020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650 430,00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759 230,00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w:t>
            </w:r>
            <w:r>
              <w:rPr>
                <w:rFonts w:eastAsia="Times New Roman" w:ascii="Times New Roman" w:hAnsi="Times New Roman"/>
                <w:sz w:val="16"/>
                <w:szCs w:val="16"/>
                <w:lang w:eastAsia="ru-RU"/>
              </w:rPr>
              <w:t>108 800,00</w:t>
            </w:r>
          </w:p>
        </w:tc>
      </w:tr>
      <w:tr>
        <w:trPr>
          <w:trHeight w:val="25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«Ремонт и содержание дорог поселения»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1 447 560,00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1 847 560,00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w:t>
            </w:r>
            <w:r>
              <w:rPr>
                <w:rFonts w:ascii="Times New Roman" w:hAnsi="Times New Roman"/>
                <w:sz w:val="16"/>
                <w:szCs w:val="16"/>
              </w:rPr>
              <w:t>400 000,00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«Ремонт и содержание дорог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03 2 01 00000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1 447 560,00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1 847 560,00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w:t>
            </w:r>
            <w:r>
              <w:rPr>
                <w:rFonts w:ascii="Times New Roman" w:hAnsi="Times New Roman"/>
                <w:sz w:val="16"/>
                <w:szCs w:val="16"/>
              </w:rPr>
              <w:t>400 000,00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03 2 01 60010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1 447 560,00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1 847 560,00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w:t>
            </w:r>
            <w:r>
              <w:rPr>
                <w:rFonts w:ascii="Times New Roman" w:hAnsi="Times New Roman"/>
                <w:sz w:val="16"/>
                <w:szCs w:val="16"/>
              </w:rPr>
              <w:t>400 000,00</w:t>
            </w:r>
          </w:p>
        </w:tc>
      </w:tr>
      <w:tr>
        <w:trPr>
          <w:trHeight w:val="41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04 0 00 00000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1 355 475,00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1 462 657,30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bCs/>
                <w:sz w:val="16"/>
                <w:szCs w:val="16"/>
                <w:lang w:eastAsia="ru-RU"/>
              </w:rPr>
              <w:t>+</w:t>
            </w:r>
            <w:r>
              <w:rPr>
                <w:rFonts w:eastAsia="Times New Roman" w:ascii="Times New Roman" w:hAnsi="Times New Roman"/>
                <w:b/>
                <w:bCs/>
                <w:sz w:val="16"/>
                <w:szCs w:val="16"/>
                <w:lang w:eastAsia="ru-RU"/>
              </w:rPr>
              <w:t>107 182,30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«Благоустройство населенных пунктов поселения»  муниципальной программы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1 355 475,00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1 462 657,30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sz w:val="16"/>
                <w:szCs w:val="16"/>
                <w:lang w:eastAsia="ru-RU"/>
              </w:rPr>
              <w:t>+</w:t>
            </w:r>
            <w:r>
              <w:rPr>
                <w:rFonts w:eastAsia="Times New Roman" w:ascii="Times New Roman" w:hAnsi="Times New Roman"/>
                <w:b w:val="false"/>
                <w:bCs w:val="false"/>
                <w:sz w:val="16"/>
                <w:szCs w:val="16"/>
                <w:lang w:eastAsia="ru-RU"/>
              </w:rPr>
              <w:t>107 182,30</w:t>
            </w:r>
          </w:p>
        </w:tc>
      </w:tr>
      <w:tr>
        <w:trPr>
          <w:trHeight w:val="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«Благоустройство населенных пунктов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1 355 475,00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1 462 657,30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sz w:val="16"/>
                <w:szCs w:val="16"/>
                <w:lang w:eastAsia="ru-RU"/>
              </w:rPr>
              <w:t>+</w:t>
            </w:r>
            <w:r>
              <w:rPr>
                <w:rFonts w:eastAsia="Times New Roman" w:ascii="Times New Roman" w:hAnsi="Times New Roman"/>
                <w:b w:val="false"/>
                <w:bCs w:val="false"/>
                <w:sz w:val="16"/>
                <w:szCs w:val="16"/>
                <w:lang w:eastAsia="ru-RU"/>
              </w:rPr>
              <w:t>107 182,30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04 3 01 60050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70 000,00</w:t>
            </w:r>
          </w:p>
          <w:p>
            <w:pPr>
              <w:pStyle w:val="Normal"/>
              <w:widowControl w:val="false"/>
              <w:spacing w:lineRule="auto" w:line="240" w:before="0" w:after="0"/>
              <w:jc w:val="center"/>
              <w:rPr/>
            </w:pPr>
            <w:r>
              <w:rPr/>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170 000,00</w:t>
            </w:r>
          </w:p>
          <w:p>
            <w:pPr>
              <w:pStyle w:val="Normal"/>
              <w:widowControl w:val="false"/>
              <w:spacing w:lineRule="auto" w:line="240" w:before="0" w:after="0"/>
              <w:jc w:val="center"/>
              <w:rPr/>
            </w:pPr>
            <w:r>
              <w:rPr/>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w:t>
            </w:r>
            <w:r>
              <w:rPr>
                <w:rFonts w:eastAsia="Times New Roman" w:ascii="Times New Roman" w:hAnsi="Times New Roman"/>
                <w:sz w:val="16"/>
                <w:szCs w:val="16"/>
                <w:lang w:eastAsia="ru-RU"/>
              </w:rPr>
              <w:t>100 000,00</w:t>
            </w:r>
          </w:p>
        </w:tc>
      </w:tr>
      <w:tr>
        <w:trPr>
          <w:trHeight w:val="27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04 3 01 60030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30 000,00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37 182,06</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w:t>
            </w:r>
            <w:r>
              <w:rPr>
                <w:rFonts w:eastAsia="Times New Roman" w:ascii="Times New Roman" w:hAnsi="Times New Roman"/>
                <w:sz w:val="16"/>
                <w:szCs w:val="16"/>
                <w:lang w:eastAsia="ru-RU"/>
              </w:rPr>
              <w:t>7 182,06</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04 3 01 60040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140 000,00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140 000,00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Уличное освещение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04 3 01 00100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535 170,00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535 170,00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04 3 01 00120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580 305,00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580 305,00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«Культура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05 0 00 00000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5 403 646,00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5 403 646,00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0,00</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«Обеспечение деятельности учреждений культуры» муниципальной программы Порздневского сельского поселения «Культура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05 1 00 00000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17"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«Обеспечение деятельности учреждений культуры»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05 1 01 00000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1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05 1 01 00130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06 0 00 00000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324 463,00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324 463,00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 муниципальной  программы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06 1 00 00000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2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06 1 01 00000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3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Доплаты к пенсиям муниципальных служащих  (Социальное обеспечение и иные выплаты поселению)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06 1 01 00150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07 0 00 00000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49 000,00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49 000,00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bCs/>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«Содействие в развитии сельскохозяйственного производства»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25 000,00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25 000,00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9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«Содействие в развитии сельскохозяйственного производства»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3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07 1 01 00170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9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07 1 01 00034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«Оформление права собственности и использование земельных ресурсов в Порздневском сельском поселении»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24 000,00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57"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«Оформление права собственности и использование земельных ресурсов»</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07 2 01 00000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24 000,00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24 000,00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3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07 2 01 00171</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24 000,00</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7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08 0 00 00000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16 464,00</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16 464,00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bCs/>
                <w:sz w:val="16"/>
                <w:szCs w:val="16"/>
                <w:lang w:eastAsia="ru-RU"/>
              </w:rPr>
              <w:t>0,00</w:t>
            </w:r>
          </w:p>
        </w:tc>
      </w:tr>
      <w:tr>
        <w:trPr>
          <w:trHeight w:val="23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rFonts w:ascii="Times New Roman" w:hAnsi="Times New Roman"/>
                <w:sz w:val="16"/>
                <w:szCs w:val="16"/>
              </w:rPr>
              <w:t>08 1 01 00000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16 464,00</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16 464,00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08 1 01 00180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16 464,00</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16 464,00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09 0 00 00000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val="en-US" w:eastAsia="ru-RU"/>
              </w:rPr>
              <w:t>1 </w:t>
            </w:r>
            <w:r>
              <w:rPr>
                <w:rFonts w:eastAsia="Times New Roman" w:ascii="Times New Roman" w:hAnsi="Times New Roman"/>
                <w:b/>
                <w:sz w:val="16"/>
                <w:szCs w:val="16"/>
                <w:lang w:eastAsia="ru-RU"/>
              </w:rPr>
              <w:t>187 307,24</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val="en-US" w:eastAsia="ru-RU"/>
              </w:rPr>
              <w:t>1 </w:t>
            </w:r>
            <w:r>
              <w:rPr>
                <w:rFonts w:eastAsia="Times New Roman" w:ascii="Times New Roman" w:hAnsi="Times New Roman"/>
                <w:b/>
                <w:sz w:val="16"/>
                <w:szCs w:val="16"/>
                <w:lang w:eastAsia="ru-RU"/>
              </w:rPr>
              <w:t>187 307,24</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0,00</w:t>
            </w:r>
          </w:p>
        </w:tc>
      </w:tr>
      <w:tr>
        <w:trPr>
          <w:trHeight w:val="12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Основное мероприятие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09 1 01 00000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1 1</w:t>
            </w:r>
            <w:r>
              <w:rPr>
                <w:rFonts w:eastAsia="Times New Roman" w:ascii="Times New Roman" w:hAnsi="Times New Roman"/>
                <w:sz w:val="16"/>
                <w:szCs w:val="16"/>
                <w:lang w:eastAsia="ru-RU"/>
              </w:rPr>
              <w:t>87 307</w:t>
            </w:r>
            <w:r>
              <w:rPr>
                <w:rFonts w:eastAsia="Times New Roman" w:ascii="Times New Roman" w:hAnsi="Times New Roman"/>
                <w:sz w:val="16"/>
                <w:szCs w:val="16"/>
                <w:lang w:val="en-US" w:eastAsia="ru-RU"/>
              </w:rPr>
              <w:t>,24</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1 1</w:t>
            </w:r>
            <w:r>
              <w:rPr>
                <w:rFonts w:eastAsia="Times New Roman" w:ascii="Times New Roman" w:hAnsi="Times New Roman"/>
                <w:sz w:val="16"/>
                <w:szCs w:val="16"/>
                <w:lang w:eastAsia="ru-RU"/>
              </w:rPr>
              <w:t>87 307</w:t>
            </w:r>
            <w:r>
              <w:rPr>
                <w:rFonts w:eastAsia="Times New Roman" w:ascii="Times New Roman" w:hAnsi="Times New Roman"/>
                <w:sz w:val="16"/>
                <w:szCs w:val="16"/>
                <w:lang w:val="en-US" w:eastAsia="ru-RU"/>
              </w:rPr>
              <w:t>,24</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09 1 01 00190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Spacing"/>
              <w:widowControl w:val="false"/>
              <w:jc w:val="both"/>
              <w:rPr/>
            </w:pPr>
            <w:r>
              <w:rPr>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4" w:type="dxa"/>
            <w:tcBorders>
              <w:bottom w:val="single" w:sz="4" w:space="0" w:color="000000"/>
              <w:right w:val="single" w:sz="4" w:space="0" w:color="000000"/>
            </w:tcBorders>
            <w:shd w:color="auto" w:fill="auto" w:val="clear"/>
          </w:tcPr>
          <w:p>
            <w:pPr>
              <w:pStyle w:val="NoSpacing"/>
              <w:widowControl w:val="false"/>
              <w:jc w:val="center"/>
              <w:rPr/>
            </w:pPr>
            <w:r>
              <w:rPr>
                <w:sz w:val="16"/>
                <w:szCs w:val="16"/>
              </w:rPr>
              <w:t>091F2S5101</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pPr>
            <w:r>
              <w:rPr>
                <w:rFonts w:ascii="Times New Roman" w:hAnsi="Times New Roman"/>
                <w:sz w:val="16"/>
                <w:szCs w:val="16"/>
                <w:lang w:val="en-US"/>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1 </w:t>
            </w:r>
            <w:r>
              <w:rPr>
                <w:rFonts w:eastAsia="Times New Roman" w:ascii="Times New Roman" w:hAnsi="Times New Roman"/>
                <w:sz w:val="16"/>
                <w:szCs w:val="16"/>
                <w:lang w:eastAsia="ru-RU"/>
              </w:rPr>
              <w:t>187 307,24</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1 </w:t>
            </w:r>
            <w:r>
              <w:rPr>
                <w:rFonts w:eastAsia="Times New Roman" w:ascii="Times New Roman" w:hAnsi="Times New Roman"/>
                <w:sz w:val="16"/>
                <w:szCs w:val="16"/>
                <w:lang w:eastAsia="ru-RU"/>
              </w:rPr>
              <w:t>187 307,24</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Непрограммные направления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40 0 00 00000</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214 300,00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214 300,00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b/>
                <w:b/>
              </w:rPr>
            </w:pPr>
            <w:r>
              <w:rPr>
                <w:rFonts w:eastAsia="Times New Roman" w:ascii="Times New Roman" w:hAnsi="Times New Roman"/>
                <w:b/>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непрограммные мероприятия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40 9 00 00000</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214 300,00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214 300,00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40 9 00 90010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6 000,00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435"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40 9 00 90030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70 000,00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70 000,00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lang w:val="en-US"/>
              </w:rPr>
              <w:t>0,00</w:t>
            </w:r>
          </w:p>
        </w:tc>
      </w:tr>
      <w:tr>
        <w:trPr>
          <w:trHeight w:val="46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40 9 00 51180</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138 300,00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138 300,00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b/>
                <w:b/>
              </w:rPr>
            </w:pPr>
            <w:r>
              <w:rPr>
                <w:rFonts w:ascii="Times New Roman" w:hAnsi="Times New Roman"/>
                <w:b/>
                <w:sz w:val="16"/>
                <w:szCs w:val="16"/>
                <w:lang w:val="en-US"/>
              </w:rPr>
              <w:t>0,00</w:t>
            </w:r>
          </w:p>
        </w:tc>
      </w:tr>
      <w:tr>
        <w:trPr>
          <w:trHeight w:val="89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40 9 00 51180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136 300,00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136 300,00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40 9 00 51180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2 000,00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Всего расходов</w:t>
            </w:r>
          </w:p>
        </w:tc>
        <w:tc>
          <w:tcPr>
            <w:tcW w:w="1414"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b/>
                <w:b/>
                <w:i/>
                <w:i/>
                <w:sz w:val="16"/>
                <w:szCs w:val="16"/>
              </w:rPr>
            </w:pPr>
            <w:r>
              <w:rPr>
                <w:rFonts w:ascii="Times New Roman" w:hAnsi="Times New Roman"/>
                <w:b/>
                <w:i/>
                <w:sz w:val="16"/>
                <w:szCs w:val="16"/>
              </w:rPr>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b/>
                <w:b/>
                <w:i/>
                <w:i/>
                <w:sz w:val="16"/>
                <w:szCs w:val="16"/>
              </w:rPr>
            </w:pPr>
            <w:r>
              <w:rPr>
                <w:rFonts w:ascii="Times New Roman" w:hAnsi="Times New Roman"/>
                <w:b/>
                <w:i/>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15 </w:t>
            </w:r>
            <w:r>
              <w:rPr>
                <w:rFonts w:eastAsia="Times New Roman" w:ascii="Times New Roman" w:hAnsi="Times New Roman"/>
                <w:b/>
                <w:sz w:val="16"/>
                <w:szCs w:val="16"/>
                <w:lang w:val="en-US" w:eastAsia="ru-RU"/>
              </w:rPr>
              <w:t>8</w:t>
            </w:r>
            <w:r>
              <w:rPr>
                <w:rFonts w:eastAsia="Times New Roman" w:ascii="Times New Roman" w:hAnsi="Times New Roman"/>
                <w:b/>
                <w:sz w:val="16"/>
                <w:szCs w:val="16"/>
                <w:lang w:eastAsia="ru-RU"/>
              </w:rPr>
              <w:t>17 093</w:t>
            </w:r>
            <w:r>
              <w:rPr>
                <w:rFonts w:eastAsia="Times New Roman" w:ascii="Times New Roman" w:hAnsi="Times New Roman"/>
                <w:b/>
                <w:sz w:val="16"/>
                <w:szCs w:val="16"/>
                <w:lang w:val="en-US" w:eastAsia="ru-RU"/>
              </w:rPr>
              <w:t>,46</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lang w:val="ru-RU"/>
              </w:rPr>
            </w:pPr>
            <w:r>
              <w:rPr>
                <w:rFonts w:eastAsia="Times New Roman" w:ascii="Times New Roman" w:hAnsi="Times New Roman"/>
                <w:b/>
                <w:sz w:val="16"/>
                <w:szCs w:val="16"/>
                <w:lang w:val="ru-RU" w:eastAsia="ru-RU"/>
              </w:rPr>
              <w:t>16 670 676,06</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+853 582,60</w:t>
            </w:r>
          </w:p>
        </w:tc>
      </w:tr>
    </w:tbl>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pPr>
      <w:r>
        <w:rPr>
          <w:rFonts w:cs="Times New Roman" w:ascii="Times New Roman" w:hAnsi="Times New Roman"/>
          <w:sz w:val="20"/>
          <w:szCs w:val="20"/>
        </w:rPr>
        <w:t>Приложение №3</w:t>
      </w:r>
    </w:p>
    <w:p>
      <w:pPr>
        <w:pStyle w:val="Normal"/>
        <w:spacing w:lineRule="auto" w:line="240" w:before="0" w:after="200"/>
        <w:ind w:left="539" w:hanging="0"/>
        <w:contextualSpacing/>
        <w:jc w:val="right"/>
        <w:rPr/>
      </w:pPr>
      <w:r>
        <w:rPr>
          <w:rFonts w:cs="Times New Roman" w:ascii="Times New Roman" w:hAnsi="Times New Roman"/>
          <w:sz w:val="20"/>
          <w:szCs w:val="20"/>
        </w:rPr>
        <w:t xml:space="preserve">к заключению от </w:t>
      </w:r>
      <w:r>
        <w:rPr>
          <w:rFonts w:eastAsia="Arial Unicode MS" w:cs="Times New Roman" w:ascii="Times New Roman" w:hAnsi="Times New Roman"/>
          <w:kern w:val="2"/>
          <w:sz w:val="20"/>
          <w:szCs w:val="20"/>
          <w:lang w:val="en-US" w:eastAsia="ru-RU"/>
        </w:rPr>
        <w:t>2</w:t>
      </w:r>
      <w:r>
        <w:rPr>
          <w:rFonts w:eastAsia="Arial Unicode MS" w:cs="Times New Roman" w:ascii="Times New Roman" w:hAnsi="Times New Roman"/>
          <w:kern w:val="2"/>
          <w:sz w:val="20"/>
          <w:szCs w:val="20"/>
          <w:lang w:val="en-US" w:eastAsia="ru-RU"/>
        </w:rPr>
        <w:t>6</w:t>
      </w:r>
      <w:r>
        <w:rPr>
          <w:rFonts w:eastAsia="Arial Unicode MS" w:cs="Times New Roman" w:ascii="Times New Roman" w:hAnsi="Times New Roman"/>
          <w:kern w:val="2"/>
          <w:sz w:val="20"/>
          <w:szCs w:val="20"/>
          <w:lang w:val="en-US" w:eastAsia="ru-RU"/>
        </w:rPr>
        <w:t>.0</w:t>
      </w:r>
      <w:r>
        <w:rPr>
          <w:rFonts w:eastAsia="Arial Unicode MS" w:cs="Times New Roman" w:ascii="Times New Roman" w:hAnsi="Times New Roman"/>
          <w:kern w:val="2"/>
          <w:sz w:val="20"/>
          <w:szCs w:val="20"/>
          <w:lang w:val="en-US" w:eastAsia="ru-RU"/>
        </w:rPr>
        <w:t>7</w:t>
      </w:r>
      <w:r>
        <w:rPr>
          <w:rFonts w:eastAsia="Arial Unicode MS" w:cs="Times New Roman" w:ascii="Times New Roman" w:hAnsi="Times New Roman"/>
          <w:kern w:val="2"/>
          <w:sz w:val="20"/>
          <w:szCs w:val="20"/>
          <w:lang w:val="en-US" w:eastAsia="ru-RU"/>
        </w:rPr>
        <w:t xml:space="preserve">.2024г </w:t>
      </w:r>
      <w:r>
        <w:rPr>
          <w:rFonts w:eastAsia="Arial Unicode MS" w:cs="Times New Roman" w:ascii="Times New Roman" w:hAnsi="Times New Roman"/>
          <w:kern w:val="2"/>
          <w:sz w:val="20"/>
          <w:szCs w:val="20"/>
          <w:lang w:eastAsia="ru-RU"/>
        </w:rPr>
        <w:t xml:space="preserve">№ </w:t>
      </w:r>
      <w:r>
        <w:rPr>
          <w:rFonts w:eastAsia="Arial Unicode MS" w:cs="Times New Roman" w:ascii="Times New Roman" w:hAnsi="Times New Roman"/>
          <w:kern w:val="2"/>
          <w:sz w:val="20"/>
          <w:szCs w:val="20"/>
          <w:lang w:val="en-US" w:eastAsia="ru-RU"/>
        </w:rPr>
        <w:t>42</w:t>
      </w:r>
    </w:p>
    <w:tbl>
      <w:tblPr>
        <w:tblW w:w="15159" w:type="dxa"/>
        <w:jc w:val="left"/>
        <w:tblInd w:w="-5" w:type="dxa"/>
        <w:tblLayout w:type="fixed"/>
        <w:tblCellMar>
          <w:top w:w="0" w:type="dxa"/>
          <w:left w:w="108" w:type="dxa"/>
          <w:bottom w:w="0" w:type="dxa"/>
          <w:right w:w="108" w:type="dxa"/>
        </w:tblCellMar>
        <w:tblLook w:val="04a0"/>
      </w:tblPr>
      <w:tblGrid>
        <w:gridCol w:w="7069"/>
        <w:gridCol w:w="1133"/>
        <w:gridCol w:w="846"/>
        <w:gridCol w:w="1276"/>
        <w:gridCol w:w="719"/>
        <w:gridCol w:w="1436"/>
        <w:gridCol w:w="1420"/>
        <w:gridCol w:w="1260"/>
      </w:tblGrid>
      <w:tr>
        <w:trPr>
          <w:trHeight w:val="820"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Наименование</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pPr>
            <w:r>
              <w:rPr>
                <w:rFonts w:cs="Times New Roman" w:ascii="Times New Roman" w:hAnsi="Times New Roman"/>
                <w:sz w:val="16"/>
                <w:szCs w:val="16"/>
              </w:rPr>
              <w:t>Код главного распорядителя</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Раздел, подраздел</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Целевая статья</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Вид расходов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Arial Unicode MS" w:cs="Times New Roman" w:ascii="Times New Roman" w:hAnsi="Times New Roman"/>
                <w:kern w:val="2"/>
                <w:sz w:val="16"/>
                <w:szCs w:val="16"/>
              </w:rPr>
              <w:t>Утверждено решением о бюджете на 2024 год (руб.)</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Arial Unicode MS" w:cs="Times New Roman" w:ascii="Times New Roman" w:hAnsi="Times New Roman"/>
                <w:kern w:val="2"/>
                <w:sz w:val="16"/>
                <w:szCs w:val="16"/>
              </w:rPr>
              <w:t>Предусмотрено проектом решения  на 2024 год (руб.)</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16"/>
                <w:szCs w:val="16"/>
              </w:rPr>
              <w:t>Отклонение</w:t>
            </w:r>
          </w:p>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cs="Times New Roman" w:ascii="Times New Roman" w:hAnsi="Times New Roman"/>
                <w:b/>
                <w:sz w:val="16"/>
                <w:szCs w:val="16"/>
              </w:rPr>
              <w:t>Главный распорядитель бюджетных средств -  Администрация Порздневского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15 81</w:t>
            </w:r>
            <w:r>
              <w:rPr>
                <w:rFonts w:cs="Times New Roman" w:ascii="Times New Roman" w:hAnsi="Times New Roman"/>
                <w:b/>
                <w:sz w:val="16"/>
                <w:szCs w:val="16"/>
                <w:lang w:val="en-US"/>
              </w:rPr>
              <w:t xml:space="preserve">7 </w:t>
            </w:r>
            <w:r>
              <w:rPr>
                <w:rFonts w:cs="Times New Roman" w:ascii="Times New Roman" w:hAnsi="Times New Roman"/>
                <w:b/>
                <w:sz w:val="16"/>
                <w:szCs w:val="16"/>
              </w:rPr>
              <w:t>093</w:t>
            </w:r>
            <w:r>
              <w:rPr>
                <w:rFonts w:cs="Times New Roman" w:ascii="Times New Roman" w:hAnsi="Times New Roman"/>
                <w:b/>
                <w:sz w:val="16"/>
                <w:szCs w:val="16"/>
                <w:lang w:val="en-US"/>
              </w:rPr>
              <w:t>,46</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ru-RU"/>
              </w:rPr>
            </w:pPr>
            <w:r>
              <w:rPr>
                <w:rFonts w:cs="Times New Roman" w:ascii="Times New Roman" w:hAnsi="Times New Roman"/>
                <w:b/>
                <w:sz w:val="16"/>
                <w:szCs w:val="16"/>
                <w:lang w:val="ru-RU"/>
              </w:rPr>
              <w:t>16 670 676,06</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16"/>
                <w:szCs w:val="16"/>
              </w:rPr>
            </w:pPr>
            <w:r>
              <w:rPr>
                <w:rFonts w:ascii="Times New Roman" w:hAnsi="Times New Roman"/>
                <w:b/>
                <w:bCs/>
                <w:sz w:val="16"/>
                <w:szCs w:val="16"/>
                <w:lang w:val="en-US"/>
              </w:rPr>
              <w:t>+</w:t>
            </w:r>
            <w:r>
              <w:rPr>
                <w:rFonts w:ascii="Times New Roman" w:hAnsi="Times New Roman"/>
                <w:b/>
                <w:bCs/>
                <w:sz w:val="16"/>
                <w:szCs w:val="16"/>
              </w:rPr>
              <w:t>853 582,60</w:t>
            </w:r>
          </w:p>
        </w:tc>
      </w:tr>
      <w:tr>
        <w:trPr>
          <w:trHeight w:val="190"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Общегосударственные вопросы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4 500 448,22</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4 738 048,22</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w:t>
            </w:r>
            <w:r>
              <w:rPr>
                <w:rFonts w:cs="Times New Roman" w:ascii="Times New Roman" w:hAnsi="Times New Roman"/>
                <w:b/>
                <w:sz w:val="16"/>
                <w:szCs w:val="16"/>
              </w:rPr>
              <w:t>237 600,00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Функционирование высшего должностного лица субъекта Российской Федерации и муниципального образования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828 253,00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894 110,00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65 857,00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0110100020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828 253,00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894 110,00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w:t>
            </w:r>
            <w:r>
              <w:rPr>
                <w:rFonts w:cs="Times New Roman" w:ascii="Times New Roman" w:hAnsi="Times New Roman"/>
                <w:sz w:val="16"/>
                <w:szCs w:val="16"/>
              </w:rPr>
              <w:t>65 857,00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3 500 087,93</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3 671 830,93</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w:t>
            </w:r>
            <w:r>
              <w:rPr>
                <w:rFonts w:cs="Times New Roman" w:ascii="Times New Roman" w:hAnsi="Times New Roman"/>
                <w:sz w:val="16"/>
                <w:szCs w:val="16"/>
              </w:rPr>
              <w:t>171 743,00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0110100010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3 022 258,00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 xml:space="preserve">3 </w:t>
            </w:r>
            <w:r>
              <w:rPr>
                <w:rFonts w:ascii="Times New Roman" w:hAnsi="Times New Roman"/>
                <w:sz w:val="16"/>
                <w:szCs w:val="16"/>
                <w:lang w:val="en-US"/>
              </w:rPr>
              <w:t>185 897,58</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w:t>
            </w:r>
            <w:r>
              <w:rPr>
                <w:rFonts w:cs="Times New Roman" w:ascii="Times New Roman" w:hAnsi="Times New Roman"/>
                <w:sz w:val="16"/>
                <w:szCs w:val="16"/>
                <w:lang w:val="en-US"/>
              </w:rPr>
              <w:t>163 639,58</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0110100010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367 366,93</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367 366,93</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27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(Иные бюджетные ассигнования)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2 483,00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2 483,00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579"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контроля в соответствии с заключёнными соглашениями. (Межбюджетные трансферты)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0110100032</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107 980,00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116 083,42</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w:t>
            </w:r>
            <w:r>
              <w:rPr>
                <w:rFonts w:cs="Times New Roman" w:ascii="Times New Roman" w:hAnsi="Times New Roman"/>
                <w:sz w:val="16"/>
                <w:szCs w:val="16"/>
              </w:rPr>
              <w:t>8 103,42</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0106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контролю в соответствии с заключёнными соглашениями. (Межбюджетные трансферты)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0110100031</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Резервные фонды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0111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Резервный фонд местных администраций (Иные бюджетные ассигнования)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0120120010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Другие общегосударственные вопросы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0113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5</w:t>
            </w:r>
            <w:r>
              <w:rPr>
                <w:rFonts w:ascii="Times New Roman" w:hAnsi="Times New Roman"/>
                <w:sz w:val="16"/>
                <w:szCs w:val="16"/>
              </w:rPr>
              <w:t>4 144,00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5</w:t>
            </w:r>
            <w:r>
              <w:rPr>
                <w:rFonts w:ascii="Times New Roman" w:hAnsi="Times New Roman"/>
                <w:sz w:val="16"/>
                <w:szCs w:val="16"/>
              </w:rPr>
              <w:t>4 144,00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0113</w:t>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4090090010</w:t>
            </w:r>
          </w:p>
        </w:tc>
        <w:tc>
          <w:tcPr>
            <w:tcW w:w="7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800</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6 000,00</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6 000,00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sz w:val="16"/>
                <w:szCs w:val="16"/>
              </w:rPr>
              <w:t>осуществление контроля  за ходом строительства, реконструкции и капитальным ремонтом объектов</w:t>
            </w:r>
            <w:r>
              <w:rPr>
                <w:rFonts w:ascii="Times New Roman" w:hAnsi="Times New Roman"/>
                <w:spacing w:val="-2"/>
                <w:sz w:val="16"/>
                <w:szCs w:val="16"/>
              </w:rPr>
              <w:t xml:space="preserve"> на </w:t>
            </w:r>
            <w:r>
              <w:rPr>
                <w:rFonts w:ascii="Times New Roman" w:hAnsi="Times New Roman"/>
                <w:spacing w:val="10"/>
                <w:sz w:val="16"/>
                <w:szCs w:val="16"/>
              </w:rPr>
              <w:t>территории  поселения</w:t>
            </w:r>
            <w:r>
              <w:rPr>
                <w:rFonts w:ascii="Times New Roman" w:hAnsi="Times New Roman"/>
                <w:sz w:val="16"/>
                <w:szCs w:val="16"/>
              </w:rPr>
              <w:t>(Межбюджетные трансферты)</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0113</w:t>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0110100033</w:t>
            </w:r>
          </w:p>
        </w:tc>
        <w:tc>
          <w:tcPr>
            <w:tcW w:w="7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500</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38 144,00</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38 144,00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44" w:hRule="atLeast"/>
        </w:trPr>
        <w:tc>
          <w:tcPr>
            <w:tcW w:w="7069"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pPr>
            <w:r>
              <w:rPr>
                <w:sz w:val="16"/>
                <w:szCs w:val="16"/>
              </w:rPr>
              <w:t>Резервный фонд местных администраций (Социальное обеспечение и иные выплаты поселению)</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0113</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pPr>
            <w:r>
              <w:rPr>
                <w:sz w:val="16"/>
                <w:szCs w:val="16"/>
              </w:rPr>
              <w:t>0120120010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pPr>
            <w:r>
              <w:rPr>
                <w:rFonts w:ascii="Times New Roman" w:hAnsi="Times New Roman"/>
                <w:sz w:val="16"/>
                <w:szCs w:val="16"/>
                <w:lang w:val="en-US"/>
              </w:rPr>
              <w:t>300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10 000,00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10 000,00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0,00</w:t>
            </w:r>
          </w:p>
        </w:tc>
      </w:tr>
      <w:tr>
        <w:trPr>
          <w:trHeight w:val="144" w:hRule="atLeast"/>
        </w:trPr>
        <w:tc>
          <w:tcPr>
            <w:tcW w:w="706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Национальная оборона</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0200</w:t>
            </w:r>
          </w:p>
        </w:tc>
        <w:tc>
          <w:tcPr>
            <w:tcW w:w="1276"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138 300,00</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138 300,00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Мобилизационная и вневойсковая подготовка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0203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138 300,00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138 300,00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0203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4090051180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136 300,00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136 300,00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0203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4090051180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Национальная безопасность и правоохранительная деятельность</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0300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744 000,00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744 000,00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Обеспечение пожарной безопасности</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0310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744 000,00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744 000,00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0,00</w:t>
            </w:r>
          </w:p>
        </w:tc>
      </w:tr>
      <w:tr>
        <w:trPr>
          <w:trHeight w:val="155" w:hRule="atLeast"/>
        </w:trPr>
        <w:tc>
          <w:tcPr>
            <w:tcW w:w="706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0310</w:t>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0220100050</w:t>
            </w:r>
          </w:p>
        </w:tc>
        <w:tc>
          <w:tcPr>
            <w:tcW w:w="7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674 000,00</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674 000,00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0310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4090090030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70 000,00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70 000,00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Национальная экономика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0400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2 1</w:t>
            </w:r>
            <w:r>
              <w:rPr>
                <w:rFonts w:cs="Times New Roman" w:ascii="Times New Roman" w:hAnsi="Times New Roman"/>
                <w:b/>
                <w:sz w:val="16"/>
                <w:szCs w:val="16"/>
              </w:rPr>
              <w:t>46</w:t>
            </w:r>
            <w:r>
              <w:rPr>
                <w:rFonts w:cs="Times New Roman" w:ascii="Times New Roman" w:hAnsi="Times New Roman"/>
                <w:b/>
                <w:sz w:val="16"/>
                <w:szCs w:val="16"/>
                <w:lang w:val="en-US"/>
              </w:rPr>
              <w:t xml:space="preserve"> 990,00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ru-RU"/>
              </w:rPr>
              <w:t>2 655 79</w:t>
            </w:r>
            <w:r>
              <w:rPr>
                <w:rFonts w:cs="Times New Roman" w:ascii="Times New Roman" w:hAnsi="Times New Roman"/>
                <w:b/>
                <w:sz w:val="16"/>
                <w:szCs w:val="16"/>
                <w:lang w:val="en-US"/>
              </w:rPr>
              <w:t>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+508 800,00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0"/>
              <w:jc w:val="both"/>
              <w:rPr/>
            </w:pPr>
            <w:r>
              <w:rPr>
                <w:rFonts w:ascii="Times New Roman" w:hAnsi="Times New Roman"/>
                <w:b/>
                <w:sz w:val="16"/>
                <w:szCs w:val="16"/>
              </w:rPr>
              <w:t>Сельское хозяйство и рыболовство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0405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49 000,00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49 000,00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 xml:space="preserve"> </w:t>
            </w: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0710100170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pacing w:val="10"/>
                <w:sz w:val="16"/>
                <w:szCs w:val="16"/>
              </w:rPr>
              <w:t>0710100034</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0720100171</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24 000,00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24 000,00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 xml:space="preserve"> </w:t>
            </w:r>
            <w:r>
              <w:rPr>
                <w:rFonts w:cs="Times New Roman" w:ascii="Times New Roman" w:hAnsi="Times New Roman"/>
                <w:sz w:val="16"/>
                <w:szCs w:val="16"/>
              </w:rPr>
              <w:t>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Транспорт</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0408</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650 430,00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759 230,00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rPr>
              <w:t>+108 800,00</w:t>
            </w:r>
          </w:p>
        </w:tc>
      </w:tr>
      <w:tr>
        <w:trPr>
          <w:trHeight w:val="155"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0408</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0310160020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650 430,00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759 230,00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rPr>
              <w:t>108 800,00</w:t>
            </w:r>
          </w:p>
        </w:tc>
      </w:tr>
      <w:tr>
        <w:trPr>
          <w:trHeight w:val="249"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Дорожное хозяйство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0409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rPr>
              <w:t>1 </w:t>
            </w:r>
            <w:r>
              <w:rPr>
                <w:rFonts w:cs="Times New Roman" w:ascii="Times New Roman" w:hAnsi="Times New Roman"/>
                <w:b w:val="false"/>
                <w:bCs w:val="false"/>
                <w:sz w:val="16"/>
                <w:szCs w:val="16"/>
                <w:lang w:val="en-US"/>
              </w:rPr>
              <w:t>447560</w:t>
            </w:r>
            <w:r>
              <w:rPr>
                <w:rFonts w:cs="Times New Roman" w:ascii="Times New Roman" w:hAnsi="Times New Roman"/>
                <w:b w:val="false"/>
                <w:bCs w:val="false"/>
                <w:sz w:val="16"/>
                <w:szCs w:val="16"/>
              </w:rPr>
              <w:t>,00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rPr>
              <w:t>1 </w:t>
            </w:r>
            <w:r>
              <w:rPr>
                <w:rFonts w:cs="Times New Roman" w:ascii="Times New Roman" w:hAnsi="Times New Roman"/>
                <w:b w:val="false"/>
                <w:bCs w:val="false"/>
                <w:sz w:val="16"/>
                <w:szCs w:val="16"/>
                <w:lang w:val="ru-RU"/>
              </w:rPr>
              <w:t>847 560</w:t>
            </w:r>
            <w:r>
              <w:rPr>
                <w:rFonts w:cs="Times New Roman" w:ascii="Times New Roman" w:hAnsi="Times New Roman"/>
                <w:b w:val="false"/>
                <w:bCs w:val="false"/>
                <w:sz w:val="16"/>
                <w:szCs w:val="16"/>
              </w:rPr>
              <w:t>,00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rPr>
              <w:t>+400 000,00</w:t>
            </w:r>
          </w:p>
        </w:tc>
      </w:tr>
      <w:tr>
        <w:trPr>
          <w:trHeight w:val="964"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0320160010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1 </w:t>
            </w:r>
            <w:r>
              <w:rPr>
                <w:rFonts w:cs="Times New Roman" w:ascii="Times New Roman" w:hAnsi="Times New Roman"/>
                <w:sz w:val="16"/>
                <w:szCs w:val="16"/>
                <w:lang w:val="en-US"/>
              </w:rPr>
              <w:t>447 560</w:t>
            </w:r>
            <w:r>
              <w:rPr>
                <w:rFonts w:cs="Times New Roman" w:ascii="Times New Roman" w:hAnsi="Times New Roman"/>
                <w:sz w:val="16"/>
                <w:szCs w:val="16"/>
              </w:rPr>
              <w:t>,00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rPr>
              <w:t>1 </w:t>
            </w:r>
            <w:r>
              <w:rPr>
                <w:rFonts w:cs="Times New Roman" w:ascii="Times New Roman" w:hAnsi="Times New Roman"/>
                <w:b w:val="false"/>
                <w:bCs w:val="false"/>
                <w:sz w:val="16"/>
                <w:szCs w:val="16"/>
                <w:lang w:val="ru-RU"/>
              </w:rPr>
              <w:t>847 560</w:t>
            </w:r>
            <w:r>
              <w:rPr>
                <w:rFonts w:cs="Times New Roman" w:ascii="Times New Roman" w:hAnsi="Times New Roman"/>
                <w:b w:val="false"/>
                <w:bCs w:val="false"/>
                <w:sz w:val="16"/>
                <w:szCs w:val="16"/>
              </w:rPr>
              <w:t>,00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rPr>
              <w:t>+400 000,00</w:t>
            </w:r>
          </w:p>
        </w:tc>
      </w:tr>
      <w:tr>
        <w:trPr>
          <w:trHeight w:val="27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Жилищно-коммунальное хозяйство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0500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2 5</w:t>
            </w:r>
            <w:r>
              <w:rPr>
                <w:rFonts w:cs="Times New Roman" w:ascii="Times New Roman" w:hAnsi="Times New Roman"/>
                <w:b/>
                <w:sz w:val="16"/>
                <w:szCs w:val="16"/>
              </w:rPr>
              <w:t>42</w:t>
            </w:r>
            <w:r>
              <w:rPr>
                <w:rFonts w:cs="Times New Roman" w:ascii="Times New Roman" w:hAnsi="Times New Roman"/>
                <w:b/>
                <w:sz w:val="16"/>
                <w:szCs w:val="16"/>
                <w:lang w:val="en-US"/>
              </w:rPr>
              <w:t xml:space="preserve"> </w:t>
            </w:r>
            <w:r>
              <w:rPr>
                <w:rFonts w:cs="Times New Roman" w:ascii="Times New Roman" w:hAnsi="Times New Roman"/>
                <w:b/>
                <w:sz w:val="16"/>
                <w:szCs w:val="16"/>
              </w:rPr>
              <w:t>782</w:t>
            </w:r>
            <w:r>
              <w:rPr>
                <w:rFonts w:cs="Times New Roman" w:ascii="Times New Roman" w:hAnsi="Times New Roman"/>
                <w:b/>
                <w:sz w:val="16"/>
                <w:szCs w:val="16"/>
                <w:lang w:val="en-US"/>
              </w:rPr>
              <w:t>,24</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ru-RU"/>
              </w:rPr>
            </w:pPr>
            <w:r>
              <w:rPr>
                <w:rFonts w:cs="Times New Roman" w:ascii="Times New Roman" w:hAnsi="Times New Roman"/>
                <w:b/>
                <w:sz w:val="16"/>
                <w:szCs w:val="16"/>
                <w:lang w:val="ru-RU"/>
              </w:rPr>
              <w:t>2 649 964,84</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+107 182,60</w:t>
            </w:r>
          </w:p>
        </w:tc>
      </w:tr>
      <w:tr>
        <w:trPr>
          <w:trHeight w:val="300"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Коммунальное хозяйство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0502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lang w:val="en-US"/>
              </w:rPr>
              <w:t>7</w:t>
            </w:r>
            <w:r>
              <w:rPr>
                <w:rFonts w:cs="Times New Roman" w:ascii="Times New Roman" w:hAnsi="Times New Roman"/>
                <w:b w:val="false"/>
                <w:bCs w:val="false"/>
                <w:sz w:val="16"/>
                <w:szCs w:val="16"/>
              </w:rPr>
              <w:t>0 000,00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lang w:val="ru-RU"/>
              </w:rPr>
              <w:t>1</w:t>
            </w:r>
            <w:r>
              <w:rPr>
                <w:rFonts w:cs="Times New Roman" w:ascii="Times New Roman" w:hAnsi="Times New Roman"/>
                <w:b w:val="false"/>
                <w:bCs w:val="false"/>
                <w:sz w:val="16"/>
                <w:szCs w:val="16"/>
                <w:lang w:val="en-US"/>
              </w:rPr>
              <w:t>7</w:t>
            </w:r>
            <w:r>
              <w:rPr>
                <w:rFonts w:cs="Times New Roman" w:ascii="Times New Roman" w:hAnsi="Times New Roman"/>
                <w:b w:val="false"/>
                <w:bCs w:val="false"/>
                <w:sz w:val="16"/>
                <w:szCs w:val="16"/>
              </w:rPr>
              <w:t>0 000,00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rPr>
              <w:t>+100 000,00</w:t>
            </w:r>
          </w:p>
        </w:tc>
      </w:tr>
      <w:tr>
        <w:trPr>
          <w:trHeight w:val="341"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0430160050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7</w:t>
            </w:r>
            <w:r>
              <w:rPr>
                <w:rFonts w:cs="Times New Roman" w:ascii="Times New Roman" w:hAnsi="Times New Roman"/>
                <w:sz w:val="16"/>
                <w:szCs w:val="16"/>
              </w:rPr>
              <w:t>0 000,00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ru-RU"/>
              </w:rPr>
              <w:t>1</w:t>
            </w:r>
            <w:r>
              <w:rPr>
                <w:rFonts w:cs="Times New Roman" w:ascii="Times New Roman" w:hAnsi="Times New Roman"/>
                <w:sz w:val="16"/>
                <w:szCs w:val="16"/>
                <w:lang w:val="en-US"/>
              </w:rPr>
              <w:t>7</w:t>
            </w:r>
            <w:r>
              <w:rPr>
                <w:rFonts w:cs="Times New Roman" w:ascii="Times New Roman" w:hAnsi="Times New Roman"/>
                <w:sz w:val="16"/>
                <w:szCs w:val="16"/>
              </w:rPr>
              <w:t>0 000,00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+100 000,00</w:t>
            </w:r>
          </w:p>
        </w:tc>
      </w:tr>
      <w:tr>
        <w:trPr>
          <w:trHeight w:val="229"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Благоустройство</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lang w:val="en-US"/>
              </w:rPr>
              <w:t>2 </w:t>
            </w:r>
            <w:r>
              <w:rPr>
                <w:rFonts w:cs="Times New Roman" w:ascii="Times New Roman" w:hAnsi="Times New Roman"/>
                <w:b w:val="false"/>
                <w:bCs w:val="false"/>
                <w:sz w:val="16"/>
                <w:szCs w:val="16"/>
              </w:rPr>
              <w:t>472 782,24</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lang w:val="ru-RU"/>
              </w:rPr>
              <w:t>2 479 964,84</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16"/>
                <w:szCs w:val="16"/>
              </w:rPr>
              <w:t>+7 182,60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0430160030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30 000,00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37 182,60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+7 182,60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0430160040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140 000,00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140 000,00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Уличное освещение (Закупка товаров, работ и услуг для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0430100100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535 170,00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535 170,00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0430100120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580 305,00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580 305,00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357" w:hRule="atLeast"/>
        </w:trPr>
        <w:tc>
          <w:tcPr>
            <w:tcW w:w="706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0910100190</w:t>
            </w:r>
          </w:p>
        </w:tc>
        <w:tc>
          <w:tcPr>
            <w:tcW w:w="7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0</w:t>
            </w:r>
            <w:r>
              <w:rPr>
                <w:rFonts w:cs="Times New Roman" w:ascii="Times New Roman" w:hAnsi="Times New Roman"/>
                <w:sz w:val="16"/>
                <w:szCs w:val="16"/>
              </w:rPr>
              <w:t>,00</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0</w:t>
            </w:r>
            <w:r>
              <w:rPr>
                <w:rFonts w:cs="Times New Roman" w:ascii="Times New Roman" w:hAnsi="Times New Roman"/>
                <w:sz w:val="16"/>
                <w:szCs w:val="16"/>
              </w:rPr>
              <w:t>,00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41" w:hRule="atLeast"/>
        </w:trPr>
        <w:tc>
          <w:tcPr>
            <w:tcW w:w="7069"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pPr>
            <w:r>
              <w:rPr>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0503</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pPr>
            <w:r>
              <w:rPr>
                <w:sz w:val="16"/>
                <w:szCs w:val="16"/>
              </w:rPr>
              <w:t>091F25101</w:t>
            </w:r>
          </w:p>
        </w:tc>
        <w:tc>
          <w:tcPr>
            <w:tcW w:w="719"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pPr>
            <w:r>
              <w:rPr>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1 </w:t>
            </w:r>
            <w:r>
              <w:rPr>
                <w:rFonts w:ascii="Times New Roman" w:hAnsi="Times New Roman"/>
                <w:sz w:val="16"/>
                <w:szCs w:val="16"/>
              </w:rPr>
              <w:t>187 307,24</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1 </w:t>
            </w:r>
            <w:r>
              <w:rPr>
                <w:rFonts w:ascii="Times New Roman" w:hAnsi="Times New Roman"/>
                <w:sz w:val="16"/>
                <w:szCs w:val="16"/>
              </w:rPr>
              <w:t>187 307,24</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0,00</w:t>
            </w:r>
          </w:p>
        </w:tc>
      </w:tr>
      <w:tr>
        <w:trPr>
          <w:trHeight w:val="233" w:hRule="atLeast"/>
        </w:trPr>
        <w:tc>
          <w:tcPr>
            <w:tcW w:w="706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Культура, кинематография</w:t>
            </w:r>
          </w:p>
        </w:tc>
        <w:tc>
          <w:tcPr>
            <w:tcW w:w="11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0800</w:t>
            </w:r>
          </w:p>
        </w:tc>
        <w:tc>
          <w:tcPr>
            <w:tcW w:w="1276"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5 403 646,00</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5 403 646,00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0,00</w:t>
            </w:r>
          </w:p>
        </w:tc>
      </w:tr>
      <w:tr>
        <w:trPr>
          <w:trHeight w:val="310"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Культура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0801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0801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0510100130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Социальная политика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324 463,00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324 463,00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0,00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Пенсионное обеспечение</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1001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Доплаты к пенсиям муниципальных служащих  (Социальное обеспечение и иные выплаты поселению)</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1001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0610100150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Физическая культура и спорт</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1100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16 464,00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16 464,00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0,00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Другие вопросы в области физической культуры и спорта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1105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16 464,00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16 464,00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357" w:hRule="atLeast"/>
        </w:trPr>
        <w:tc>
          <w:tcPr>
            <w:tcW w:w="7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1105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0810100180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16 464,00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16 464,00</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357" w:hRule="atLeast"/>
        </w:trPr>
        <w:tc>
          <w:tcPr>
            <w:tcW w:w="1104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ВСЕГО  РАСХОДОВ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lang w:val="en-US"/>
              </w:rPr>
              <w:t>15 8</w:t>
            </w:r>
            <w:r>
              <w:rPr>
                <w:rFonts w:cs="Times New Roman" w:ascii="Times New Roman" w:hAnsi="Times New Roman"/>
                <w:b/>
                <w:sz w:val="16"/>
                <w:szCs w:val="16"/>
              </w:rPr>
              <w:t>17 093</w:t>
            </w:r>
            <w:r>
              <w:rPr>
                <w:rFonts w:cs="Times New Roman" w:ascii="Times New Roman" w:hAnsi="Times New Roman"/>
                <w:b/>
                <w:sz w:val="16"/>
                <w:szCs w:val="16"/>
                <w:lang w:val="en-US"/>
              </w:rPr>
              <w:t>,46</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lang w:val="en-US"/>
              </w:rPr>
              <w:t>15 8</w:t>
            </w:r>
            <w:r>
              <w:rPr>
                <w:rFonts w:cs="Times New Roman" w:ascii="Times New Roman" w:hAnsi="Times New Roman"/>
                <w:b/>
                <w:sz w:val="16"/>
                <w:szCs w:val="16"/>
              </w:rPr>
              <w:t>17 093</w:t>
            </w:r>
            <w:r>
              <w:rPr>
                <w:rFonts w:cs="Times New Roman" w:ascii="Times New Roman" w:hAnsi="Times New Roman"/>
                <w:b/>
                <w:sz w:val="16"/>
                <w:szCs w:val="16"/>
                <w:lang w:val="en-US"/>
              </w:rPr>
              <w:t>,46</w:t>
            </w:r>
          </w:p>
        </w:tc>
        <w:tc>
          <w:tcPr>
            <w:tcW w:w="1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lang w:val="en-US"/>
              </w:rPr>
              <w:t>+</w:t>
            </w:r>
            <w:r>
              <w:rPr>
                <w:rFonts w:cs="Times New Roman" w:ascii="Times New Roman" w:hAnsi="Times New Roman"/>
                <w:b/>
                <w:sz w:val="16"/>
                <w:szCs w:val="16"/>
              </w:rPr>
              <w:t>853 582,60</w:t>
            </w:r>
          </w:p>
        </w:tc>
      </w:tr>
    </w:tbl>
    <w:p>
      <w:pPr>
        <w:pStyle w:val="Normal"/>
        <w:spacing w:lineRule="auto" w:line="240" w:before="0" w:after="200"/>
        <w:ind w:hanging="0"/>
        <w:contextualSpacing/>
        <w:jc w:val="right"/>
        <w:rPr>
          <w:rFonts w:ascii="Times New Roman" w:hAnsi="Times New Roman" w:cs="Times New Roman"/>
          <w:color w:val="000000"/>
          <w:sz w:val="20"/>
          <w:szCs w:val="20"/>
        </w:rPr>
      </w:pPr>
      <w:r>
        <w:rPr/>
      </w:r>
    </w:p>
    <w:p>
      <w:pPr>
        <w:pStyle w:val="Normal"/>
        <w:spacing w:lineRule="auto" w:line="240" w:before="0" w:after="200"/>
        <w:ind w:hanging="0"/>
        <w:contextualSpacing/>
        <w:jc w:val="right"/>
        <w:rPr/>
      </w:pPr>
      <w:r>
        <w:rPr>
          <w:rFonts w:cs="Times New Roman" w:ascii="Times New Roman" w:hAnsi="Times New Roman"/>
          <w:color w:val="000000"/>
          <w:sz w:val="20"/>
          <w:szCs w:val="20"/>
        </w:rPr>
        <w:t>Приложение №4</w:t>
      </w:r>
    </w:p>
    <w:p>
      <w:pPr>
        <w:pStyle w:val="Normal"/>
        <w:spacing w:before="0" w:after="200"/>
        <w:ind w:firstLine="709"/>
        <w:contextualSpacing/>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от </w:t>
      </w:r>
      <w:r>
        <w:rPr>
          <w:rFonts w:eastAsia="Arial Unicode MS" w:cs="Times New Roman" w:ascii="Times New Roman" w:hAnsi="Times New Roman"/>
          <w:color w:val="000000"/>
          <w:kern w:val="2"/>
          <w:sz w:val="20"/>
          <w:szCs w:val="20"/>
          <w:lang w:val="en-US" w:eastAsia="ru-RU"/>
        </w:rPr>
        <w:t>2</w:t>
      </w:r>
      <w:r>
        <w:rPr>
          <w:rFonts w:eastAsia="Arial Unicode MS" w:cs="Times New Roman" w:ascii="Times New Roman" w:hAnsi="Times New Roman"/>
          <w:color w:val="000000"/>
          <w:kern w:val="2"/>
          <w:sz w:val="20"/>
          <w:szCs w:val="20"/>
          <w:lang w:val="en-US" w:eastAsia="ru-RU"/>
        </w:rPr>
        <w:t>6</w:t>
      </w:r>
      <w:r>
        <w:rPr>
          <w:rFonts w:eastAsia="Arial Unicode MS" w:cs="Times New Roman" w:ascii="Times New Roman" w:hAnsi="Times New Roman"/>
          <w:color w:val="000000"/>
          <w:kern w:val="2"/>
          <w:sz w:val="20"/>
          <w:szCs w:val="20"/>
          <w:lang w:val="en-US" w:eastAsia="ru-RU"/>
        </w:rPr>
        <w:t>.0</w:t>
      </w:r>
      <w:r>
        <w:rPr>
          <w:rFonts w:eastAsia="Arial Unicode MS" w:cs="Times New Roman" w:ascii="Times New Roman" w:hAnsi="Times New Roman"/>
          <w:color w:val="000000"/>
          <w:kern w:val="2"/>
          <w:sz w:val="20"/>
          <w:szCs w:val="20"/>
          <w:lang w:val="en-US" w:eastAsia="ru-RU"/>
        </w:rPr>
        <w:t>7</w:t>
      </w:r>
      <w:r>
        <w:rPr>
          <w:rFonts w:eastAsia="Arial Unicode MS" w:cs="Times New Roman" w:ascii="Times New Roman" w:hAnsi="Times New Roman"/>
          <w:color w:val="000000"/>
          <w:kern w:val="2"/>
          <w:sz w:val="20"/>
          <w:szCs w:val="20"/>
          <w:lang w:val="en-US" w:eastAsia="ru-RU"/>
        </w:rPr>
        <w:t>.2024г</w:t>
      </w:r>
      <w:r>
        <w:rPr>
          <w:rFonts w:eastAsia="Arial Unicode MS" w:cs="Times New Roman" w:ascii="Times New Roman" w:hAnsi="Times New Roman"/>
          <w:color w:val="000000"/>
          <w:kern w:val="2"/>
          <w:sz w:val="20"/>
          <w:szCs w:val="20"/>
          <w:lang w:eastAsia="ru-RU"/>
        </w:rPr>
        <w:t xml:space="preserve">№ </w:t>
      </w:r>
      <w:r>
        <w:rPr>
          <w:rFonts w:eastAsia="Arial Unicode MS" w:cs="Times New Roman" w:ascii="Times New Roman" w:hAnsi="Times New Roman"/>
          <w:color w:val="000000"/>
          <w:kern w:val="2"/>
          <w:sz w:val="20"/>
          <w:szCs w:val="20"/>
          <w:lang w:val="en-US" w:eastAsia="ru-RU"/>
        </w:rPr>
        <w:t>42</w:t>
      </w:r>
    </w:p>
    <w:tbl>
      <w:tblPr>
        <w:tblW w:w="15191" w:type="dxa"/>
        <w:jc w:val="left"/>
        <w:tblInd w:w="-292" w:type="dxa"/>
        <w:tblLayout w:type="fixed"/>
        <w:tblCellMar>
          <w:top w:w="0" w:type="dxa"/>
          <w:left w:w="108" w:type="dxa"/>
          <w:bottom w:w="0" w:type="dxa"/>
          <w:right w:w="108" w:type="dxa"/>
        </w:tblCellMar>
        <w:tblLook w:val="04a0"/>
      </w:tblPr>
      <w:tblGrid>
        <w:gridCol w:w="926"/>
        <w:gridCol w:w="6734"/>
        <w:gridCol w:w="1691"/>
        <w:gridCol w:w="1452"/>
        <w:gridCol w:w="1181"/>
        <w:gridCol w:w="1388"/>
        <w:gridCol w:w="1772"/>
        <w:gridCol w:w="47"/>
      </w:tblGrid>
      <w:tr>
        <w:trPr>
          <w:tblHeader w:val="true"/>
          <w:trHeight w:val="622"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Наименование</w:t>
            </w:r>
          </w:p>
        </w:tc>
        <w:tc>
          <w:tcPr>
            <w:tcW w:w="169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5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8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Отклонение</w:t>
            </w:r>
          </w:p>
        </w:tc>
        <w:tc>
          <w:tcPr>
            <w:tcW w:w="138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год</w:t>
            </w:r>
          </w:p>
        </w:tc>
        <w:tc>
          <w:tcPr>
            <w:tcW w:w="177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6</w:t>
            </w:r>
            <w:r>
              <w:rPr>
                <w:rFonts w:cs="Times New Roman" w:ascii="Times New Roman" w:hAnsi="Times New Roman"/>
                <w:color w:val="000000"/>
                <w:sz w:val="16"/>
                <w:szCs w:val="16"/>
              </w:rPr>
              <w:t xml:space="preserve"> год</w:t>
            </w:r>
          </w:p>
        </w:tc>
        <w:tc>
          <w:tcPr>
            <w:tcW w:w="47" w:type="dxa"/>
            <w:tcBorders/>
          </w:tcPr>
          <w:p>
            <w:pPr>
              <w:pStyle w:val="Normal"/>
              <w:widowControl w:val="false"/>
              <w:spacing w:lineRule="auto" w:line="240" w:before="0" w:after="0"/>
              <w:contextualSpacing/>
              <w:rPr>
                <w:color w:val="000000"/>
              </w:rPr>
            </w:pPr>
            <w:r>
              <w:rPr>
                <w:color w:val="000000"/>
              </w:rPr>
            </w:r>
          </w:p>
        </w:tc>
      </w:tr>
      <w:tr>
        <w:trPr>
          <w:tblHeader w:val="true"/>
          <w:trHeight w:val="290" w:hRule="atLeast"/>
        </w:trPr>
        <w:tc>
          <w:tcPr>
            <w:tcW w:w="926"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0100</w:t>
            </w:r>
          </w:p>
        </w:tc>
        <w:tc>
          <w:tcPr>
            <w:tcW w:w="6734" w:type="dxa"/>
            <w:tcBorders>
              <w:top w:val="single" w:sz="4" w:space="0" w:color="000000"/>
              <w:left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Общегосударственные вопросы</w:t>
            </w:r>
          </w:p>
        </w:tc>
        <w:tc>
          <w:tcPr>
            <w:tcW w:w="1691"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4 500 448,22</w:t>
            </w:r>
          </w:p>
        </w:tc>
        <w:tc>
          <w:tcPr>
            <w:tcW w:w="1452"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lang w:val="en-US"/>
              </w:rPr>
            </w:pPr>
            <w:r>
              <w:rPr>
                <w:rFonts w:ascii="Times New Roman" w:hAnsi="Times New Roman"/>
                <w:b/>
                <w:color w:val="000000"/>
                <w:sz w:val="16"/>
                <w:szCs w:val="16"/>
                <w:lang w:val="en-US"/>
              </w:rPr>
              <w:t>4 738 048,22</w:t>
            </w:r>
          </w:p>
        </w:tc>
        <w:tc>
          <w:tcPr>
            <w:tcW w:w="1181" w:type="dxa"/>
            <w:tcBorders>
              <w:top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+237 600</w:t>
            </w:r>
            <w:r>
              <w:rPr>
                <w:rFonts w:cs="Times New Roman" w:ascii="Times New Roman" w:hAnsi="Times New Roman"/>
                <w:b/>
                <w:color w:val="000000"/>
                <w:sz w:val="16"/>
                <w:szCs w:val="16"/>
              </w:rPr>
              <w:t>,00</w:t>
            </w:r>
          </w:p>
        </w:tc>
        <w:tc>
          <w:tcPr>
            <w:tcW w:w="1388"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3 668 754,00</w:t>
            </w:r>
          </w:p>
        </w:tc>
        <w:tc>
          <w:tcPr>
            <w:tcW w:w="1772"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3 663 754,00</w:t>
            </w:r>
          </w:p>
        </w:tc>
        <w:tc>
          <w:tcPr>
            <w:tcW w:w="47" w:type="dxa"/>
            <w:tcBorders/>
          </w:tcPr>
          <w:p>
            <w:pPr>
              <w:pStyle w:val="Normal"/>
              <w:widowControl w:val="false"/>
              <w:spacing w:before="0" w:after="200"/>
              <w:contextualSpacing/>
              <w:rPr>
                <w:color w:val="000000"/>
              </w:rPr>
            </w:pPr>
            <w:r>
              <w:rPr>
                <w:color w:val="000000"/>
              </w:rPr>
            </w:r>
          </w:p>
        </w:tc>
      </w:tr>
      <w:tr>
        <w:trPr>
          <w:trHeight w:val="328"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828 253,00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lang w:val="en-US"/>
              </w:rPr>
            </w:pPr>
            <w:r>
              <w:rPr>
                <w:rFonts w:ascii="Times New Roman" w:hAnsi="Times New Roman"/>
                <w:color w:val="000000"/>
                <w:sz w:val="16"/>
                <w:szCs w:val="16"/>
                <w:lang w:val="en-US"/>
              </w:rPr>
              <w:t>894 110,00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65 857</w:t>
            </w:r>
            <w:r>
              <w:rPr>
                <w:rFonts w:cs="Times New Roman" w:ascii="Times New Roman" w:hAnsi="Times New Roman"/>
                <w:color w:val="000000"/>
                <w:sz w:val="16"/>
                <w:szCs w:val="16"/>
              </w:rPr>
              <w:t>,00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718 253,00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718 253,00</w:t>
            </w:r>
          </w:p>
        </w:tc>
        <w:tc>
          <w:tcPr>
            <w:tcW w:w="47" w:type="dxa"/>
            <w:tcBorders/>
          </w:tcPr>
          <w:p>
            <w:pPr>
              <w:pStyle w:val="Normal"/>
              <w:widowControl w:val="false"/>
              <w:spacing w:before="0" w:after="200"/>
              <w:contextualSpacing/>
              <w:rPr>
                <w:color w:val="000000"/>
              </w:rPr>
            </w:pPr>
            <w:r>
              <w:rPr>
                <w:color w:val="000000"/>
              </w:rPr>
            </w:r>
          </w:p>
        </w:tc>
      </w:tr>
      <w:tr>
        <w:trPr>
          <w:trHeight w:val="364"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0104</w:t>
            </w:r>
          </w:p>
        </w:tc>
        <w:tc>
          <w:tcPr>
            <w:tcW w:w="673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3 500 087,93</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lang w:val="en-US"/>
              </w:rPr>
            </w:pPr>
            <w:r>
              <w:rPr>
                <w:rFonts w:ascii="Times New Roman" w:hAnsi="Times New Roman"/>
                <w:color w:val="000000"/>
                <w:sz w:val="16"/>
                <w:szCs w:val="16"/>
                <w:lang w:val="en-US"/>
              </w:rPr>
              <w:t>3 671 830,93</w:t>
            </w:r>
          </w:p>
        </w:tc>
        <w:tc>
          <w:tcPr>
            <w:tcW w:w="1181" w:type="dxa"/>
            <w:tcBorders>
              <w:bottom w:val="single" w:sz="4" w:space="0" w:color="000000"/>
              <w:right w:val="single" w:sz="4" w:space="0" w:color="000000"/>
            </w:tcBorders>
          </w:tcPr>
          <w:p>
            <w:pPr>
              <w:pStyle w:val="Normal"/>
              <w:widowControl w:val="false"/>
              <w:spacing w:lineRule="auto" w:line="240" w:before="0" w:after="0"/>
              <w:contextualSpacing/>
              <w:jc w:val="center"/>
              <w:rPr>
                <w:color w:val="000000"/>
                <w:lang w:val="en-US"/>
              </w:rPr>
            </w:pPr>
            <w:r>
              <w:rPr>
                <w:rFonts w:cs="Times New Roman" w:ascii="Times New Roman" w:hAnsi="Times New Roman"/>
                <w:color w:val="000000"/>
                <w:sz w:val="16"/>
                <w:szCs w:val="16"/>
                <w:lang w:val="en-US"/>
              </w:rPr>
              <w:t>171 743,00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2 895 501,00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2 895 501,00</w:t>
            </w:r>
          </w:p>
        </w:tc>
        <w:tc>
          <w:tcPr>
            <w:tcW w:w="47" w:type="dxa"/>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673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69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107 963,29</w:t>
            </w:r>
          </w:p>
        </w:tc>
        <w:tc>
          <w:tcPr>
            <w:tcW w:w="1181"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388" w:type="dxa"/>
            <w:tcBorders>
              <w:bottom w:val="single" w:sz="4" w:space="0" w:color="000000"/>
              <w:right w:val="single" w:sz="4" w:space="0" w:color="000000"/>
            </w:tcBorders>
          </w:tcPr>
          <w:p>
            <w:pPr>
              <w:pStyle w:val="Normal"/>
              <w:widowControl w:val="false"/>
              <w:snapToGrid w:val="false"/>
              <w:spacing w:before="0" w:after="200"/>
              <w:jc w:val="center"/>
              <w:rPr>
                <w:color w:val="000000"/>
              </w:rPr>
            </w:pPr>
            <w:r>
              <w:rPr>
                <w:rFonts w:ascii="Times New Roman" w:hAnsi="Times New Roman"/>
                <w:color w:val="000000"/>
                <w:sz w:val="16"/>
                <w:szCs w:val="16"/>
                <w:lang w:val="en-US"/>
              </w:rPr>
              <w:t>0,00</w:t>
            </w:r>
          </w:p>
        </w:tc>
        <w:tc>
          <w:tcPr>
            <w:tcW w:w="1772" w:type="dxa"/>
            <w:tcBorders>
              <w:bottom w:val="single" w:sz="4" w:space="0" w:color="000000"/>
              <w:right w:val="single" w:sz="4" w:space="0" w:color="000000"/>
            </w:tcBorders>
          </w:tcPr>
          <w:p>
            <w:pPr>
              <w:pStyle w:val="Normal"/>
              <w:widowControl w:val="false"/>
              <w:snapToGrid w:val="false"/>
              <w:spacing w:before="0" w:after="200"/>
              <w:jc w:val="center"/>
              <w:rPr>
                <w:color w:val="000000"/>
              </w:rPr>
            </w:pPr>
            <w:r>
              <w:rPr>
                <w:rFonts w:ascii="Times New Roman" w:hAnsi="Times New Roman"/>
                <w:color w:val="000000"/>
                <w:sz w:val="16"/>
                <w:szCs w:val="16"/>
                <w:lang w:val="en-US"/>
              </w:rPr>
              <w:t>0,00</w:t>
            </w:r>
          </w:p>
        </w:tc>
        <w:tc>
          <w:tcPr>
            <w:tcW w:w="47" w:type="dxa"/>
            <w:vMerge w:val="restart"/>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0111</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Резервные фонды</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50 000,0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50 000,0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10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0113</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Другие общегосударственные вопросы</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54 1440,00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54 1440,00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79"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0200</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оборона</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138 300,00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138 300,00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152 110,00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166 160,00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79"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0203</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Мобилизационная и вневойсковая подготовка</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138 300,00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287"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0300</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безопасность и правоохранительная деятельность</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744 000,00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744 000,00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396 000,00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306 000,00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90"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0310</w:t>
            </w:r>
          </w:p>
        </w:tc>
        <w:tc>
          <w:tcPr>
            <w:tcW w:w="673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Обеспечение пожарной безопасности</w:t>
            </w:r>
          </w:p>
        </w:tc>
        <w:tc>
          <w:tcPr>
            <w:tcW w:w="169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744 000,00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744 000,00</w:t>
            </w:r>
          </w:p>
        </w:tc>
        <w:tc>
          <w:tcPr>
            <w:tcW w:w="1181" w:type="dxa"/>
            <w:tcBorders>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396 000,00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306 000,00</w:t>
            </w:r>
          </w:p>
        </w:tc>
        <w:tc>
          <w:tcPr>
            <w:tcW w:w="47" w:type="dxa"/>
            <w:vMerge w:val="restart"/>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0400</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экономика</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lang w:val="en-US"/>
              </w:rPr>
              <w:t>2 1</w:t>
            </w:r>
            <w:r>
              <w:rPr>
                <w:rFonts w:cs="Times New Roman" w:ascii="Times New Roman" w:hAnsi="Times New Roman"/>
                <w:b/>
                <w:bCs/>
                <w:color w:val="000000"/>
                <w:sz w:val="16"/>
                <w:szCs w:val="16"/>
              </w:rPr>
              <w:t>46</w:t>
            </w:r>
            <w:r>
              <w:rPr>
                <w:rFonts w:cs="Times New Roman" w:ascii="Times New Roman" w:hAnsi="Times New Roman"/>
                <w:b/>
                <w:bCs/>
                <w:color w:val="000000"/>
                <w:sz w:val="16"/>
                <w:szCs w:val="16"/>
                <w:lang w:val="en-US"/>
              </w:rPr>
              <w:t xml:space="preserve"> 990,00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lang w:val="en-US"/>
              </w:rPr>
            </w:pPr>
            <w:r>
              <w:rPr>
                <w:rFonts w:cs="Times New Roman" w:ascii="Times New Roman" w:hAnsi="Times New Roman"/>
                <w:b/>
                <w:bCs/>
                <w:color w:val="000000"/>
                <w:sz w:val="16"/>
                <w:szCs w:val="16"/>
                <w:lang w:val="en-US"/>
              </w:rPr>
              <w:t>2 655 790,00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w:t>
            </w:r>
            <w:r>
              <w:rPr>
                <w:rFonts w:cs="Times New Roman" w:ascii="Times New Roman" w:hAnsi="Times New Roman"/>
                <w:b/>
                <w:bCs/>
                <w:color w:val="000000"/>
                <w:sz w:val="16"/>
                <w:szCs w:val="16"/>
                <w:lang w:val="en-US"/>
              </w:rPr>
              <w:t>508 800</w:t>
            </w:r>
            <w:r>
              <w:rPr>
                <w:rFonts w:cs="Times New Roman" w:ascii="Times New Roman" w:hAnsi="Times New Roman"/>
                <w:b/>
                <w:bCs/>
                <w:color w:val="000000"/>
                <w:sz w:val="16"/>
                <w:szCs w:val="16"/>
              </w:rPr>
              <w:t>,00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1 130 387,00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1 130 387,00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271"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0405</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Сельское хозяйство и рыболовство</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49 000,0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49</w:t>
            </w:r>
            <w:r>
              <w:rPr>
                <w:rFonts w:ascii="Times New Roman" w:hAnsi="Times New Roman"/>
                <w:color w:val="000000"/>
                <w:sz w:val="16"/>
                <w:szCs w:val="16"/>
              </w:rPr>
              <w:t xml:space="preserve"> 000,0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10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0408</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Транспорт</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759 230</w:t>
            </w:r>
            <w:r>
              <w:rPr>
                <w:rFonts w:ascii="Times New Roman" w:hAnsi="Times New Roman"/>
                <w:color w:val="000000"/>
                <w:sz w:val="16"/>
                <w:szCs w:val="16"/>
              </w:rPr>
              <w:t>,00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108 80</w:t>
            </w:r>
            <w:r>
              <w:rPr>
                <w:rFonts w:cs="Times New Roman" w:ascii="Times New Roman" w:hAnsi="Times New Roman"/>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25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0409</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Дорожное хозяйство</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1 447 560</w:t>
            </w:r>
            <w:r>
              <w:rPr>
                <w:rFonts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1 </w:t>
            </w:r>
            <w:r>
              <w:rPr>
                <w:rFonts w:ascii="Times New Roman" w:hAnsi="Times New Roman"/>
                <w:color w:val="000000"/>
                <w:sz w:val="16"/>
                <w:szCs w:val="16"/>
                <w:lang w:val="en-US"/>
              </w:rPr>
              <w:t>847 560</w:t>
            </w:r>
            <w:r>
              <w:rPr>
                <w:rFonts w:ascii="Times New Roman" w:hAnsi="Times New Roman"/>
                <w:color w:val="000000"/>
                <w:sz w:val="16"/>
                <w:szCs w:val="16"/>
              </w:rPr>
              <w:t>,00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+400 00</w:t>
            </w:r>
            <w:r>
              <w:rPr>
                <w:rFonts w:cs="Times New Roman" w:ascii="Times New Roman" w:hAnsi="Times New Roman"/>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0500</w:t>
            </w:r>
          </w:p>
        </w:tc>
        <w:tc>
          <w:tcPr>
            <w:tcW w:w="673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Жилищно-коммунальное хозяйство</w:t>
            </w:r>
          </w:p>
        </w:tc>
        <w:tc>
          <w:tcPr>
            <w:tcW w:w="1691"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lang w:val="en-US"/>
              </w:rPr>
              <w:t>2 5</w:t>
            </w:r>
            <w:r>
              <w:rPr>
                <w:rFonts w:cs="Times New Roman" w:ascii="Times New Roman" w:hAnsi="Times New Roman"/>
                <w:b/>
                <w:bCs/>
                <w:color w:val="000000"/>
                <w:sz w:val="16"/>
                <w:szCs w:val="16"/>
              </w:rPr>
              <w:t>42</w:t>
            </w:r>
            <w:r>
              <w:rPr>
                <w:rFonts w:cs="Times New Roman" w:ascii="Times New Roman" w:hAnsi="Times New Roman"/>
                <w:b/>
                <w:bCs/>
                <w:color w:val="000000"/>
                <w:sz w:val="16"/>
                <w:szCs w:val="16"/>
                <w:lang w:val="en-US"/>
              </w:rPr>
              <w:t> </w:t>
            </w:r>
            <w:r>
              <w:rPr>
                <w:rFonts w:cs="Times New Roman" w:ascii="Times New Roman" w:hAnsi="Times New Roman"/>
                <w:b/>
                <w:bCs/>
                <w:color w:val="000000"/>
                <w:sz w:val="16"/>
                <w:szCs w:val="16"/>
              </w:rPr>
              <w:t>782,24</w:t>
            </w:r>
          </w:p>
        </w:tc>
        <w:tc>
          <w:tcPr>
            <w:tcW w:w="1452"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2 649 964,84</w:t>
            </w:r>
          </w:p>
        </w:tc>
        <w:tc>
          <w:tcPr>
            <w:tcW w:w="1181"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lang w:val="en-US"/>
              </w:rPr>
            </w:pPr>
            <w:r>
              <w:rPr>
                <w:rFonts w:cs="Times New Roman" w:ascii="Times New Roman" w:hAnsi="Times New Roman"/>
                <w:b/>
                <w:bCs/>
                <w:color w:val="000000"/>
                <w:sz w:val="16"/>
                <w:szCs w:val="16"/>
                <w:lang w:val="en-US"/>
              </w:rPr>
              <w:t>+107 182,60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969 083,00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762 373,00</w:t>
            </w:r>
          </w:p>
        </w:tc>
        <w:tc>
          <w:tcPr>
            <w:tcW w:w="47" w:type="dxa"/>
            <w:vMerge w:val="restart"/>
            <w:tcBorders/>
          </w:tcPr>
          <w:p>
            <w:pPr>
              <w:pStyle w:val="Normal"/>
              <w:widowControl w:val="false"/>
              <w:spacing w:before="0" w:after="200"/>
              <w:contextualSpacing/>
              <w:rPr>
                <w:color w:val="000000"/>
              </w:rPr>
            </w:pPr>
            <w:r>
              <w:rPr>
                <w:color w:val="000000"/>
              </w:rPr>
            </w:r>
          </w:p>
        </w:tc>
      </w:tr>
      <w:tr>
        <w:trPr>
          <w:trHeight w:val="9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Коммунальное хозяйство</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70 000</w:t>
            </w:r>
            <w:r>
              <w:rPr>
                <w:rFonts w:cs="Times New Roman"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1</w:t>
            </w:r>
            <w:r>
              <w:rPr>
                <w:rFonts w:cs="Times New Roman" w:ascii="Times New Roman" w:hAnsi="Times New Roman"/>
                <w:color w:val="000000"/>
                <w:sz w:val="16"/>
                <w:szCs w:val="16"/>
                <w:lang w:val="en-US"/>
              </w:rPr>
              <w:t>70 000</w:t>
            </w:r>
            <w:r>
              <w:rPr>
                <w:rFonts w:cs="Times New Roman" w:ascii="Times New Roman" w:hAnsi="Times New Roman"/>
                <w:color w:val="000000"/>
                <w:sz w:val="16"/>
                <w:szCs w:val="16"/>
              </w:rPr>
              <w:t>,00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+100 00</w:t>
            </w:r>
            <w:r>
              <w:rPr>
                <w:rFonts w:cs="Times New Roman" w:ascii="Times New Roman" w:hAnsi="Times New Roman"/>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12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0503</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2939" w:leader="none"/>
              </w:tabs>
              <w:spacing w:lineRule="auto" w:line="240" w:before="0" w:after="0"/>
              <w:rPr>
                <w:color w:val="000000"/>
              </w:rPr>
            </w:pPr>
            <w:r>
              <w:rPr>
                <w:rFonts w:ascii="Times New Roman" w:hAnsi="Times New Roman"/>
                <w:bCs/>
                <w:color w:val="000000"/>
                <w:sz w:val="16"/>
                <w:szCs w:val="16"/>
              </w:rPr>
              <w:t>Благоустройство</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2 </w:t>
            </w:r>
            <w:r>
              <w:rPr>
                <w:rFonts w:cs="Times New Roman" w:ascii="Times New Roman" w:hAnsi="Times New Roman"/>
                <w:color w:val="000000"/>
                <w:sz w:val="16"/>
                <w:szCs w:val="16"/>
              </w:rPr>
              <w:t>472 782,24</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lang w:val="en-US"/>
              </w:rPr>
            </w:pPr>
            <w:r>
              <w:rPr>
                <w:rFonts w:cs="Times New Roman" w:ascii="Times New Roman" w:hAnsi="Times New Roman"/>
                <w:color w:val="000000"/>
                <w:sz w:val="16"/>
                <w:szCs w:val="16"/>
                <w:lang w:val="en-US"/>
              </w:rPr>
              <w:t>2 479 964,84</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lang w:val="en-US"/>
              </w:rPr>
            </w:pPr>
            <w:r>
              <w:rPr>
                <w:rFonts w:cs="Times New Roman" w:ascii="Times New Roman" w:hAnsi="Times New Roman"/>
                <w:color w:val="000000"/>
                <w:sz w:val="16"/>
                <w:szCs w:val="16"/>
                <w:lang w:val="en-US"/>
              </w:rPr>
              <w:t>+7 182,60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899 083,00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692 373,00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0800</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Культура, кинематография</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5 403 </w:t>
            </w:r>
            <w:r>
              <w:rPr>
                <w:rFonts w:ascii="Times New Roman" w:hAnsi="Times New Roman"/>
                <w:b/>
                <w:color w:val="000000"/>
                <w:sz w:val="16"/>
                <w:szCs w:val="16"/>
                <w:lang w:val="en-US"/>
              </w:rPr>
              <w:t>6</w:t>
            </w:r>
            <w:r>
              <w:rPr>
                <w:rFonts w:ascii="Times New Roman" w:hAnsi="Times New Roman"/>
                <w:b/>
                <w:color w:val="000000"/>
                <w:sz w:val="16"/>
                <w:szCs w:val="16"/>
                <w:lang w:val="en-US"/>
              </w:rPr>
              <w:t>4</w:t>
            </w:r>
            <w:r>
              <w:rPr>
                <w:rFonts w:ascii="Times New Roman" w:hAnsi="Times New Roman"/>
                <w:b/>
                <w:color w:val="000000"/>
                <w:sz w:val="16"/>
                <w:szCs w:val="16"/>
                <w:lang w:val="en-US"/>
              </w:rPr>
              <w:t>6,00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5 403 6</w:t>
            </w:r>
            <w:r>
              <w:rPr>
                <w:rFonts w:ascii="Times New Roman" w:hAnsi="Times New Roman"/>
                <w:b/>
                <w:color w:val="000000"/>
                <w:sz w:val="16"/>
                <w:szCs w:val="16"/>
                <w:lang w:val="en-US"/>
              </w:rPr>
              <w:t>4</w:t>
            </w:r>
            <w:r>
              <w:rPr>
                <w:rFonts w:ascii="Times New Roman" w:hAnsi="Times New Roman"/>
                <w:b/>
                <w:color w:val="000000"/>
                <w:sz w:val="16"/>
                <w:szCs w:val="16"/>
              </w:rPr>
              <w:t>6,00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3 438 004,00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2 851 333,00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0801</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Культура</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5 403 646,00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3 438 004,00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2 851 333,00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24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1000</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Социальная политика</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271 844,00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200 000,00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149"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1001</w:t>
            </w:r>
          </w:p>
        </w:tc>
        <w:tc>
          <w:tcPr>
            <w:tcW w:w="673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Пенсионное обеспечение</w:t>
            </w:r>
          </w:p>
        </w:tc>
        <w:tc>
          <w:tcPr>
            <w:tcW w:w="169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18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271 844,00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200 000,00</w:t>
            </w:r>
          </w:p>
        </w:tc>
        <w:tc>
          <w:tcPr>
            <w:tcW w:w="47" w:type="dxa"/>
            <w:vMerge w:val="restart"/>
            <w:tcBorders/>
          </w:tcPr>
          <w:p>
            <w:pPr>
              <w:pStyle w:val="Normal"/>
              <w:widowControl w:val="false"/>
              <w:spacing w:before="0" w:after="200"/>
              <w:contextualSpacing/>
              <w:rPr>
                <w:color w:val="000000"/>
              </w:rPr>
            </w:pPr>
            <w:r>
              <w:rPr>
                <w:color w:val="000000"/>
              </w:rPr>
            </w:r>
          </w:p>
        </w:tc>
      </w:tr>
      <w:tr>
        <w:trPr>
          <w:trHeight w:val="15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1100</w:t>
            </w:r>
          </w:p>
        </w:tc>
        <w:tc>
          <w:tcPr>
            <w:tcW w:w="6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Физическая культура и спорт</w:t>
            </w:r>
          </w:p>
        </w:tc>
        <w:tc>
          <w:tcPr>
            <w:tcW w:w="169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18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rPr>
              <w:t>,00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10 000,0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5 000,0</w:t>
            </w:r>
          </w:p>
        </w:tc>
        <w:tc>
          <w:tcPr>
            <w:tcW w:w="47" w:type="dxa"/>
            <w:vMerge w:val="continue"/>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1105</w:t>
            </w:r>
          </w:p>
        </w:tc>
        <w:tc>
          <w:tcPr>
            <w:tcW w:w="673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Другие вопросы в области физической культуры и спорта</w:t>
            </w:r>
          </w:p>
        </w:tc>
        <w:tc>
          <w:tcPr>
            <w:tcW w:w="169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181"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10 000,0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w:t>
            </w:r>
          </w:p>
        </w:tc>
        <w:tc>
          <w:tcPr>
            <w:tcW w:w="47" w:type="dxa"/>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6734"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b/>
                <w:color w:val="000000"/>
                <w:sz w:val="16"/>
                <w:szCs w:val="16"/>
              </w:rPr>
              <w:t>Всего</w:t>
            </w:r>
          </w:p>
        </w:tc>
        <w:tc>
          <w:tcPr>
            <w:tcW w:w="1691"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b/>
                <w:bCs/>
                <w:color w:val="000000"/>
                <w:sz w:val="16"/>
                <w:szCs w:val="16"/>
                <w:lang w:val="en-US"/>
              </w:rPr>
              <w:t>15 </w:t>
            </w:r>
            <w:r>
              <w:rPr>
                <w:rFonts w:ascii="Times New Roman" w:hAnsi="Times New Roman"/>
                <w:b/>
                <w:bCs/>
                <w:color w:val="000000"/>
                <w:sz w:val="16"/>
                <w:szCs w:val="16"/>
              </w:rPr>
              <w:t>817 093,46</w:t>
            </w:r>
            <w:r>
              <w:rPr>
                <w:color w:val="000000"/>
                <w:lang w:val="en-US"/>
              </w:rPr>
              <w:t xml:space="preserve"> </w:t>
            </w:r>
          </w:p>
        </w:tc>
        <w:tc>
          <w:tcPr>
            <w:tcW w:w="1452"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lang w:val="en-US"/>
              </w:rPr>
            </w:pPr>
            <w:r>
              <w:rPr>
                <w:rFonts w:ascii="Times New Roman" w:hAnsi="Times New Roman"/>
                <w:b/>
                <w:bCs/>
                <w:color w:val="000000"/>
                <w:sz w:val="16"/>
                <w:szCs w:val="16"/>
                <w:lang w:val="en-US"/>
              </w:rPr>
              <w:t>16 670 676,06</w:t>
            </w:r>
          </w:p>
        </w:tc>
        <w:tc>
          <w:tcPr>
            <w:tcW w:w="1181"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lang w:val="en-US"/>
              </w:rPr>
            </w:pPr>
            <w:r>
              <w:rPr>
                <w:rFonts w:ascii="Times New Roman" w:hAnsi="Times New Roman"/>
                <w:b/>
                <w:bCs/>
                <w:color w:val="000000"/>
                <w:sz w:val="16"/>
                <w:szCs w:val="16"/>
                <w:lang w:val="en-US"/>
              </w:rPr>
              <w:t>+853 582,60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10 036 182,00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9 085 007,00</w:t>
            </w:r>
          </w:p>
        </w:tc>
        <w:tc>
          <w:tcPr>
            <w:tcW w:w="47" w:type="dxa"/>
            <w:tcBorders/>
          </w:tcPr>
          <w:p>
            <w:pPr>
              <w:pStyle w:val="Normal"/>
              <w:widowControl w:val="false"/>
              <w:spacing w:before="0" w:after="200"/>
              <w:contextualSpacing/>
              <w:rPr>
                <w:color w:val="000000"/>
              </w:rPr>
            </w:pPr>
            <w:r>
              <w:rPr>
                <w:color w:val="000000"/>
              </w:rPr>
            </w:r>
          </w:p>
        </w:tc>
      </w:tr>
    </w:tbl>
    <w:p>
      <w:pPr>
        <w:pStyle w:val="Normal"/>
        <w:spacing w:before="0" w:after="200"/>
        <w:ind w:firstLine="709"/>
        <w:contextualSpacing/>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firstLine="708"/>
        <w:contextualSpacing/>
        <w:jc w:val="center"/>
        <w:rPr/>
      </w:pPr>
      <w:r>
        <w:rPr/>
      </w:r>
    </w:p>
    <w:sectPr>
      <w:type w:val="nextPage"/>
      <w:pgSz w:orient="landscape" w:w="16838" w:h="11906"/>
      <w:pgMar w:left="1134" w:right="1134" w:gutter="0" w:header="0" w:top="479" w:footer="0" w:bottom="397"/>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94"/>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sid w:val="00e244de"/>
    <w:rPr/>
  </w:style>
  <w:style w:type="character" w:styleId="Style15" w:customStyle="1">
    <w:name w:val="Нижний колонтитул Знак"/>
    <w:basedOn w:val="DefaultParagraphFont"/>
    <w:uiPriority w:val="99"/>
    <w:qFormat/>
    <w:rsid w:val="00e244de"/>
    <w:rPr/>
  </w:style>
  <w:style w:type="character" w:styleId="6" w:customStyle="1">
    <w:name w:val="Заголовок 6 Знак"/>
    <w:basedOn w:val="DefaultParagraphFont"/>
    <w:link w:val="61"/>
    <w:qFormat/>
    <w:rsid w:val="0085184a"/>
    <w:rPr>
      <w:rFonts w:ascii="Times New Roman" w:hAnsi="Times New Roman" w:eastAsia="Times New Roman" w:cs="Times New Roman"/>
      <w:sz w:val="28"/>
      <w:szCs w:val="20"/>
      <w:lang w:eastAsia="ru-RU"/>
    </w:rPr>
  </w:style>
  <w:style w:type="character" w:styleId="Style16"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7"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 w:customStyle="1">
    <w:name w:val="Заголовок 1 Знак"/>
    <w:basedOn w:val="DefaultParagraphFont"/>
    <w:link w:val="111"/>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8" w:customStyle="1">
    <w:name w:val="Интернет-ссылка"/>
    <w:basedOn w:val="DefaultParagraphFont"/>
    <w:uiPriority w:val="99"/>
    <w:semiHidden/>
    <w:unhideWhenUsed/>
    <w:rsid w:val="00ae47e7"/>
    <w:rPr>
      <w:color w:val="0000FF"/>
      <w:u w:val="single"/>
    </w:rPr>
  </w:style>
  <w:style w:type="character" w:styleId="11" w:customStyle="1">
    <w:name w:val="Верхний колонтитул Знак1"/>
    <w:basedOn w:val="DefaultParagraphFont"/>
    <w:uiPriority w:val="99"/>
    <w:semiHidden/>
    <w:qFormat/>
    <w:rsid w:val="004f2429"/>
    <w:rPr/>
  </w:style>
  <w:style w:type="character" w:styleId="12" w:customStyle="1">
    <w:name w:val="Нижний колонтитул Знак1"/>
    <w:basedOn w:val="DefaultParagraphFont"/>
    <w:uiPriority w:val="99"/>
    <w:semiHidden/>
    <w:qFormat/>
    <w:rsid w:val="004f2429"/>
    <w:rPr/>
  </w:style>
  <w:style w:type="character" w:styleId="2" w:customStyle="1">
    <w:name w:val="Верхний колонтитул Знак2"/>
    <w:basedOn w:val="DefaultParagraphFont"/>
    <w:uiPriority w:val="99"/>
    <w:semiHidden/>
    <w:qFormat/>
    <w:rsid w:val="007067b3"/>
    <w:rPr/>
  </w:style>
  <w:style w:type="character" w:styleId="21" w:customStyle="1">
    <w:name w:val="Нижний колонтитул Знак2"/>
    <w:basedOn w:val="DefaultParagraphFont"/>
    <w:uiPriority w:val="99"/>
    <w:semiHidden/>
    <w:qFormat/>
    <w:rsid w:val="007067b3"/>
    <w:rPr/>
  </w:style>
  <w:style w:type="character" w:styleId="3" w:customStyle="1">
    <w:name w:val="Верхний колонтитул Знак3"/>
    <w:basedOn w:val="DefaultParagraphFont"/>
    <w:uiPriority w:val="99"/>
    <w:semiHidden/>
    <w:qFormat/>
    <w:rsid w:val="00680c4a"/>
    <w:rPr/>
  </w:style>
  <w:style w:type="character" w:styleId="31" w:customStyle="1">
    <w:name w:val="Нижний колонтитул Знак3"/>
    <w:basedOn w:val="DefaultParagraphFont"/>
    <w:uiPriority w:val="99"/>
    <w:semiHidden/>
    <w:qFormat/>
    <w:rsid w:val="00680c4a"/>
    <w:rPr/>
  </w:style>
  <w:style w:type="paragraph" w:styleId="Style19" w:customStyle="1">
    <w:name w:val="Заголовок"/>
    <w:basedOn w:val="Normal"/>
    <w:next w:val="Style20"/>
    <w:qFormat/>
    <w:rsid w:val="00595030"/>
    <w:pPr>
      <w:keepNext w:val="true"/>
      <w:spacing w:before="240" w:after="120"/>
    </w:pPr>
    <w:rPr>
      <w:rFonts w:ascii="Liberation Sans" w:hAnsi="Liberation Sans" w:eastAsia="Microsoft YaHei" w:cs="Arial"/>
      <w:sz w:val="28"/>
      <w:szCs w:val="28"/>
    </w:rPr>
  </w:style>
  <w:style w:type="paragraph" w:styleId="Style20">
    <w:name w:val="Body Text"/>
    <w:basedOn w:val="Normal"/>
    <w:rsid w:val="004777e5"/>
    <w:pPr>
      <w:spacing w:before="0" w:after="140"/>
    </w:pPr>
    <w:rPr/>
  </w:style>
  <w:style w:type="paragraph" w:styleId="Style21">
    <w:name w:val="List"/>
    <w:basedOn w:val="Style20"/>
    <w:rsid w:val="004777e5"/>
    <w:pPr/>
    <w:rPr>
      <w:rFonts w:cs="Arial"/>
    </w:rPr>
  </w:style>
  <w:style w:type="paragraph" w:styleId="Style22" w:customStyle="1">
    <w:name w:val="Caption"/>
    <w:basedOn w:val="Normal"/>
    <w:qFormat/>
    <w:rsid w:val="00595030"/>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Indexheading">
    <w:name w:val="index heading"/>
    <w:basedOn w:val="Normal"/>
    <w:qFormat/>
    <w:rsid w:val="004777e5"/>
    <w:pPr>
      <w:suppressLineNumbers/>
    </w:pPr>
    <w:rPr>
      <w:rFonts w:cs="Arial"/>
    </w:rPr>
  </w:style>
  <w:style w:type="paragraph" w:styleId="111" w:customStyle="1">
    <w:name w:val="Заголовок 11"/>
    <w:basedOn w:val="Normal"/>
    <w:next w:val="Normal"/>
    <w:link w:val="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1" w:customStyle="1">
    <w:name w:val="Заголовок 61"/>
    <w:basedOn w:val="Normal"/>
    <w:next w:val="Normal"/>
    <w:link w:val="6"/>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paragraph" w:styleId="13" w:customStyle="1">
    <w:name w:val="Заголовок1"/>
    <w:basedOn w:val="Normal"/>
    <w:next w:val="Style20"/>
    <w:qFormat/>
    <w:rsid w:val="004777e5"/>
    <w:pPr>
      <w:keepNext w:val="true"/>
      <w:spacing w:before="240" w:after="120"/>
    </w:pPr>
    <w:rPr>
      <w:rFonts w:ascii="Liberation Sans" w:hAnsi="Liberation Sans" w:eastAsia="Microsoft YaHei" w:cs="Arial"/>
      <w:sz w:val="28"/>
      <w:szCs w:val="28"/>
    </w:rPr>
  </w:style>
  <w:style w:type="paragraph" w:styleId="14" w:customStyle="1">
    <w:name w:val="Название объекта1"/>
    <w:basedOn w:val="Normal"/>
    <w:qFormat/>
    <w:rsid w:val="004777e5"/>
    <w:pPr>
      <w:suppressLineNumbers/>
      <w:spacing w:before="120" w:after="120"/>
    </w:pPr>
    <w:rPr>
      <w:rFonts w:cs="Arial"/>
      <w:i/>
      <w:iCs/>
      <w:sz w:val="24"/>
      <w:szCs w:val="24"/>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4" w:customStyle="1">
    <w:name w:val="Колонтитул"/>
    <w:basedOn w:val="Normal"/>
    <w:qFormat/>
    <w:rsid w:val="004777e5"/>
    <w:pPr/>
    <w:rPr/>
  </w:style>
  <w:style w:type="paragraph" w:styleId="Style25">
    <w:name w:val="Header"/>
    <w:basedOn w:val="Normal"/>
    <w:link w:val="3"/>
    <w:uiPriority w:val="99"/>
    <w:semiHidden/>
    <w:unhideWhenUsed/>
    <w:rsid w:val="00680c4a"/>
    <w:pPr>
      <w:tabs>
        <w:tab w:val="clear" w:pos="708"/>
        <w:tab w:val="center" w:pos="4677" w:leader="none"/>
        <w:tab w:val="right" w:pos="9355" w:leader="none"/>
      </w:tabs>
      <w:spacing w:lineRule="auto" w:line="240" w:before="0" w:after="0"/>
    </w:pPr>
    <w:rPr/>
  </w:style>
  <w:style w:type="paragraph" w:styleId="Style26">
    <w:name w:val="Footer"/>
    <w:basedOn w:val="Normal"/>
    <w:link w:val="31"/>
    <w:uiPriority w:val="99"/>
    <w:unhideWhenUsed/>
    <w:rsid w:val="00680c4a"/>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6"/>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7"/>
    <w:qFormat/>
    <w:rsid w:val="0059503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7" w:customStyle="1">
    <w:name w:val="Содержимое таблицы"/>
    <w:basedOn w:val="Normal"/>
    <w:qFormat/>
    <w:rsid w:val="004777e5"/>
    <w:pPr>
      <w:widowControl w:val="false"/>
      <w:suppressLineNumbers/>
    </w:pPr>
    <w:rPr/>
  </w:style>
  <w:style w:type="paragraph" w:styleId="Style28" w:customStyle="1">
    <w:name w:val="Заголовок таблицы"/>
    <w:basedOn w:val="Style27"/>
    <w:qFormat/>
    <w:rsid w:val="004777e5"/>
    <w:pPr>
      <w:jc w:val="center"/>
    </w:pPr>
    <w:rPr>
      <w:b/>
      <w:bCs/>
    </w:rPr>
  </w:style>
  <w:style w:type="paragraph" w:styleId="NormalWeb">
    <w:name w:val="Normal (Web)"/>
    <w:basedOn w:val="Normal"/>
    <w:qFormat/>
    <w:rsid w:val="00d44f72"/>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A8DE-6468-41E2-9096-4E1C0F1A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9220</TotalTime>
  <Application>LibreOffice/7.3.4.2$Windows_X86_64 LibreOffice_project/728fec16bd5f605073805c3c9e7c4212a0120dc5</Application>
  <AppVersion>15.0000</AppVersion>
  <Pages>11</Pages>
  <Words>5112</Words>
  <Characters>32468</Characters>
  <CharactersWithSpaces>36793</CharactersWithSpaces>
  <Paragraphs>1263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2024-07-26T15:54:56Z</cp:lastPrinted>
  <dcterms:modified xsi:type="dcterms:W3CDTF">2024-07-26T15:59:50Z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