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color w:val="FF0000"/>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color w:val="FF0000"/>
          <w:sz w:val="24"/>
          <w:szCs w:val="24"/>
        </w:rPr>
        <w:tab/>
      </w:r>
    </w:p>
    <w:p>
      <w:pPr>
        <w:pStyle w:val="Normal"/>
        <w:spacing w:before="0" w:after="200"/>
        <w:contextualSpacing/>
        <w:jc w:val="center"/>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pPr>
      <w:r>
        <w:rPr>
          <w:rFonts w:cs="Times New Roman" w:ascii="Times New Roman" w:hAnsi="Times New Roman"/>
          <w:b/>
          <w:sz w:val="28"/>
          <w:szCs w:val="28"/>
        </w:rPr>
        <w:t>ИВАНОВСКОЙ ОБЛАСТИ</w:t>
      </w:r>
    </w:p>
    <w:p>
      <w:pPr>
        <w:pStyle w:val="Normal"/>
        <w:spacing w:before="0" w:after="200"/>
        <w:contextualSpacing/>
        <w:jc w:val="center"/>
        <w:rPr/>
      </w:pPr>
      <w:r>
        <w:rPr>
          <w:rFonts w:cs="Times New Roman" w:ascii="Times New Roman" w:hAnsi="Times New Roman"/>
          <w:b/>
          <w:sz w:val="28"/>
          <w:szCs w:val="28"/>
        </w:rPr>
        <w:t>______________________________________________________________</w:t>
      </w:r>
    </w:p>
    <w:p>
      <w:pPr>
        <w:pStyle w:val="Normal"/>
        <w:spacing w:before="0" w:after="200"/>
        <w:contextualSpacing/>
        <w:jc w:val="center"/>
        <w:rPr/>
      </w:pPr>
      <w:r>
        <w:rPr>
          <w:rFonts w:cs="Times New Roman" w:ascii="Times New Roman" w:hAnsi="Times New Roman"/>
          <w:sz w:val="24"/>
          <w:szCs w:val="24"/>
        </w:rPr>
        <w:t xml:space="preserve">155270, Ивановская область, п.Лух, ул.Октябрьская,д.4., тел. 8(49344) 2-12-61   </w:t>
      </w:r>
    </w:p>
    <w:p>
      <w:pPr>
        <w:pStyle w:val="Normal"/>
        <w:spacing w:lineRule="auto" w:line="240" w:before="0" w:after="200"/>
        <w:contextualSpacing/>
        <w:jc w:val="center"/>
        <w:rPr>
          <w:lang w:val="en-US"/>
        </w:rPr>
      </w:pPr>
      <w:r>
        <w:rPr>
          <w:rFonts w:cs="Times New Roman" w:ascii="Times New Roman" w:hAnsi="Times New Roman"/>
          <w:sz w:val="24"/>
          <w:szCs w:val="24"/>
          <w:lang w:val="en-US"/>
        </w:rPr>
        <w:t>E-mail:  luhkso@yandex.ru</w:t>
      </w:r>
    </w:p>
    <w:p>
      <w:pPr>
        <w:pStyle w:val="Normal"/>
        <w:spacing w:lineRule="auto" w:line="240" w:before="0" w:after="200"/>
        <w:contextualSpacing/>
        <w:jc w:val="center"/>
        <w:rPr>
          <w:lang w:val="en-US"/>
        </w:rPr>
      </w:pPr>
      <w:r>
        <w:rPr>
          <w:lang w:val="en-US"/>
        </w:rPr>
      </w:r>
    </w:p>
    <w:p>
      <w:pPr>
        <w:pStyle w:val="Normal"/>
        <w:rPr>
          <w:sz w:val="24"/>
          <w:szCs w:val="24"/>
          <w:lang w:val="en-US"/>
        </w:rPr>
      </w:pPr>
      <w:r>
        <w:rPr>
          <w:rFonts w:cs="Times New Roman" w:ascii="Times New Roman" w:hAnsi="Times New Roman"/>
          <w:sz w:val="24"/>
          <w:szCs w:val="24"/>
        </w:rPr>
        <w:t>п</w:t>
      </w:r>
      <w:r>
        <w:rPr>
          <w:rFonts w:cs="Times New Roman" w:ascii="Times New Roman" w:hAnsi="Times New Roman"/>
          <w:sz w:val="24"/>
          <w:szCs w:val="24"/>
          <w:lang w:val="en-US"/>
        </w:rPr>
        <w:t>.</w:t>
      </w:r>
      <w:r>
        <w:rPr>
          <w:rFonts w:cs="Times New Roman" w:ascii="Times New Roman" w:hAnsi="Times New Roman"/>
          <w:sz w:val="24"/>
          <w:szCs w:val="24"/>
        </w:rPr>
        <w:t>Лух</w:t>
      </w:r>
      <w:r>
        <w:rPr>
          <w:rFonts w:cs="Times New Roman" w:ascii="Times New Roman" w:hAnsi="Times New Roman"/>
          <w:sz w:val="24"/>
          <w:szCs w:val="24"/>
          <w:lang w:val="en-US"/>
        </w:rPr>
        <w:t xml:space="preserve">                                                                                                               </w:t>
      </w:r>
      <w:r>
        <w:rPr>
          <w:rFonts w:cs="Times New Roman" w:ascii="Times New Roman" w:hAnsi="Times New Roman"/>
          <w:sz w:val="24"/>
          <w:szCs w:val="24"/>
        </w:rPr>
        <w:t>16</w:t>
      </w:r>
      <w:r>
        <w:rPr>
          <w:rFonts w:cs="Times New Roman" w:ascii="Times New Roman" w:hAnsi="Times New Roman"/>
          <w:sz w:val="24"/>
          <w:szCs w:val="24"/>
          <w:lang w:val="en-US"/>
        </w:rPr>
        <w:t>.0</w:t>
      </w:r>
      <w:r>
        <w:rPr>
          <w:rFonts w:cs="Times New Roman" w:ascii="Times New Roman" w:hAnsi="Times New Roman"/>
          <w:sz w:val="24"/>
          <w:szCs w:val="24"/>
        </w:rPr>
        <w:t>5</w:t>
      </w:r>
      <w:r>
        <w:rPr>
          <w:rFonts w:cs="Times New Roman" w:ascii="Times New Roman" w:hAnsi="Times New Roman"/>
          <w:sz w:val="24"/>
          <w:szCs w:val="24"/>
          <w:lang w:val="en-US"/>
        </w:rPr>
        <w:t xml:space="preserve">.2024 </w:t>
      </w:r>
      <w:r>
        <w:rPr>
          <w:rFonts w:cs="Times New Roman" w:ascii="Times New Roman" w:hAnsi="Times New Roman"/>
          <w:sz w:val="24"/>
          <w:szCs w:val="24"/>
        </w:rPr>
        <w:t>года</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ЗАКЛЮЧЕНИЕ № 28</w:t>
      </w:r>
    </w:p>
    <w:p>
      <w:pPr>
        <w:pStyle w:val="Normal"/>
        <w:jc w:val="center"/>
        <w:rPr>
          <w:sz w:val="24"/>
          <w:szCs w:val="24"/>
        </w:rPr>
      </w:pPr>
      <w:r>
        <w:rPr>
          <w:rFonts w:cs="Times New Roman" w:ascii="Times New Roman" w:hAnsi="Times New Roman"/>
          <w:b/>
          <w:sz w:val="24"/>
          <w:szCs w:val="24"/>
        </w:rPr>
        <w:t>по результатам проведения экспертно-аналитического мероприятия «Экспертиза проекта решения Совета Лухского муниципального района «О внесении изменений в решение Совета Лухского муниципального района от 27.12.2023г. №49 «О районном бюджете на 2024 год и плановый период 2025 и 2026 годов»</w:t>
      </w:r>
    </w:p>
    <w:p>
      <w:pPr>
        <w:pStyle w:val="Normal"/>
        <w:spacing w:lineRule="auto" w:line="240" w:before="0" w:after="200"/>
        <w:contextualSpacing/>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Настоящее заключение на проект решения Совета Лухского муниципального района «О внесении изменений в решение Совета Лухского муниципального района от 27.12.2023 г. №49 «О районном бюджете на 2024 год и плановый период 2025 и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15.05.2024 г. № 27.</w:t>
      </w:r>
    </w:p>
    <w:p>
      <w:pPr>
        <w:pStyle w:val="Normal"/>
        <w:spacing w:lineRule="auto" w:line="240" w:before="0" w:after="200"/>
        <w:contextualSpacing/>
        <w:rPr>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Предмет экспертизы:</w:t>
      </w:r>
      <w:r>
        <w:rPr>
          <w:rFonts w:cs="Times New Roman" w:ascii="Times New Roman" w:hAnsi="Times New Roman"/>
          <w:sz w:val="24"/>
          <w:szCs w:val="24"/>
        </w:rPr>
        <w:t xml:space="preserve"> проект решения Совета Лухского муниципального района «О внесении изменений в решение Совета Лухского муниципального района от 27.12.2023г. №49 «О районном бюджете на 2024 год и плановый период 2025 и 2026 годов» (далее – проект решения).</w:t>
      </w:r>
    </w:p>
    <w:p>
      <w:pPr>
        <w:pStyle w:val="Normal"/>
        <w:spacing w:lineRule="auto" w:line="240" w:before="0" w:after="200"/>
        <w:contextualSpacing/>
        <w:rPr>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Цель экспертизы: </w:t>
      </w:r>
      <w:r>
        <w:rPr>
          <w:rFonts w:cs="Times New Roman" w:ascii="Times New Roman" w:hAnsi="Times New Roman"/>
          <w:sz w:val="24"/>
          <w:szCs w:val="24"/>
        </w:rPr>
        <w:t>оценка соответствия вносимых изменений и дополнений действующему законодательству Российской Федерации, оценка реалистичности вносимых изменений и дополнений, оценка целесообразности внесения изменений и дополнений.</w:t>
      </w:r>
    </w:p>
    <w:p>
      <w:pPr>
        <w:pStyle w:val="Normal"/>
        <w:spacing w:lineRule="auto" w:line="240" w:before="0" w:after="200"/>
        <w:contextualSpacing/>
        <w:rPr>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Объекты экспертизы:</w:t>
      </w:r>
    </w:p>
    <w:p>
      <w:pPr>
        <w:pStyle w:val="Normal"/>
        <w:spacing w:lineRule="auto" w:line="240" w:before="0" w:after="200"/>
        <w:contextualSpacing/>
        <w:rPr>
          <w:sz w:val="24"/>
          <w:szCs w:val="24"/>
        </w:rPr>
      </w:pPr>
      <w:r>
        <w:rPr>
          <w:rFonts w:cs="Times New Roman" w:ascii="Times New Roman" w:hAnsi="Times New Roman"/>
          <w:sz w:val="24"/>
          <w:szCs w:val="24"/>
        </w:rPr>
        <w:t>- Финансовый отдел администрации Лухского муниципального района, как орган, уполномоченный на составление проекта решения;</w:t>
      </w:r>
    </w:p>
    <w:p>
      <w:pPr>
        <w:pStyle w:val="Normal"/>
        <w:spacing w:lineRule="auto" w:line="240" w:before="0" w:after="200"/>
        <w:contextualSpacing/>
        <w:rPr>
          <w:sz w:val="24"/>
          <w:szCs w:val="24"/>
        </w:rPr>
      </w:pPr>
      <w:r>
        <w:rPr>
          <w:rFonts w:cs="Times New Roman" w:ascii="Times New Roman" w:hAnsi="Times New Roman"/>
          <w:sz w:val="24"/>
          <w:szCs w:val="24"/>
        </w:rPr>
        <w:t>- Администрация Лухского муниципального района, как орган, уполномоченный на внесение проекта решения для утверждения в Совет Лухского муниципального района;</w:t>
      </w:r>
    </w:p>
    <w:p>
      <w:pPr>
        <w:pStyle w:val="Normal"/>
        <w:spacing w:lineRule="auto" w:line="240" w:before="0" w:after="200"/>
        <w:contextualSpacing/>
        <w:rPr>
          <w:sz w:val="24"/>
          <w:szCs w:val="24"/>
        </w:rPr>
      </w:pPr>
      <w:r>
        <w:rPr>
          <w:rFonts w:cs="Times New Roman" w:ascii="Times New Roman" w:hAnsi="Times New Roman"/>
          <w:sz w:val="24"/>
          <w:szCs w:val="24"/>
        </w:rPr>
        <w:t>- Совет Лухского муниципального района, как орган, уполномоченный на утверждение проекта решения.</w:t>
      </w:r>
    </w:p>
    <w:p>
      <w:pPr>
        <w:pStyle w:val="Normal"/>
        <w:spacing w:lineRule="auto" w:line="240" w:before="0" w:after="200"/>
        <w:contextualSpacing/>
        <w:rPr>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Срок проведения экспертизы: </w:t>
      </w:r>
      <w:r>
        <w:rPr>
          <w:rFonts w:cs="Times New Roman" w:ascii="Times New Roman" w:hAnsi="Times New Roman"/>
          <w:sz w:val="24"/>
          <w:szCs w:val="24"/>
        </w:rPr>
        <w:t>с 15.05.2024г. по 16.05.2024г.</w:t>
      </w:r>
    </w:p>
    <w:p>
      <w:pPr>
        <w:pStyle w:val="Normal"/>
        <w:spacing w:lineRule="auto" w:line="240" w:before="0" w:after="200"/>
        <w:contextualSpacing/>
        <w:rPr>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Исполнитель экспертно-аналитического мероприятия: </w:t>
      </w:r>
      <w:r>
        <w:rPr>
          <w:rFonts w:cs="Times New Roman" w:ascii="Times New Roman" w:hAnsi="Times New Roman"/>
          <w:sz w:val="24"/>
          <w:szCs w:val="24"/>
        </w:rPr>
        <w:t>Председатель Контрольно-счетного органа Лухского муниципального района Смирнова О.П.</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ходе проведения экспертно-аналитического мероприятия Контрольно-счетным органом Лухского муниципального района установлено следующее:</w:t>
      </w:r>
    </w:p>
    <w:p>
      <w:pPr>
        <w:pStyle w:val="Normal"/>
        <w:spacing w:lineRule="auto" w:line="240" w:before="0" w:after="200"/>
        <w:contextualSpacing/>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1.Проектом решения предлагается внести изменения в показатели основных характеристик бюджета Лухского муниципального района (далее – бюджет), утвержденные статьей 1 решения Совета Лухского муниципального района от 27.12.2023г. №49 «О районном бюджете на 2024 год и плановый период 2025 и 2026 годов» (далее – решение Совета Лухского муниципального района от 27.12.2023г. №49):</w:t>
      </w:r>
    </w:p>
    <w:p>
      <w:pPr>
        <w:pStyle w:val="Normal"/>
        <w:spacing w:lineRule="auto" w:line="240" w:before="0" w:after="200"/>
        <w:contextualSpacing/>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 2024 год:</w:t>
      </w:r>
    </w:p>
    <w:p>
      <w:pPr>
        <w:pStyle w:val="Normal"/>
        <w:spacing w:lineRule="auto" w:line="240" w:before="0" w:after="200"/>
        <w:contextualSpacing/>
        <w:rPr>
          <w:sz w:val="24"/>
          <w:szCs w:val="24"/>
        </w:rPr>
      </w:pPr>
      <w:r>
        <w:rPr>
          <w:rFonts w:cs="Times New Roman" w:ascii="Times New Roman" w:hAnsi="Times New Roman"/>
          <w:sz w:val="24"/>
          <w:szCs w:val="24"/>
        </w:rPr>
        <w:t>- общий объем доходов бюджета увеличен на 1 899 920,16 руб. и составит 174 943 912,48 руб.;</w:t>
      </w:r>
    </w:p>
    <w:p>
      <w:pPr>
        <w:pStyle w:val="Normal"/>
        <w:spacing w:lineRule="auto" w:line="240" w:before="0" w:after="200"/>
        <w:contextualSpacing/>
        <w:rPr>
          <w:sz w:val="24"/>
          <w:szCs w:val="24"/>
        </w:rPr>
      </w:pPr>
      <w:r>
        <w:rPr>
          <w:rFonts w:cs="Times New Roman" w:ascii="Times New Roman" w:hAnsi="Times New Roman"/>
          <w:sz w:val="24"/>
          <w:szCs w:val="24"/>
        </w:rPr>
        <w:t>- общий объем расходов бюджета увеличен на 1 899 919,92 руб. и составит 179 625 626,24 руб.;</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общий объем дефицита бюджета уменьшен на 0,24 руб. и составил 4 681 713,76 руб.</w:t>
      </w:r>
    </w:p>
    <w:p>
      <w:pPr>
        <w:pStyle w:val="Normal"/>
        <w:spacing w:lineRule="auto" w:line="240" w:before="0" w:after="200"/>
        <w:contextualSpacing/>
        <w:rPr>
          <w:rFonts w:ascii="Times New Roman" w:hAnsi="Times New Roman" w:eastAsia="Times New Roman"/>
          <w:sz w:val="24"/>
          <w:szCs w:val="24"/>
          <w:lang w:eastAsia="ru-RU"/>
        </w:rPr>
      </w:pPr>
      <w:r>
        <w:rPr>
          <w:rFonts w:eastAsia="Times New Roman" w:ascii="Times New Roman" w:hAnsi="Times New Roman"/>
          <w:bCs/>
          <w:kern w:val="2"/>
          <w:sz w:val="24"/>
          <w:szCs w:val="24"/>
          <w:lang w:eastAsia="ru-RU"/>
        </w:rPr>
        <w:t xml:space="preserve">     </w:t>
      </w:r>
      <w:r>
        <w:rPr>
          <w:rFonts w:eastAsia="Times New Roman" w:ascii="Times New Roman" w:hAnsi="Times New Roman"/>
          <w:bCs/>
          <w:kern w:val="2"/>
          <w:sz w:val="24"/>
          <w:szCs w:val="24"/>
          <w:lang w:eastAsia="ru-RU"/>
        </w:rPr>
        <w:t xml:space="preserve">Утверждаемый дефицит бюджета составляет 18,756% от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 и не </w:t>
      </w:r>
      <w:r>
        <w:rPr>
          <w:rFonts w:eastAsia="Times New Roman" w:ascii="Times New Roman" w:hAnsi="Times New Roman"/>
          <w:sz w:val="24"/>
          <w:szCs w:val="24"/>
          <w:lang w:eastAsia="ru-RU"/>
        </w:rPr>
        <w:t>превышает ограничения, установленные в отношении предельного уровня дефицита  местного бюджета пунктом 3 статьи 92.1. БК РФ (за счет снижения остатков средств на счетах по учету средств бюджета).</w:t>
      </w:r>
    </w:p>
    <w:p>
      <w:pPr>
        <w:pStyle w:val="Normal"/>
        <w:spacing w:lineRule="auto" w:line="240" w:before="0" w:after="20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На 2025 год:</w:t>
      </w:r>
    </w:p>
    <w:p>
      <w:pPr>
        <w:pStyle w:val="Normal"/>
        <w:spacing w:lineRule="auto" w:line="240" w:before="0" w:after="200"/>
        <w:contextualSpacing/>
        <w:rPr>
          <w:sz w:val="24"/>
          <w:szCs w:val="24"/>
        </w:rPr>
      </w:pPr>
      <w:r>
        <w:rPr>
          <w:rFonts w:cs="Times New Roman" w:ascii="Times New Roman" w:hAnsi="Times New Roman"/>
          <w:sz w:val="24"/>
          <w:szCs w:val="24"/>
        </w:rPr>
        <w:t>- общий объем доходов бюджета уменьшен на 90 923,09 руб. и составит 143 832 803,27 руб.;</w:t>
      </w:r>
    </w:p>
    <w:p>
      <w:pPr>
        <w:pStyle w:val="Normal"/>
        <w:spacing w:lineRule="auto" w:line="240" w:before="0" w:after="200"/>
        <w:contextualSpacing/>
        <w:rPr>
          <w:sz w:val="24"/>
          <w:szCs w:val="24"/>
        </w:rPr>
      </w:pPr>
      <w:r>
        <w:rPr>
          <w:rFonts w:cs="Times New Roman" w:ascii="Times New Roman" w:hAnsi="Times New Roman"/>
          <w:sz w:val="24"/>
          <w:szCs w:val="24"/>
        </w:rPr>
        <w:t>- общий объем расходов бюджета увеличен на 90 923,09 руб. и составит 143 832 803,27 руб.;</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общий объем дефицита бюджета составит 0,00 руб,</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 2026 год:</w:t>
      </w:r>
    </w:p>
    <w:p>
      <w:pPr>
        <w:pStyle w:val="Normal"/>
        <w:spacing w:lineRule="auto" w:line="240" w:before="0" w:after="200"/>
        <w:contextualSpacing/>
        <w:rPr>
          <w:sz w:val="24"/>
          <w:szCs w:val="24"/>
        </w:rPr>
      </w:pPr>
      <w:r>
        <w:rPr>
          <w:rFonts w:cs="Times New Roman" w:ascii="Times New Roman" w:hAnsi="Times New Roman"/>
          <w:sz w:val="24"/>
          <w:szCs w:val="24"/>
        </w:rPr>
        <w:t>- общий объем доходов бюджета уменьшен на 91 902,29 руб. и составит 147 880 593,63 руб.;</w:t>
      </w:r>
    </w:p>
    <w:p>
      <w:pPr>
        <w:pStyle w:val="Normal"/>
        <w:spacing w:lineRule="auto" w:line="240" w:before="0" w:after="200"/>
        <w:contextualSpacing/>
        <w:rPr>
          <w:sz w:val="24"/>
          <w:szCs w:val="24"/>
        </w:rPr>
      </w:pPr>
      <w:r>
        <w:rPr>
          <w:rFonts w:cs="Times New Roman" w:ascii="Times New Roman" w:hAnsi="Times New Roman"/>
          <w:sz w:val="24"/>
          <w:szCs w:val="24"/>
        </w:rPr>
        <w:t>- общий объем расходов бюджета увеличен на 91 902,29 руб. и составит 147 880 593,63 руб.;</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общий объем дефицита бюджета составит 0,00 руб,</w:t>
      </w:r>
    </w:p>
    <w:p>
      <w:pPr>
        <w:pStyle w:val="Normal"/>
        <w:spacing w:lineRule="auto" w:line="240" w:before="0" w:after="20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Изменения в параметры основных характеристик бюджета Лухского муниципального района внесены с соблюдением принципа сбалансированности бюджета, установленные статьей 33 БК РФ.</w:t>
      </w:r>
    </w:p>
    <w:p>
      <w:pPr>
        <w:pStyle w:val="Normal"/>
        <w:spacing w:lineRule="auto" w:line="240" w:before="0" w:after="200"/>
        <w:contextualSpacing/>
        <w:rPr>
          <w:rFonts w:ascii="Times New Roman" w:hAnsi="Times New Roman" w:eastAsia="Times New Roman" w:cs="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2. Проектом решения предлагается приложение № 2 «Поступление доходов бюджета по кодам классификации доходов бюджетов на 2024 год и плановый период 2025 и 2026 годов» изложить в новой редакции, согласно которому общий объем доходов на 2024 год увеличен на 1 899 920,16 руб. и составит 174 943 912,48 руб., на 2025 год общий объем доходов уменьшен на  90 923,09 руб. и составит 143 832 803,27 руб., на 2026 год уменьшен на 91 902,29 руб. и составит 147 880 593,63 руб. Анализ предлагаемых изменений приведен в Приложении №1 к настоящему </w:t>
      </w:r>
      <w:r>
        <w:rPr>
          <w:rFonts w:eastAsia="Times New Roman" w:cs="Times New Roman" w:ascii="Times New Roman" w:hAnsi="Times New Roman"/>
          <w:sz w:val="24"/>
          <w:szCs w:val="24"/>
          <w:lang w:eastAsia="ru-RU"/>
        </w:rPr>
        <w:t>заключению.</w:t>
      </w:r>
    </w:p>
    <w:p>
      <w:pPr>
        <w:pStyle w:val="Normal"/>
        <w:spacing w:lineRule="auto" w:line="240" w:before="0" w:after="20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3. Проектом решения предлагается внести изменения в пункт 2 статьи 3 изложив в новой редакции:</w:t>
      </w:r>
    </w:p>
    <w:p>
      <w:pPr>
        <w:pStyle w:val="Normal"/>
        <w:spacing w:lineRule="auto" w:line="240" w:before="0" w:after="200"/>
        <w:contextualSpacing/>
        <w:rPr>
          <w:rFonts w:ascii="Times New Roman" w:hAnsi="Times New Roman" w:cs="Times New Roman"/>
          <w:bCs/>
          <w:sz w:val="24"/>
          <w:szCs w:val="24"/>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w:t>
      </w:r>
      <w:r>
        <w:rPr>
          <w:rFonts w:cs="Times New Roman" w:ascii="Times New Roman" w:hAnsi="Times New Roman"/>
          <w:bCs/>
          <w:sz w:val="24"/>
          <w:szCs w:val="24"/>
        </w:rPr>
        <w:t>2. Утвердить в пределах общего объема доходов бюджета, утвержденного статьей 1 настоящего решения, объем межбюджетных трансфертов, получаемых:</w:t>
      </w:r>
    </w:p>
    <w:p>
      <w:pPr>
        <w:pStyle w:val="Normal"/>
        <w:spacing w:lineRule="auto" w:line="240" w:before="0" w:after="200"/>
        <w:contextualSpacing/>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на 2024 год</w:t>
      </w:r>
    </w:p>
    <w:p>
      <w:pPr>
        <w:pStyle w:val="Normal"/>
        <w:numPr>
          <w:ilvl w:val="0"/>
          <w:numId w:val="1"/>
        </w:numPr>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из областного бюджета в сумме </w:t>
      </w:r>
      <w:r>
        <w:rPr>
          <w:rFonts w:cs="Times New Roman" w:ascii="Times New Roman" w:hAnsi="Times New Roman"/>
          <w:sz w:val="24"/>
          <w:szCs w:val="24"/>
        </w:rPr>
        <w:t>148 438 061,03 руб.</w:t>
      </w:r>
    </w:p>
    <w:p>
      <w:pPr>
        <w:pStyle w:val="Normal"/>
        <w:numPr>
          <w:ilvl w:val="0"/>
          <w:numId w:val="1"/>
        </w:numPr>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из бюджетов поселений в сумме </w:t>
      </w:r>
      <w:r>
        <w:rPr>
          <w:rFonts w:cs="Times New Roman" w:ascii="Times New Roman" w:hAnsi="Times New Roman"/>
          <w:sz w:val="24"/>
          <w:szCs w:val="24"/>
        </w:rPr>
        <w:t>1544732,45</w:t>
      </w:r>
      <w:r>
        <w:rPr>
          <w:rFonts w:cs="Times New Roman" w:ascii="Times New Roman" w:hAnsi="Times New Roman"/>
          <w:bCs/>
          <w:sz w:val="24"/>
          <w:szCs w:val="24"/>
        </w:rPr>
        <w:t>руб.</w:t>
      </w:r>
    </w:p>
    <w:p>
      <w:pPr>
        <w:pStyle w:val="NoSpacing"/>
        <w:ind w:firstLine="709"/>
        <w:rPr>
          <w:bCs/>
        </w:rPr>
      </w:pPr>
      <w:r>
        <w:rPr>
          <w:bCs/>
        </w:rPr>
        <w:t>на 2025год</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1)  из областного бюджета в сумме </w:t>
      </w:r>
      <w:r>
        <w:rPr>
          <w:rFonts w:cs="Times New Roman" w:ascii="Times New Roman" w:hAnsi="Times New Roman"/>
          <w:sz w:val="24"/>
          <w:szCs w:val="24"/>
        </w:rPr>
        <w:t>119 501 503,27 руб.</w:t>
      </w:r>
    </w:p>
    <w:p>
      <w:pPr>
        <w:pStyle w:val="Normal"/>
        <w:spacing w:lineRule="auto" w:line="240" w:before="0" w:after="200"/>
        <w:contextualSpacing/>
        <w:rPr>
          <w:rFonts w:ascii="Times New Roman" w:hAnsi="Times New Roman" w:cs="Times New Roman"/>
          <w:bCs/>
          <w:sz w:val="24"/>
          <w:szCs w:val="24"/>
        </w:rPr>
      </w:pPr>
      <w:r>
        <w:rPr>
          <w:rFonts w:cs="Times New Roman" w:ascii="Times New Roman" w:hAnsi="Times New Roman"/>
          <w:sz w:val="24"/>
          <w:szCs w:val="24"/>
        </w:rPr>
        <w:t xml:space="preserve">       </w:t>
      </w:r>
      <w:r>
        <w:rPr>
          <w:rFonts w:cs="Times New Roman" w:ascii="Times New Roman" w:hAnsi="Times New Roman"/>
          <w:bCs/>
          <w:sz w:val="24"/>
          <w:szCs w:val="24"/>
        </w:rPr>
        <w:t xml:space="preserve">2)  из бюджетов поселений в сумме 1 501 800,00руб. </w:t>
      </w:r>
    </w:p>
    <w:p>
      <w:pPr>
        <w:pStyle w:val="NoSpacing"/>
        <w:spacing w:before="0" w:after="200"/>
        <w:ind w:firstLine="709"/>
        <w:contextualSpacing/>
        <w:rPr>
          <w:bCs/>
        </w:rPr>
      </w:pPr>
      <w:r>
        <w:rPr>
          <w:bCs/>
        </w:rPr>
      </w:r>
    </w:p>
    <w:p>
      <w:pPr>
        <w:pStyle w:val="NoSpacing"/>
        <w:spacing w:before="0" w:after="200"/>
        <w:ind w:firstLine="709"/>
        <w:contextualSpacing/>
        <w:rPr>
          <w:bCs/>
        </w:rPr>
      </w:pPr>
      <w:r>
        <w:rPr>
          <w:bCs/>
        </w:rPr>
        <w:t>на 2026 год</w:t>
      </w:r>
    </w:p>
    <w:p>
      <w:pPr>
        <w:pStyle w:val="ListParagraph"/>
        <w:numPr>
          <w:ilvl w:val="0"/>
          <w:numId w:val="2"/>
        </w:numPr>
        <w:spacing w:lineRule="auto" w:line="240"/>
        <w:rPr>
          <w:rFonts w:ascii="Times New Roman" w:hAnsi="Times New Roman" w:cs="Times New Roman"/>
          <w:bCs/>
          <w:sz w:val="24"/>
          <w:szCs w:val="24"/>
        </w:rPr>
      </w:pPr>
      <w:r>
        <w:rPr>
          <w:rFonts w:cs="Times New Roman" w:ascii="Times New Roman" w:hAnsi="Times New Roman"/>
          <w:bCs/>
          <w:sz w:val="24"/>
          <w:szCs w:val="24"/>
        </w:rPr>
        <w:t xml:space="preserve">из областного бюджета в сумме </w:t>
      </w:r>
      <w:r>
        <w:rPr>
          <w:rFonts w:cs="Times New Roman" w:ascii="Times New Roman" w:hAnsi="Times New Roman"/>
          <w:sz w:val="24"/>
          <w:szCs w:val="24"/>
        </w:rPr>
        <w:t>123 549 293,63 руб</w:t>
      </w:r>
      <w:r>
        <w:rPr>
          <w:rFonts w:cs="Times New Roman" w:ascii="Times New Roman" w:hAnsi="Times New Roman"/>
          <w:bCs/>
          <w:sz w:val="24"/>
          <w:szCs w:val="24"/>
        </w:rPr>
        <w:t>.</w:t>
      </w:r>
    </w:p>
    <w:p>
      <w:pPr>
        <w:pStyle w:val="ListParagraph"/>
        <w:numPr>
          <w:ilvl w:val="0"/>
          <w:numId w:val="2"/>
        </w:numPr>
        <w:spacing w:lineRule="auto" w:line="240"/>
        <w:rPr>
          <w:rFonts w:ascii="Times New Roman" w:hAnsi="Times New Roman" w:cs="Times New Roman"/>
          <w:bCs/>
          <w:sz w:val="24"/>
          <w:szCs w:val="24"/>
        </w:rPr>
      </w:pPr>
      <w:r>
        <w:rPr>
          <w:rFonts w:cs="Times New Roman" w:ascii="Times New Roman" w:hAnsi="Times New Roman"/>
          <w:bCs/>
          <w:sz w:val="24"/>
          <w:szCs w:val="24"/>
        </w:rPr>
        <w:t>из бюджетов поселений в сумме 1 50 800,00 руб.».</w:t>
      </w:r>
    </w:p>
    <w:p>
      <w:pPr>
        <w:pStyle w:val="Normal"/>
        <w:spacing w:lineRule="auto" w:line="240" w:before="0" w:after="200"/>
        <w:contextualSpacing/>
        <w:rPr>
          <w:rFonts w:ascii="Times New Roman" w:hAnsi="Times New Roman" w:eastAsia="Times New Roman"/>
          <w:sz w:val="24"/>
          <w:szCs w:val="24"/>
          <w:lang w:eastAsia="ru-RU"/>
        </w:rPr>
      </w:pPr>
      <w:r>
        <w:rPr>
          <w:rFonts w:cs="Times New Roman" w:ascii="Times New Roman" w:hAnsi="Times New Roman"/>
          <w:sz w:val="24"/>
          <w:szCs w:val="24"/>
        </w:rPr>
        <w:t xml:space="preserve">     </w:t>
      </w:r>
      <w:r>
        <w:rPr>
          <w:rFonts w:cs="Times New Roman" w:ascii="Times New Roman" w:hAnsi="Times New Roman"/>
          <w:sz w:val="24"/>
          <w:szCs w:val="24"/>
        </w:rPr>
        <w:t>4</w:t>
      </w:r>
      <w:r>
        <w:rPr>
          <w:rFonts w:eastAsia="Times New Roman" w:ascii="Times New Roman" w:hAnsi="Times New Roman"/>
          <w:sz w:val="24"/>
          <w:szCs w:val="24"/>
          <w:lang w:eastAsia="ru-RU"/>
        </w:rPr>
        <w:t>. Проектом решения предлагается внести изменения в пункт 1 статьи 4 изложив приложение №3 «Источники внутреннего финансирования дефицита районного бюджета на 2024 год и плановый период 2025 и 2026 годов» в новой редакции, согласно которому вносятся следующие изменения:</w:t>
      </w:r>
    </w:p>
    <w:tbl>
      <w:tblPr>
        <w:tblStyle w:val="af2"/>
        <w:tblW w:w="9900" w:type="dxa"/>
        <w:jc w:val="left"/>
        <w:tblInd w:w="-153" w:type="dxa"/>
        <w:tblLayout w:type="fixed"/>
        <w:tblCellMar>
          <w:top w:w="0" w:type="dxa"/>
          <w:left w:w="108" w:type="dxa"/>
          <w:bottom w:w="0" w:type="dxa"/>
          <w:right w:w="108" w:type="dxa"/>
        </w:tblCellMar>
        <w:tblLook w:val="04a0"/>
      </w:tblPr>
      <w:tblGrid>
        <w:gridCol w:w="2387"/>
        <w:gridCol w:w="1417"/>
        <w:gridCol w:w="1419"/>
        <w:gridCol w:w="1275"/>
        <w:gridCol w:w="1133"/>
        <w:gridCol w:w="1135"/>
        <w:gridCol w:w="1133"/>
      </w:tblGrid>
      <w:tr>
        <w:trPr>
          <w:trHeight w:val="255" w:hRule="atLeast"/>
        </w:trPr>
        <w:tc>
          <w:tcPr>
            <w:tcW w:w="2387" w:type="dxa"/>
            <w:vMerge w:val="restart"/>
            <w:tcBorders/>
          </w:tcPr>
          <w:p>
            <w:pPr>
              <w:pStyle w:val="Normal"/>
              <w:widowControl w:val="false"/>
              <w:spacing w:lineRule="atLeast" w:line="240" w:before="0" w:after="0"/>
              <w:contextualSpacing/>
              <w:jc w:val="both"/>
              <w:rPr>
                <w:sz w:val="20"/>
                <w:szCs w:val="20"/>
              </w:rPr>
            </w:pPr>
            <w:r>
              <w:rPr>
                <w:rFonts w:eastAsia="Calibri" w:cs="Times New Roman" w:ascii="Times New Roman" w:hAnsi="Times New Roman"/>
                <w:kern w:val="0"/>
                <w:sz w:val="20"/>
                <w:szCs w:val="20"/>
                <w:lang w:val="ru-RU" w:eastAsia="en-US" w:bidi="ar-SA"/>
              </w:rPr>
              <w:t>Наименование кода классификации источников финансирования дефицита бюджета</w:t>
            </w:r>
          </w:p>
        </w:tc>
        <w:tc>
          <w:tcPr>
            <w:tcW w:w="4111" w:type="dxa"/>
            <w:gridSpan w:val="3"/>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Изменения, предлагаемые проектом решения, руб.</w:t>
            </w:r>
          </w:p>
        </w:tc>
        <w:tc>
          <w:tcPr>
            <w:tcW w:w="3401" w:type="dxa"/>
            <w:gridSpan w:val="3"/>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Сумма изменений, руб.</w:t>
            </w:r>
          </w:p>
        </w:tc>
      </w:tr>
      <w:tr>
        <w:trPr>
          <w:trHeight w:val="390" w:hRule="atLeast"/>
        </w:trPr>
        <w:tc>
          <w:tcPr>
            <w:tcW w:w="2387" w:type="dxa"/>
            <w:vMerge w:val="continue"/>
            <w:tcBorders/>
          </w:tcPr>
          <w:p>
            <w:pPr>
              <w:pStyle w:val="Normal"/>
              <w:widowControl w:val="false"/>
              <w:spacing w:lineRule="atLeast" w:line="240" w:before="0" w:after="0"/>
              <w:contextualSpacing/>
              <w:jc w:val="both"/>
              <w:rPr>
                <w:rFonts w:ascii="Times New Roman" w:hAnsi="Times New Roman" w:eastAsia="Calibri" w:cs="Times New Roman"/>
                <w:sz w:val="20"/>
                <w:szCs w:val="20"/>
              </w:rPr>
            </w:pPr>
            <w:r>
              <w:rPr>
                <w:rFonts w:eastAsia="Calibri" w:cs="Times New Roman" w:ascii="Times New Roman" w:hAnsi="Times New Roman"/>
                <w:kern w:val="0"/>
                <w:sz w:val="22"/>
                <w:szCs w:val="22"/>
                <w:lang w:val="ru-RU" w:eastAsia="en-US" w:bidi="ar-SA"/>
              </w:rPr>
            </w:r>
          </w:p>
        </w:tc>
        <w:tc>
          <w:tcPr>
            <w:tcW w:w="1417"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2024 год</w:t>
            </w:r>
          </w:p>
        </w:tc>
        <w:tc>
          <w:tcPr>
            <w:tcW w:w="1419"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2025 год</w:t>
            </w:r>
          </w:p>
        </w:tc>
        <w:tc>
          <w:tcPr>
            <w:tcW w:w="1275"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2026 год</w:t>
            </w:r>
          </w:p>
        </w:tc>
        <w:tc>
          <w:tcPr>
            <w:tcW w:w="1133"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2024 год</w:t>
            </w:r>
          </w:p>
        </w:tc>
        <w:tc>
          <w:tcPr>
            <w:tcW w:w="1135"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2025 год</w:t>
            </w:r>
          </w:p>
        </w:tc>
        <w:tc>
          <w:tcPr>
            <w:tcW w:w="1133"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2026 год</w:t>
            </w:r>
          </w:p>
        </w:tc>
      </w:tr>
      <w:tr>
        <w:trPr>
          <w:trHeight w:val="390" w:hRule="atLeast"/>
        </w:trPr>
        <w:tc>
          <w:tcPr>
            <w:tcW w:w="2387" w:type="dxa"/>
            <w:tcBorders/>
          </w:tcPr>
          <w:p>
            <w:pPr>
              <w:pStyle w:val="Normal"/>
              <w:widowControl w:val="false"/>
              <w:spacing w:lineRule="atLeast" w:line="240" w:before="0" w:after="0"/>
              <w:contextualSpacing/>
              <w:jc w:val="both"/>
              <w:rPr>
                <w:sz w:val="20"/>
                <w:szCs w:val="20"/>
              </w:rPr>
            </w:pPr>
            <w:r>
              <w:rPr>
                <w:rFonts w:eastAsia="Calibri" w:cs="Times New Roman" w:ascii="Times New Roman" w:hAnsi="Times New Roman"/>
                <w:kern w:val="0"/>
                <w:sz w:val="20"/>
                <w:szCs w:val="20"/>
                <w:lang w:val="ru-RU" w:eastAsia="en-US" w:bidi="ar-SA"/>
              </w:rPr>
              <w:t>ИСТОЧНИКИ ВНУТРЕННЕГО ФИНАНСИРОВАНИЯ ДЕФИЦИТА РАЙОННОГО БЮДЖЕТА</w:t>
            </w:r>
          </w:p>
        </w:tc>
        <w:tc>
          <w:tcPr>
            <w:tcW w:w="1417"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4681713,76</w:t>
            </w:r>
          </w:p>
        </w:tc>
        <w:tc>
          <w:tcPr>
            <w:tcW w:w="1419"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1275"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1133"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-0,24</w:t>
            </w:r>
          </w:p>
        </w:tc>
        <w:tc>
          <w:tcPr>
            <w:tcW w:w="1135"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1133"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r>
      <w:tr>
        <w:trPr>
          <w:trHeight w:val="390" w:hRule="atLeast"/>
        </w:trPr>
        <w:tc>
          <w:tcPr>
            <w:tcW w:w="2387" w:type="dxa"/>
            <w:tcBorders/>
          </w:tcPr>
          <w:p>
            <w:pPr>
              <w:pStyle w:val="Normal"/>
              <w:widowControl w:val="false"/>
              <w:spacing w:lineRule="atLeast" w:line="240" w:before="0" w:after="0"/>
              <w:contextualSpacing/>
              <w:jc w:val="both"/>
              <w:rPr>
                <w:sz w:val="20"/>
                <w:szCs w:val="20"/>
              </w:rPr>
            </w:pPr>
            <w:r>
              <w:rPr>
                <w:rFonts w:eastAsia="Calibri" w:cs="Times New Roman" w:ascii="Times New Roman" w:hAnsi="Times New Roman"/>
                <w:kern w:val="0"/>
                <w:sz w:val="20"/>
                <w:szCs w:val="20"/>
                <w:lang w:val="ru-RU" w:eastAsia="en-US" w:bidi="ar-SA"/>
              </w:rPr>
              <w:t>Изменение остатков средств на счетах по учету ср-в бюджета</w:t>
            </w:r>
          </w:p>
        </w:tc>
        <w:tc>
          <w:tcPr>
            <w:tcW w:w="1417"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4681713,76</w:t>
            </w:r>
          </w:p>
        </w:tc>
        <w:tc>
          <w:tcPr>
            <w:tcW w:w="1419"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1275"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1133"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-0,24</w:t>
            </w:r>
          </w:p>
        </w:tc>
        <w:tc>
          <w:tcPr>
            <w:tcW w:w="1135"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1133"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r>
      <w:tr>
        <w:trPr>
          <w:trHeight w:val="390" w:hRule="atLeast"/>
        </w:trPr>
        <w:tc>
          <w:tcPr>
            <w:tcW w:w="2387" w:type="dxa"/>
            <w:tcBorders/>
          </w:tcPr>
          <w:p>
            <w:pPr>
              <w:pStyle w:val="Normal"/>
              <w:widowControl w:val="false"/>
              <w:spacing w:lineRule="atLeast" w:line="240" w:before="0" w:after="0"/>
              <w:contextualSpacing/>
              <w:jc w:val="both"/>
              <w:rPr>
                <w:sz w:val="20"/>
                <w:szCs w:val="20"/>
              </w:rPr>
            </w:pPr>
            <w:r>
              <w:rPr>
                <w:rFonts w:eastAsia="Calibri" w:cs="Times New Roman" w:ascii="Times New Roman" w:hAnsi="Times New Roman"/>
                <w:kern w:val="0"/>
                <w:sz w:val="20"/>
                <w:szCs w:val="20"/>
                <w:lang w:val="ru-RU" w:eastAsia="en-US" w:bidi="ar-SA"/>
              </w:rPr>
              <w:t>Увеличение прочих остатков денежных средств бюджетов мун. районов</w:t>
            </w:r>
          </w:p>
        </w:tc>
        <w:tc>
          <w:tcPr>
            <w:tcW w:w="1417" w:type="dxa"/>
            <w:tcBorders/>
          </w:tcPr>
          <w:p>
            <w:pPr>
              <w:pStyle w:val="Normal"/>
              <w:widowControl w:val="false"/>
              <w:spacing w:lineRule="atLeast" w:line="240" w:before="0" w:after="0"/>
              <w:contextualSpacing/>
              <w:jc w:val="center"/>
              <w:rPr>
                <w:sz w:val="20"/>
                <w:szCs w:val="20"/>
              </w:rPr>
            </w:pPr>
            <w:r>
              <w:rPr>
                <w:rFonts w:eastAsia="Calibri" w:cs=""/>
                <w:kern w:val="0"/>
                <w:sz w:val="22"/>
                <w:szCs w:val="22"/>
                <w:lang w:val="ru-RU" w:eastAsia="en-US" w:bidi="ar-SA"/>
              </w:rPr>
            </w:r>
          </w:p>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-174943912,48</w:t>
            </w:r>
          </w:p>
        </w:tc>
        <w:tc>
          <w:tcPr>
            <w:tcW w:w="1419" w:type="dxa"/>
            <w:tcBorders/>
          </w:tcPr>
          <w:p>
            <w:pPr>
              <w:pStyle w:val="Normal"/>
              <w:widowControl w:val="false"/>
              <w:spacing w:lineRule="atLeast" w:line="240" w:before="0" w:after="0"/>
              <w:contextualSpacing/>
              <w:jc w:val="center"/>
              <w:rPr>
                <w:sz w:val="20"/>
                <w:szCs w:val="20"/>
              </w:rPr>
            </w:pPr>
            <w:r>
              <w:rPr>
                <w:rFonts w:eastAsia="Calibri" w:cs=""/>
                <w:kern w:val="0"/>
                <w:sz w:val="22"/>
                <w:szCs w:val="22"/>
                <w:lang w:val="ru-RU" w:eastAsia="en-US" w:bidi="ar-SA"/>
              </w:rPr>
            </w:r>
          </w:p>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-143832803,27</w:t>
            </w:r>
          </w:p>
        </w:tc>
        <w:tc>
          <w:tcPr>
            <w:tcW w:w="1275" w:type="dxa"/>
            <w:tcBorders/>
          </w:tcPr>
          <w:p>
            <w:pPr>
              <w:pStyle w:val="Normal"/>
              <w:widowControl w:val="false"/>
              <w:spacing w:lineRule="atLeast" w:line="240" w:before="0" w:after="0"/>
              <w:contextualSpacing/>
              <w:jc w:val="center"/>
              <w:rPr>
                <w:sz w:val="20"/>
                <w:szCs w:val="20"/>
              </w:rPr>
            </w:pPr>
            <w:r>
              <w:rPr>
                <w:rFonts w:eastAsia="Calibri" w:cs=""/>
                <w:kern w:val="0"/>
                <w:sz w:val="22"/>
                <w:szCs w:val="22"/>
                <w:lang w:val="ru-RU" w:eastAsia="en-US" w:bidi="ar-SA"/>
              </w:rPr>
            </w:r>
          </w:p>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-147880593,63</w:t>
            </w:r>
          </w:p>
        </w:tc>
        <w:tc>
          <w:tcPr>
            <w:tcW w:w="1133" w:type="dxa"/>
            <w:tcBorders/>
          </w:tcPr>
          <w:p>
            <w:pPr>
              <w:pStyle w:val="Normal"/>
              <w:widowControl w:val="false"/>
              <w:spacing w:lineRule="atLeast" w:line="240" w:before="0" w:after="0"/>
              <w:contextualSpacing/>
              <w:jc w:val="center"/>
              <w:rPr>
                <w:rFonts w:ascii="Times New Roman" w:hAnsi="Times New Roman" w:eastAsia="Calibri" w:cs="Times New Roman"/>
                <w:sz w:val="20"/>
                <w:szCs w:val="20"/>
              </w:rPr>
            </w:pPr>
            <w:r>
              <w:rPr>
                <w:rFonts w:eastAsia="Calibri" w:cs="Times New Roman" w:ascii="Times New Roman" w:hAnsi="Times New Roman"/>
                <w:kern w:val="0"/>
                <w:sz w:val="22"/>
                <w:szCs w:val="22"/>
                <w:lang w:val="ru-RU" w:eastAsia="en-US" w:bidi="ar-SA"/>
              </w:rPr>
            </w:r>
          </w:p>
          <w:p>
            <w:pPr>
              <w:pStyle w:val="Normal"/>
              <w:widowControl w:val="false"/>
              <w:spacing w:lineRule="atLeast" w:line="240" w:before="0" w:after="0"/>
              <w:contextualSpacing/>
              <w:jc w:val="center"/>
              <w:rPr>
                <w:rFonts w:ascii="Times New Roman" w:hAnsi="Times New Roman" w:eastAsia="Calibri" w:cs="Times New Roman"/>
                <w:sz w:val="20"/>
                <w:szCs w:val="20"/>
              </w:rPr>
            </w:pPr>
            <w:r>
              <w:rPr>
                <w:rFonts w:eastAsia="Calibri" w:cs="Times New Roman" w:ascii="Times New Roman" w:hAnsi="Times New Roman"/>
                <w:kern w:val="0"/>
                <w:sz w:val="22"/>
                <w:szCs w:val="22"/>
                <w:lang w:val="ru-RU" w:eastAsia="en-US" w:bidi="ar-SA"/>
              </w:rPr>
            </w:r>
          </w:p>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1899920,16</w:t>
            </w:r>
          </w:p>
        </w:tc>
        <w:tc>
          <w:tcPr>
            <w:tcW w:w="1135" w:type="dxa"/>
            <w:tcBorders/>
          </w:tcPr>
          <w:p>
            <w:pPr>
              <w:pStyle w:val="Normal"/>
              <w:widowControl w:val="false"/>
              <w:spacing w:lineRule="atLeast" w:line="240" w:before="0" w:after="0"/>
              <w:contextualSpacing/>
              <w:jc w:val="center"/>
              <w:rPr>
                <w:rFonts w:ascii="Times New Roman" w:hAnsi="Times New Roman" w:eastAsia="Calibri" w:cs="Times New Roman"/>
                <w:sz w:val="20"/>
                <w:szCs w:val="20"/>
              </w:rPr>
            </w:pPr>
            <w:r>
              <w:rPr>
                <w:rFonts w:eastAsia="Calibri" w:cs="Times New Roman" w:ascii="Times New Roman" w:hAnsi="Times New Roman"/>
                <w:kern w:val="0"/>
                <w:sz w:val="22"/>
                <w:szCs w:val="22"/>
                <w:lang w:val="ru-RU" w:eastAsia="en-US" w:bidi="ar-SA"/>
              </w:rPr>
            </w:r>
          </w:p>
          <w:p>
            <w:pPr>
              <w:pStyle w:val="Normal"/>
              <w:widowControl w:val="false"/>
              <w:spacing w:lineRule="atLeast" w:line="240" w:before="0" w:after="0"/>
              <w:contextualSpacing/>
              <w:jc w:val="center"/>
              <w:rPr>
                <w:rFonts w:ascii="Times New Roman" w:hAnsi="Times New Roman" w:eastAsia="Calibri" w:cs="Times New Roman"/>
                <w:sz w:val="20"/>
                <w:szCs w:val="20"/>
              </w:rPr>
            </w:pPr>
            <w:r>
              <w:rPr>
                <w:rFonts w:eastAsia="Calibri" w:cs="Times New Roman" w:ascii="Times New Roman" w:hAnsi="Times New Roman"/>
                <w:kern w:val="0"/>
                <w:sz w:val="22"/>
                <w:szCs w:val="22"/>
                <w:lang w:val="ru-RU" w:eastAsia="en-US" w:bidi="ar-SA"/>
              </w:rPr>
            </w:r>
          </w:p>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- 90 923,09</w:t>
            </w:r>
          </w:p>
        </w:tc>
        <w:tc>
          <w:tcPr>
            <w:tcW w:w="1133" w:type="dxa"/>
            <w:tcBorders/>
          </w:tcPr>
          <w:p>
            <w:pPr>
              <w:pStyle w:val="Normal"/>
              <w:widowControl w:val="false"/>
              <w:spacing w:lineRule="atLeast" w:line="240" w:before="0" w:after="0"/>
              <w:contextualSpacing/>
              <w:jc w:val="center"/>
              <w:rPr>
                <w:rFonts w:ascii="Times New Roman" w:hAnsi="Times New Roman" w:eastAsia="Calibri" w:cs="Times New Roman"/>
                <w:sz w:val="20"/>
                <w:szCs w:val="20"/>
              </w:rPr>
            </w:pPr>
            <w:r>
              <w:rPr>
                <w:rFonts w:eastAsia="Calibri" w:cs="Times New Roman" w:ascii="Times New Roman" w:hAnsi="Times New Roman"/>
                <w:kern w:val="0"/>
                <w:sz w:val="22"/>
                <w:szCs w:val="22"/>
                <w:lang w:val="ru-RU" w:eastAsia="en-US" w:bidi="ar-SA"/>
              </w:rPr>
            </w:r>
          </w:p>
          <w:p>
            <w:pPr>
              <w:pStyle w:val="Normal"/>
              <w:widowControl w:val="false"/>
              <w:spacing w:lineRule="atLeast" w:line="240" w:before="0" w:after="0"/>
              <w:contextualSpacing/>
              <w:jc w:val="center"/>
              <w:rPr>
                <w:rFonts w:ascii="Times New Roman" w:hAnsi="Times New Roman" w:eastAsia="Calibri" w:cs="Times New Roman"/>
                <w:sz w:val="20"/>
                <w:szCs w:val="20"/>
              </w:rPr>
            </w:pPr>
            <w:r>
              <w:rPr>
                <w:rFonts w:eastAsia="Calibri" w:cs="Times New Roman" w:ascii="Times New Roman" w:hAnsi="Times New Roman"/>
                <w:kern w:val="0"/>
                <w:sz w:val="22"/>
                <w:szCs w:val="22"/>
                <w:lang w:val="ru-RU" w:eastAsia="en-US" w:bidi="ar-SA"/>
              </w:rPr>
            </w:r>
          </w:p>
          <w:p>
            <w:pPr>
              <w:pStyle w:val="Normal"/>
              <w:widowControl w:val="false"/>
              <w:tabs>
                <w:tab w:val="clear" w:pos="708"/>
                <w:tab w:val="center" w:pos="459" w:leader="none"/>
              </w:tabs>
              <w:spacing w:lineRule="atLeast" w:line="240" w:before="0" w:after="0"/>
              <w:contextualSpacing/>
              <w:jc w:val="both"/>
              <w:rPr>
                <w:sz w:val="20"/>
                <w:szCs w:val="20"/>
              </w:rPr>
            </w:pPr>
            <w:r>
              <w:rPr>
                <w:rFonts w:eastAsia="Calibri" w:cs="Times New Roman" w:ascii="Times New Roman" w:hAnsi="Times New Roman"/>
                <w:kern w:val="0"/>
                <w:sz w:val="20"/>
                <w:szCs w:val="20"/>
                <w:lang w:val="ru-RU" w:eastAsia="en-US" w:bidi="ar-SA"/>
              </w:rPr>
              <w:tab/>
              <w:t>-91 902,29</w:t>
            </w:r>
          </w:p>
        </w:tc>
      </w:tr>
      <w:tr>
        <w:trPr>
          <w:trHeight w:val="131" w:hRule="atLeast"/>
        </w:trPr>
        <w:tc>
          <w:tcPr>
            <w:tcW w:w="2387" w:type="dxa"/>
            <w:tcBorders/>
          </w:tcPr>
          <w:p>
            <w:pPr>
              <w:pStyle w:val="Normal"/>
              <w:widowControl w:val="false"/>
              <w:spacing w:lineRule="atLeast" w:line="240" w:before="0" w:after="0"/>
              <w:contextualSpacing/>
              <w:jc w:val="both"/>
              <w:rPr>
                <w:sz w:val="20"/>
                <w:szCs w:val="20"/>
              </w:rPr>
            </w:pPr>
            <w:r>
              <w:rPr>
                <w:rFonts w:eastAsia="Calibri" w:cs="Times New Roman" w:ascii="Times New Roman" w:hAnsi="Times New Roman"/>
                <w:kern w:val="0"/>
                <w:sz w:val="20"/>
                <w:szCs w:val="20"/>
                <w:lang w:val="ru-RU" w:eastAsia="en-US" w:bidi="ar-SA"/>
              </w:rPr>
              <w:t>Уменьшение прочих остатков денежных средств бюджетов мун.районов</w:t>
            </w:r>
          </w:p>
        </w:tc>
        <w:tc>
          <w:tcPr>
            <w:tcW w:w="1417"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179625626,24</w:t>
            </w:r>
          </w:p>
        </w:tc>
        <w:tc>
          <w:tcPr>
            <w:tcW w:w="1419"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143832803,27</w:t>
            </w:r>
          </w:p>
        </w:tc>
        <w:tc>
          <w:tcPr>
            <w:tcW w:w="1275"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147880593,63</w:t>
            </w:r>
          </w:p>
        </w:tc>
        <w:tc>
          <w:tcPr>
            <w:tcW w:w="1133"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1899919,92</w:t>
            </w:r>
          </w:p>
        </w:tc>
        <w:tc>
          <w:tcPr>
            <w:tcW w:w="1135"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-90 923,09</w:t>
            </w:r>
          </w:p>
        </w:tc>
        <w:tc>
          <w:tcPr>
            <w:tcW w:w="1133" w:type="dxa"/>
            <w:tcBorders/>
          </w:tcPr>
          <w:p>
            <w:pPr>
              <w:pStyle w:val="Normal"/>
              <w:widowControl w:val="false"/>
              <w:spacing w:lineRule="atLeast" w:line="240" w:before="0" w:after="0"/>
              <w:contextualSpacing/>
              <w:jc w:val="center"/>
              <w:rPr>
                <w:sz w:val="20"/>
                <w:szCs w:val="20"/>
              </w:rPr>
            </w:pPr>
            <w:r>
              <w:rPr>
                <w:rFonts w:eastAsia="Calibri" w:cs="Times New Roman" w:ascii="Times New Roman" w:hAnsi="Times New Roman"/>
                <w:kern w:val="0"/>
                <w:sz w:val="20"/>
                <w:szCs w:val="20"/>
                <w:lang w:val="ru-RU" w:eastAsia="en-US" w:bidi="ar-SA"/>
              </w:rPr>
              <w:t>-91 902,29</w:t>
            </w:r>
          </w:p>
        </w:tc>
      </w:tr>
    </w:tbl>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Указанные изменения соответствуют предлагаемым показателям основных характеристик, отражаемых в статье 1 проекта решения.</w:t>
      </w:r>
    </w:p>
    <w:p>
      <w:pPr>
        <w:pStyle w:val="Normal"/>
        <w:spacing w:lineRule="auto" w:line="240" w:before="0" w:after="20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5</w:t>
      </w:r>
      <w:r>
        <w:rPr>
          <w:rFonts w:cs="Times New Roman" w:ascii="Times New Roman" w:hAnsi="Times New Roman"/>
          <w:sz w:val="24"/>
          <w:szCs w:val="24"/>
        </w:rPr>
        <w:t xml:space="preserve">. Проектом решения предлагается приложение №4 «Распределение бюджетных ассигнований по целевым статьям (муниципальным программам Лухского муниципального района Ивановской области и не включенным в муниципальные программы Лухского муниципального района Ивановской области направлениям деятельности органов местного самоуправления Лухского муниципального района Ивановской области), группам видов расходов классификации расходов районного бюджета на 2024 год» к решению </w:t>
      </w:r>
      <w:r>
        <w:rPr>
          <w:rFonts w:eastAsia="Times New Roman" w:ascii="Times New Roman" w:hAnsi="Times New Roman"/>
          <w:sz w:val="24"/>
          <w:szCs w:val="24"/>
          <w:lang w:eastAsia="ru-RU"/>
        </w:rPr>
        <w:t xml:space="preserve">Совета Лухского муниципального района от 27.12.2023г. №49 изложить в новой редакции, согласно которому общий объем расходов увеличен на </w:t>
      </w:r>
      <w:r>
        <w:rPr>
          <w:rFonts w:cs="Times New Roman" w:ascii="Times New Roman" w:hAnsi="Times New Roman"/>
          <w:bCs/>
          <w:sz w:val="24"/>
          <w:szCs w:val="24"/>
        </w:rPr>
        <w:t>1 899 919,92 руб. и составит 179 625 626,24 руб</w:t>
      </w:r>
      <w:r>
        <w:rPr>
          <w:rFonts w:eastAsia="Times New Roman" w:ascii="Times New Roman" w:hAnsi="Times New Roman"/>
          <w:sz w:val="24"/>
          <w:szCs w:val="24"/>
          <w:lang w:eastAsia="ru-RU"/>
        </w:rPr>
        <w:t>. Анализ предлагаемых изменений приведен в Приложении №2 к настоящему заключению.</w:t>
      </w:r>
    </w:p>
    <w:p>
      <w:pPr>
        <w:pStyle w:val="Normal"/>
        <w:spacing w:lineRule="auto" w:line="240" w:before="0" w:after="20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6. </w:t>
      </w:r>
      <w:r>
        <w:rPr>
          <w:rFonts w:cs="Times New Roman" w:ascii="Times New Roman" w:hAnsi="Times New Roman"/>
          <w:sz w:val="24"/>
          <w:szCs w:val="24"/>
        </w:rPr>
        <w:t xml:space="preserve">Проектом решения предлагается приложение №5 «Распределение бюджетных ассигнований по целевым статьям (муниципальным программам Лухского муниципального района Ивановской области и не включенным в муниципальные программы Лухского муниципального района Ивановской области направлениям деятельности органов местного самоуправления Лухского муниципального района Ивановской области), группам видов расходов классификации расходов районного бюджета на 2025 и 2026 годов» к решению </w:t>
      </w:r>
      <w:r>
        <w:rPr>
          <w:rFonts w:eastAsia="Times New Roman" w:ascii="Times New Roman" w:hAnsi="Times New Roman"/>
          <w:sz w:val="24"/>
          <w:szCs w:val="24"/>
          <w:lang w:eastAsia="ru-RU"/>
        </w:rPr>
        <w:t>Совета Лухского муниципального района от 27.12.2023г. №49 изложить в новой редакции. Анализ предлагаемых изменений приведен в Приложении №3 к настоящему заключению.</w:t>
      </w:r>
    </w:p>
    <w:p>
      <w:pPr>
        <w:pStyle w:val="Normal"/>
        <w:spacing w:lineRule="auto" w:line="240" w:before="0" w:after="20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7. Проектом решения предлагается приложение №6 «Ведомственная структура расходов районного бюджета на 2024 год» </w:t>
      </w:r>
      <w:r>
        <w:rPr>
          <w:rFonts w:cs="Times New Roman" w:ascii="Times New Roman" w:hAnsi="Times New Roman"/>
          <w:sz w:val="24"/>
          <w:szCs w:val="24"/>
        </w:rPr>
        <w:t xml:space="preserve">к решению </w:t>
      </w:r>
      <w:r>
        <w:rPr>
          <w:rFonts w:eastAsia="Times New Roman" w:ascii="Times New Roman" w:hAnsi="Times New Roman"/>
          <w:sz w:val="24"/>
          <w:szCs w:val="24"/>
          <w:lang w:eastAsia="ru-RU"/>
        </w:rPr>
        <w:t xml:space="preserve">Совета Лухского муниципального района от 27.12.2023г. №49 изложить в новой редакции, согласно которому общий объем расходов увеличен на </w:t>
      </w:r>
      <w:r>
        <w:rPr>
          <w:rFonts w:cs="Times New Roman" w:ascii="Times New Roman" w:hAnsi="Times New Roman"/>
          <w:bCs/>
          <w:sz w:val="24"/>
          <w:szCs w:val="24"/>
        </w:rPr>
        <w:t>1 899 919,92 руб. и составит 179 625 626,24 руб</w:t>
      </w:r>
      <w:r>
        <w:rPr>
          <w:rFonts w:eastAsia="Times New Roman" w:ascii="Times New Roman" w:hAnsi="Times New Roman"/>
          <w:sz w:val="24"/>
          <w:szCs w:val="24"/>
          <w:lang w:eastAsia="ru-RU"/>
        </w:rPr>
        <w:t>. Анализ предлагаемых изменений приведен в Приложении №4 к настоящему заключению.</w:t>
      </w:r>
    </w:p>
    <w:p>
      <w:pPr>
        <w:pStyle w:val="Normal"/>
        <w:spacing w:lineRule="auto" w:line="240" w:before="0" w:after="20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8. Проектом решения предлагается приложение №7 «Ведомственная структура расходов районного бюджета на 2025 и 2026 год» </w:t>
      </w:r>
      <w:r>
        <w:rPr>
          <w:rFonts w:cs="Times New Roman" w:ascii="Times New Roman" w:hAnsi="Times New Roman"/>
          <w:sz w:val="24"/>
          <w:szCs w:val="24"/>
        </w:rPr>
        <w:t xml:space="preserve">к решению </w:t>
      </w:r>
      <w:r>
        <w:rPr>
          <w:rFonts w:eastAsia="Times New Roman" w:ascii="Times New Roman" w:hAnsi="Times New Roman"/>
          <w:sz w:val="24"/>
          <w:szCs w:val="24"/>
          <w:lang w:eastAsia="ru-RU"/>
        </w:rPr>
        <w:t>Совета Лухского муниципального района от 27.12.2023г. №49 изложить в новой редакции. Анализ предлагаемых изменений приведен в Приложении №5 к настоящему заключению.</w:t>
      </w:r>
    </w:p>
    <w:p>
      <w:pPr>
        <w:pStyle w:val="Normal"/>
        <w:spacing w:lineRule="auto" w:line="240" w:before="0" w:after="20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9. Проектом решения предлагается пункт 5 статьи 5 изложить в новой редакции:</w:t>
      </w:r>
    </w:p>
    <w:p>
      <w:pPr>
        <w:pStyle w:val="Normal"/>
        <w:spacing w:lineRule="auto" w:line="240" w:before="0" w:after="200"/>
        <w:contextualSpacing/>
        <w:rPr>
          <w:rFonts w:ascii="Times New Roman" w:hAnsi="Times New Roman" w:cs="Times New Roman"/>
          <w:bCs/>
          <w:sz w:val="24"/>
          <w:szCs w:val="24"/>
        </w:rPr>
      </w:pPr>
      <w:r>
        <w:rPr>
          <w:rFonts w:eastAsia="Times New Roman" w:cs="Times New Roman" w:ascii="Times New Roman" w:hAnsi="Times New Roman"/>
          <w:sz w:val="24"/>
          <w:szCs w:val="24"/>
          <w:lang w:eastAsia="ru-RU"/>
        </w:rPr>
        <w:t>«</w:t>
      </w:r>
      <w:r>
        <w:rPr>
          <w:rFonts w:cs="Times New Roman" w:ascii="Times New Roman" w:hAnsi="Times New Roman"/>
          <w:bCs/>
          <w:sz w:val="24"/>
          <w:szCs w:val="24"/>
        </w:rPr>
        <w:t>5. Утвердить объем бюджетных ассигнований дорожного фонда Лухского муниципального района:</w:t>
      </w:r>
    </w:p>
    <w:p>
      <w:pPr>
        <w:pStyle w:val="Normal"/>
        <w:spacing w:lineRule="auto" w:line="240" w:before="0" w:after="200"/>
        <w:contextualSpacing/>
        <w:rPr>
          <w:rFonts w:ascii="Times New Roman" w:hAnsi="Times New Roman" w:cs="Times New Roman"/>
          <w:bCs/>
          <w:sz w:val="24"/>
          <w:szCs w:val="24"/>
        </w:rPr>
      </w:pPr>
      <w:r>
        <w:rPr>
          <w:rFonts w:cs="Times New Roman" w:ascii="Times New Roman" w:hAnsi="Times New Roman"/>
          <w:bCs/>
          <w:sz w:val="24"/>
          <w:szCs w:val="24"/>
        </w:rPr>
        <w:t>1) на 2024 год в сумме 15110365,10 руб.;</w:t>
      </w:r>
    </w:p>
    <w:p>
      <w:pPr>
        <w:pStyle w:val="Normal"/>
        <w:spacing w:lineRule="auto" w:line="240" w:before="0" w:after="200"/>
        <w:contextualSpacing/>
        <w:rPr>
          <w:rFonts w:ascii="Times New Roman" w:hAnsi="Times New Roman" w:cs="Times New Roman"/>
          <w:bCs/>
          <w:sz w:val="24"/>
          <w:szCs w:val="24"/>
        </w:rPr>
      </w:pPr>
      <w:r>
        <w:rPr>
          <w:rFonts w:cs="Times New Roman" w:ascii="Times New Roman" w:hAnsi="Times New Roman"/>
          <w:bCs/>
          <w:sz w:val="24"/>
          <w:szCs w:val="24"/>
        </w:rPr>
        <w:t>2) на 2025 год в сумме 13287881,10 руб.;</w:t>
      </w:r>
    </w:p>
    <w:p>
      <w:pPr>
        <w:pStyle w:val="Normal"/>
        <w:spacing w:lineRule="auto" w:line="240" w:before="0" w:after="200"/>
        <w:contextualSpacing/>
        <w:rPr>
          <w:rFonts w:ascii="Times New Roman" w:hAnsi="Times New Roman" w:cs="Times New Roman"/>
          <w:bCs/>
          <w:sz w:val="24"/>
          <w:szCs w:val="24"/>
        </w:rPr>
      </w:pPr>
      <w:r>
        <w:rPr>
          <w:rFonts w:cs="Times New Roman" w:ascii="Times New Roman" w:hAnsi="Times New Roman"/>
          <w:bCs/>
          <w:sz w:val="24"/>
          <w:szCs w:val="24"/>
        </w:rPr>
        <w:t>3) на 2026 год в сумме 13287881,10 руб.».</w:t>
      </w:r>
    </w:p>
    <w:p>
      <w:pPr>
        <w:pStyle w:val="Normal"/>
        <w:widowControl w:val="false"/>
        <w:spacing w:lineRule="auto" w:line="240" w:before="0" w:after="0"/>
        <w:rPr>
          <w:rFonts w:ascii="Times New Roman" w:hAnsi="Times New Roman" w:eastAsia="Arial Unicode MS"/>
          <w:bCs/>
          <w:kern w:val="2"/>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widowControl w:val="false"/>
        <w:spacing w:lineRule="auto" w:line="240" w:before="0" w:after="0"/>
        <w:rPr>
          <w:rFonts w:ascii="Times New Roman" w:hAnsi="Times New Roman" w:eastAsia="Arial Unicode MS"/>
          <w:bCs/>
          <w:kern w:val="2"/>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 xml:space="preserve">По результатам проведения экспертно-аналитического мероприятия Контрольно-счетным органом Лухского муниципального района сделаны следующие </w:t>
      </w:r>
      <w:r>
        <w:rPr>
          <w:rFonts w:eastAsia="Arial Unicode MS" w:ascii="Times New Roman" w:hAnsi="Times New Roman"/>
          <w:b/>
          <w:bCs/>
          <w:kern w:val="2"/>
          <w:sz w:val="24"/>
          <w:szCs w:val="24"/>
        </w:rPr>
        <w:t>выводы</w:t>
      </w:r>
      <w:r>
        <w:rPr>
          <w:rFonts w:eastAsia="Arial Unicode MS" w:ascii="Times New Roman" w:hAnsi="Times New Roman"/>
          <w:bCs/>
          <w:kern w:val="2"/>
          <w:sz w:val="24"/>
          <w:szCs w:val="24"/>
        </w:rPr>
        <w:t>:</w:t>
      </w:r>
    </w:p>
    <w:p>
      <w:pPr>
        <w:pStyle w:val="Normal"/>
        <w:widowControl w:val="false"/>
        <w:spacing w:lineRule="auto" w:line="240" w:before="0" w:after="0"/>
        <w:rPr>
          <w:rFonts w:ascii="Times New Roman" w:hAnsi="Times New Roman" w:eastAsia="Arial Unicode MS"/>
          <w:bCs/>
          <w:kern w:val="2"/>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1.Изменения в параметры основных характеристик бюджета Лухского муниципального района внесены с соблюдением принципа сбалансированности бюджета, установленного статьей 33 БК РФ.</w:t>
      </w:r>
    </w:p>
    <w:p>
      <w:pPr>
        <w:pStyle w:val="Normal"/>
        <w:widowControl w:val="false"/>
        <w:spacing w:lineRule="auto" w:line="240" w:before="0" w:after="0"/>
        <w:rPr>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2.Проектом решения предлагается утвердить изменения показателей основных характеристик бюджета, а именно:</w:t>
      </w:r>
    </w:p>
    <w:p>
      <w:pPr>
        <w:pStyle w:val="Normal"/>
        <w:widowControl w:val="false"/>
        <w:spacing w:lineRule="auto" w:line="240" w:before="0" w:after="0"/>
        <w:rPr>
          <w:rFonts w:ascii="Times New Roman" w:hAnsi="Times New Roman" w:eastAsia="Arial Unicode MS"/>
          <w:bCs/>
          <w:kern w:val="2"/>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на 2024 год:</w:t>
      </w:r>
    </w:p>
    <w:p>
      <w:pPr>
        <w:pStyle w:val="Normal"/>
        <w:widowControl w:val="false"/>
        <w:spacing w:lineRule="auto" w:line="240" w:before="0" w:after="0"/>
        <w:rPr>
          <w:sz w:val="24"/>
          <w:szCs w:val="24"/>
        </w:rPr>
      </w:pPr>
      <w:r>
        <w:rPr>
          <w:rFonts w:eastAsia="Arial Unicode MS" w:ascii="Times New Roman" w:hAnsi="Times New Roman"/>
          <w:bCs/>
          <w:kern w:val="2"/>
          <w:sz w:val="24"/>
          <w:szCs w:val="24"/>
        </w:rPr>
        <w:t>- увеличение доходов бюджета на сумму 1 899 920,16 руб.</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увеличение расходов бюджета на сумму </w:t>
      </w:r>
      <w:r>
        <w:rPr>
          <w:rFonts w:eastAsia="Times New Roman" w:cs="Times New Roman" w:ascii="Times New Roman" w:hAnsi="Times New Roman"/>
          <w:sz w:val="24"/>
          <w:szCs w:val="24"/>
          <w:lang w:eastAsia="ru-RU"/>
        </w:rPr>
        <w:t xml:space="preserve">1 899 919,92 </w:t>
      </w:r>
      <w:r>
        <w:rPr>
          <w:rFonts w:cs="Times New Roman" w:ascii="Times New Roman" w:hAnsi="Times New Roman"/>
          <w:sz w:val="24"/>
          <w:szCs w:val="24"/>
        </w:rPr>
        <w:t>руб.</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уменьшение дефицита бюджета на 0,24 руб. и составил 4 681 713,76руб.;</w:t>
      </w:r>
    </w:p>
    <w:p>
      <w:pPr>
        <w:pStyle w:val="Normal"/>
        <w:spacing w:lineRule="auto" w:line="240" w:before="0" w:after="200"/>
        <w:contextualSpacing/>
        <w:rPr>
          <w:rFonts w:ascii="Times New Roman" w:hAnsi="Times New Roman" w:eastAsia="Times New Roman"/>
          <w:sz w:val="24"/>
          <w:szCs w:val="24"/>
          <w:lang w:eastAsia="ru-RU"/>
        </w:rPr>
      </w:pPr>
      <w:r>
        <w:rPr>
          <w:rFonts w:eastAsia="Times New Roman" w:ascii="Times New Roman" w:hAnsi="Times New Roman"/>
          <w:bCs/>
          <w:kern w:val="2"/>
          <w:sz w:val="24"/>
          <w:szCs w:val="24"/>
          <w:lang w:eastAsia="ru-RU"/>
        </w:rPr>
        <w:t xml:space="preserve">     </w:t>
      </w:r>
      <w:r>
        <w:rPr>
          <w:rFonts w:eastAsia="Times New Roman" w:ascii="Times New Roman" w:hAnsi="Times New Roman"/>
          <w:bCs/>
          <w:kern w:val="2"/>
          <w:sz w:val="24"/>
          <w:szCs w:val="24"/>
          <w:lang w:eastAsia="ru-RU"/>
        </w:rPr>
        <w:t xml:space="preserve">Утверждаемый дефицит бюджета составляет 18,756 % от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 и не </w:t>
      </w:r>
      <w:r>
        <w:rPr>
          <w:rFonts w:eastAsia="Times New Roman" w:ascii="Times New Roman" w:hAnsi="Times New Roman"/>
          <w:sz w:val="24"/>
          <w:szCs w:val="24"/>
          <w:lang w:eastAsia="ru-RU"/>
        </w:rPr>
        <w:t>превышает ограничения, установленные в отношении предельного уровня дефицита  местного бюджета пунктом 3 статьи 92.1. БК РФ (за счет снижения остатков средств на счетах по учету средств бюджета).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 2025 год:</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уменьшение доходов бюджета на сумму 90 923,09 руб.</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уменьшение расходов бюджета на сумму 90 923,09 руб.;</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 2026 год:</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уменьшение доходов бюджета на сумму 91 902,29 руб.</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уменьшение расходов бюджета на сумму 91 902,29 руб.</w:t>
      </w:r>
    </w:p>
    <w:p>
      <w:pPr>
        <w:pStyle w:val="Normal"/>
        <w:widowControl w:val="false"/>
        <w:spacing w:lineRule="auto" w:line="240" w:before="0" w:after="0"/>
        <w:rPr>
          <w:rFonts w:ascii="Times New Roman" w:hAnsi="Times New Roman" w:eastAsia="Arial Unicode MS"/>
          <w:bCs/>
          <w:kern w:val="2"/>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3.Проектом решения предлагается объем межбюджетных трансфертов, получаемых из областного бюджета на 2024 год увеличить на сумму 1 899 920,16 руб., на 2025 год уменьшить на 90 923,09 руб., на 2026 год уменьшить на 91 902,29 руб.</w:t>
      </w:r>
    </w:p>
    <w:p>
      <w:pPr>
        <w:pStyle w:val="Normal"/>
        <w:widowControl w:val="false"/>
        <w:spacing w:lineRule="auto" w:line="240" w:before="0" w:after="0"/>
        <w:rPr>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4. Проектом решения предлагается увеличить бюджетные ассигнования дорожного фонда на 2024 год в сумме 1 822 484,00 руб.</w:t>
      </w:r>
    </w:p>
    <w:p>
      <w:pPr>
        <w:pStyle w:val="Normal"/>
        <w:widowControl w:val="false"/>
        <w:spacing w:lineRule="auto" w:line="240" w:before="0" w:after="0"/>
        <w:rPr>
          <w:rFonts w:ascii="Times New Roman" w:hAnsi="Times New Roman" w:eastAsia="Arial Unicode MS"/>
          <w:bCs/>
          <w:kern w:val="2"/>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 xml:space="preserve">5.Проектом решения предусмотрено внесение изменений в 3 из 14 действующих на территории Лухского муниципального района муниципальных программ и в непрограммные направления деятельности.         </w:t>
      </w:r>
    </w:p>
    <w:p>
      <w:pPr>
        <w:pStyle w:val="Normal"/>
        <w:widowControl w:val="false"/>
        <w:spacing w:lineRule="auto" w:line="240" w:before="0" w:after="0"/>
        <w:rPr>
          <w:rFonts w:ascii="Times New Roman" w:hAnsi="Times New Roman" w:eastAsia="Arial Unicode MS"/>
          <w:bCs/>
          <w:kern w:val="2"/>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5.Представленные изменения направлены на решение вопросов местного значения.</w:t>
      </w:r>
    </w:p>
    <w:p>
      <w:pPr>
        <w:pStyle w:val="Normal"/>
        <w:widowControl w:val="false"/>
        <w:spacing w:lineRule="auto" w:line="240" w:before="0" w:after="0"/>
        <w:rPr>
          <w:rFonts w:ascii="Times New Roman" w:hAnsi="Times New Roman" w:eastAsia="Arial Unicode MS"/>
          <w:kern w:val="2"/>
          <w:sz w:val="24"/>
          <w:szCs w:val="24"/>
        </w:rPr>
      </w:pPr>
      <w:r>
        <w:rPr>
          <w:rFonts w:eastAsia="Arial Unicode MS" w:ascii="Times New Roman" w:hAnsi="Times New Roman"/>
          <w:kern w:val="2"/>
          <w:sz w:val="24"/>
          <w:szCs w:val="24"/>
        </w:rPr>
      </w:r>
    </w:p>
    <w:p>
      <w:pPr>
        <w:pStyle w:val="Normal"/>
        <w:widowControl w:val="false"/>
        <w:spacing w:lineRule="auto" w:line="240" w:before="0" w:after="0"/>
        <w:rPr>
          <w:rFonts w:ascii="Times New Roman" w:hAnsi="Times New Roman" w:eastAsia="Arial Unicode MS"/>
          <w:kern w:val="2"/>
          <w:sz w:val="24"/>
          <w:szCs w:val="24"/>
        </w:rPr>
      </w:pPr>
      <w:r>
        <w:rPr>
          <w:rFonts w:eastAsia="Arial Unicode MS" w:ascii="Times New Roman" w:hAnsi="Times New Roman"/>
          <w:kern w:val="2"/>
          <w:sz w:val="24"/>
          <w:szCs w:val="24"/>
        </w:rPr>
      </w:r>
    </w:p>
    <w:p>
      <w:pPr>
        <w:pStyle w:val="Normal"/>
        <w:widowControl w:val="false"/>
        <w:spacing w:lineRule="auto" w:line="240" w:before="0" w:after="0"/>
        <w:rPr>
          <w:sz w:val="24"/>
          <w:szCs w:val="24"/>
        </w:rPr>
      </w:pPr>
      <w:r>
        <w:rPr>
          <w:rFonts w:eastAsia="Arial Unicode MS" w:ascii="Times New Roman" w:hAnsi="Times New Roman"/>
          <w:kern w:val="2"/>
          <w:sz w:val="24"/>
          <w:szCs w:val="24"/>
        </w:rPr>
        <w:t>Председатель Контрольно-счетного органа</w:t>
      </w:r>
    </w:p>
    <w:p>
      <w:pPr>
        <w:sectPr>
          <w:footerReference w:type="default" r:id="rId3"/>
          <w:type w:val="nextPage"/>
          <w:pgSz w:w="11906" w:h="16838"/>
          <w:pgMar w:left="1701" w:right="850" w:gutter="0" w:header="0" w:top="1134" w:footer="0" w:bottom="1134"/>
          <w:pgNumType w:fmt="decimal"/>
          <w:formProt w:val="false"/>
          <w:textDirection w:val="lrTb"/>
          <w:docGrid w:type="default" w:linePitch="360" w:charSpace="16384"/>
        </w:sectPr>
        <w:pStyle w:val="Normal"/>
        <w:widowControl w:val="false"/>
        <w:spacing w:lineRule="auto" w:line="240" w:before="0" w:after="0"/>
        <w:rPr>
          <w:bCs/>
          <w:sz w:val="24"/>
          <w:szCs w:val="24"/>
        </w:rPr>
      </w:pPr>
      <w:r>
        <w:rPr>
          <w:rFonts w:eastAsia="Arial Unicode MS" w:ascii="Times New Roman" w:hAnsi="Times New Roman"/>
          <w:kern w:val="2"/>
          <w:sz w:val="24"/>
          <w:szCs w:val="24"/>
        </w:rPr>
        <w:t>Лухского муниципального района:                                                                О.П.Смирнова</w:t>
      </w:r>
    </w:p>
    <w:p>
      <w:pPr>
        <w:pStyle w:val="Normal"/>
        <w:widowControl w:val="false"/>
        <w:spacing w:lineRule="auto" w:line="240" w:before="0" w:after="0"/>
        <w:rPr>
          <w:rFonts w:ascii="Times New Roman" w:hAnsi="Times New Roman" w:eastAsia="Arial Unicode MS"/>
          <w:kern w:val="2"/>
          <w:sz w:val="20"/>
          <w:szCs w:val="20"/>
        </w:rPr>
      </w:pPr>
      <w:r>
        <w:rPr>
          <w:rFonts w:eastAsia="Arial Unicode MS" w:ascii="Times New Roman" w:hAnsi="Times New Roman"/>
          <w:kern w:val="2"/>
          <w:sz w:val="20"/>
          <w:szCs w:val="20"/>
        </w:rPr>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t>Приложение №1</w:t>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t>к заключению от 22.03.2024г. № 8</w:t>
      </w:r>
    </w:p>
    <w:tbl>
      <w:tblPr>
        <w:tblStyle w:val="af2"/>
        <w:tblW w:w="15276" w:type="dxa"/>
        <w:jc w:val="left"/>
        <w:tblInd w:w="0" w:type="dxa"/>
        <w:tblLayout w:type="fixed"/>
        <w:tblCellMar>
          <w:top w:w="0" w:type="dxa"/>
          <w:left w:w="108" w:type="dxa"/>
          <w:bottom w:w="0" w:type="dxa"/>
          <w:right w:w="108" w:type="dxa"/>
        </w:tblCellMar>
        <w:tblLook w:val="04a0"/>
      </w:tblPr>
      <w:tblGrid>
        <w:gridCol w:w="9747"/>
        <w:gridCol w:w="1135"/>
        <w:gridCol w:w="565"/>
        <w:gridCol w:w="1276"/>
        <w:gridCol w:w="1277"/>
        <w:gridCol w:w="1275"/>
      </w:tblGrid>
      <w:tr>
        <w:trPr/>
        <w:tc>
          <w:tcPr>
            <w:tcW w:w="974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Целевая статья</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Вид расходов</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Утверждено решением о бюджете на 2024 год (руб.)</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Предусмотрено проектом решения  на 2024 год (руб.)</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Отклонение</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«Развитие образования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0100000000</w:t>
            </w:r>
          </w:p>
        </w:tc>
        <w:tc>
          <w:tcPr>
            <w:tcW w:w="565" w:type="dxa"/>
            <w:tcBorders/>
          </w:tcPr>
          <w:p>
            <w:pPr>
              <w:pStyle w:val="Normal"/>
              <w:widowControl w:val="false"/>
              <w:spacing w:lineRule="auto" w:line="240" w:before="0" w:after="0"/>
              <w:contextualSpacing/>
              <w:jc w:val="both"/>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79999325,54</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81309325,54</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1310000,00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«Развитие дошкольного образования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011000000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18698093,16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18698093,16</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деятельности детских дошкольных учреждений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18698093,16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18698093,16</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детских дошкольных учреждений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0110100010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6493786,00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6493786,00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90" w:hRule="atLeast"/>
        </w:trPr>
        <w:tc>
          <w:tcPr>
            <w:tcW w:w="9747"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детских дошкольных учреждений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0110100010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4267252,49</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4267252,49</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детских дошкольных учреждений Лухского муниципального района.(Иные бюджетные ассигнования)</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0110100010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Укрепление материально-технической базы детских дошкольных учреждений Лухского муниципального района за счёт средств местного бюджета.(Закупка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0110100020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249000,00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249000,00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Пожарная безопасность  образовательных учреждений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0110100030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200064,56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200064,56</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оздоровление.(Закупка товаров, работ и услуг для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0110180100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178488,00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178488,00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образования.(Социальное обеспечение и иные выплаты населению).</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0110180110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186430,36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186430,36</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0110180170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5008590,00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5008590,00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703" w:hRule="atLeast"/>
        </w:trPr>
        <w:tc>
          <w:tcPr>
            <w:tcW w:w="9747"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0110180170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22330,00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22330,00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rHeight w:val="207" w:hRule="atLeast"/>
        </w:trPr>
        <w:tc>
          <w:tcPr>
            <w:tcW w:w="9747"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0110181010</w:t>
            </w:r>
          </w:p>
        </w:tc>
        <w:tc>
          <w:tcPr>
            <w:tcW w:w="565"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62949,73</w:t>
            </w:r>
          </w:p>
        </w:tc>
        <w:tc>
          <w:tcPr>
            <w:tcW w:w="1277"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62949,73</w:t>
            </w:r>
          </w:p>
        </w:tc>
        <w:tc>
          <w:tcPr>
            <w:tcW w:w="1275"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88"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организациях"(Закупка товаров, работ и услуг для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8900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2020202,02</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2020202,02</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op w:val="nil"/>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«Развитие общего образования в Лухском муниципальном районе».</w:t>
            </w:r>
          </w:p>
        </w:tc>
        <w:tc>
          <w:tcPr>
            <w:tcW w:w="1135" w:type="dxa"/>
            <w:tcBorders>
              <w:top w:val="nil"/>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0120000000</w:t>
            </w:r>
          </w:p>
        </w:tc>
        <w:tc>
          <w:tcPr>
            <w:tcW w:w="565" w:type="dxa"/>
            <w:tcBorders>
              <w:top w:val="nil"/>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op w:val="nil"/>
            </w:tcBorders>
          </w:tcPr>
          <w:p>
            <w:pPr>
              <w:pStyle w:val="Normal"/>
              <w:widowControl w:val="false"/>
              <w:spacing w:lineRule="auto" w:line="240" w:before="0" w:after="0"/>
              <w:contextualSpacing/>
              <w:jc w:val="center"/>
              <w:rPr>
                <w:rFonts w:ascii="Times New Roman" w:hAnsi="Times New Roman" w:cs="Times New Roman"/>
                <w:i/>
                <w:i/>
                <w:sz w:val="16"/>
                <w:szCs w:val="16"/>
              </w:rPr>
            </w:pPr>
            <w:r>
              <w:rPr>
                <w:rFonts w:eastAsia="Arial Unicode MS" w:cs="Times New Roman" w:ascii="Times New Roman" w:hAnsi="Times New Roman"/>
                <w:i/>
                <w:kern w:val="2"/>
                <w:sz w:val="16"/>
                <w:szCs w:val="16"/>
                <w:lang w:val="ru-RU" w:eastAsia="en-US" w:bidi="ar-SA"/>
              </w:rPr>
              <w:t>54494896,15</w:t>
            </w:r>
          </w:p>
        </w:tc>
        <w:tc>
          <w:tcPr>
            <w:tcW w:w="1277" w:type="dxa"/>
            <w:tcBorders>
              <w:top w:val="nil"/>
            </w:tcBorders>
          </w:tcPr>
          <w:p>
            <w:pPr>
              <w:pStyle w:val="Normal"/>
              <w:widowControl w:val="false"/>
              <w:spacing w:lineRule="auto" w:line="240" w:before="0" w:after="0"/>
              <w:contextualSpacing/>
              <w:jc w:val="center"/>
              <w:rPr>
                <w:rFonts w:ascii="Times New Roman" w:hAnsi="Times New Roman" w:cs="Times New Roman"/>
                <w:i/>
                <w:i/>
                <w:sz w:val="16"/>
                <w:szCs w:val="16"/>
              </w:rPr>
            </w:pPr>
            <w:r>
              <w:rPr>
                <w:rFonts w:eastAsia="Arial Unicode MS" w:cs="Times New Roman" w:ascii="Times New Roman" w:hAnsi="Times New Roman"/>
                <w:i/>
                <w:kern w:val="2"/>
                <w:sz w:val="16"/>
                <w:szCs w:val="16"/>
                <w:lang w:val="ru-RU" w:eastAsia="en-US" w:bidi="ar-SA"/>
              </w:rPr>
              <w:t>55804896,15</w:t>
            </w:r>
          </w:p>
        </w:tc>
        <w:tc>
          <w:tcPr>
            <w:tcW w:w="1275" w:type="dxa"/>
            <w:tcBorders>
              <w:top w:val="nil"/>
            </w:tcBorders>
          </w:tcPr>
          <w:p>
            <w:pPr>
              <w:pStyle w:val="Normal"/>
              <w:widowControl w:val="false"/>
              <w:spacing w:lineRule="auto" w:line="240" w:before="0" w:after="0"/>
              <w:contextualSpacing/>
              <w:jc w:val="center"/>
              <w:rPr>
                <w:rFonts w:ascii="Times New Roman" w:hAnsi="Times New Roman" w:cs="Times New Roman"/>
                <w:i/>
                <w:i/>
                <w:sz w:val="16"/>
                <w:szCs w:val="16"/>
              </w:rPr>
            </w:pPr>
            <w:r>
              <w:rPr>
                <w:rFonts w:eastAsia="Arial Unicode MS" w:cs="Times New Roman" w:ascii="Times New Roman" w:hAnsi="Times New Roman"/>
                <w:i/>
                <w:kern w:val="2"/>
                <w:sz w:val="16"/>
                <w:szCs w:val="16"/>
                <w:lang w:val="ru-RU" w:eastAsia="en-US" w:bidi="ar-SA"/>
              </w:rPr>
              <w:t>1310000,00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деятельности подведомственных учреждений общего образования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54494896,15</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55804896,15</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1310000,00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подведомственных учреждений общего образования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0120100040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подведомственных учреждений общего образования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0120100040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8041878,70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9351878,70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1310000,00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подведомственных учреждений общего образования Лухского муниципального района.(Предоставление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0120100040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4239364,00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4239364,00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подведомственных учреждений общего образования Лухского муниципального района.(Иные бюджетные ассигнования)</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0120100040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Укрепление материально-технической базы образовательных организаций Лухского муниципального района за счет средств местного бюджета.(Закупка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0120100050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366869,21</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366869,21</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Укрепление материально-технической базы образовательных организаций Лухского муниципального района за счет средств местного бюджета.(Предоставление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0120100050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969330,79</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969330,79</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Пожарная безопасность образовательных учреждений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0120100060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315684,00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315684,00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Пожарная безопасность образовательных учреждений Лухского муниципального района.(Предоставление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0120100060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107832,00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107832,00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Софинансирование к дополнительному финансированию мероприятий по организации питания в мун. общеобразовательных учреждениях Лухского муниципального района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0120100080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58115,00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58115,00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484" w:hRule="atLeast"/>
        </w:trPr>
        <w:tc>
          <w:tcPr>
            <w:tcW w:w="9747" w:type="dxa"/>
            <w:tcBorders/>
          </w:tcPr>
          <w:p>
            <w:pPr>
              <w:pStyle w:val="Normal"/>
              <w:widowControl w:val="false"/>
              <w:spacing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Софинансирование к дополнительному финансированию мероприятий по организации питания в муниципальных общеобразовательных учреждениях Лухского муниципального района за счёт средств местного бюджета .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0120100080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88358,00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88358,00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38"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на обслуживание спортивной площадки на территории Лухской школы.(Предоставление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0120100930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117530,00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117530,00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178" w:hRule="atLeast"/>
        </w:trPr>
        <w:tc>
          <w:tcPr>
            <w:tcW w:w="9747" w:type="dxa"/>
            <w:tcBorders/>
          </w:tcPr>
          <w:p>
            <w:pPr>
              <w:pStyle w:val="Normal"/>
              <w:widowControl w:val="false"/>
              <w:spacing w:lineRule="auto" w:line="240"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012 01 81090</w:t>
            </w:r>
          </w:p>
        </w:tc>
        <w:tc>
          <w:tcPr>
            <w:tcW w:w="56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890568,00</w:t>
            </w:r>
          </w:p>
        </w:tc>
        <w:tc>
          <w:tcPr>
            <w:tcW w:w="1277"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890568,00</w:t>
            </w:r>
          </w:p>
        </w:tc>
        <w:tc>
          <w:tcPr>
            <w:tcW w:w="127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250" w:hRule="atLeast"/>
        </w:trPr>
        <w:tc>
          <w:tcPr>
            <w:tcW w:w="9747" w:type="dxa"/>
            <w:tcBorders/>
          </w:tcPr>
          <w:p>
            <w:pPr>
              <w:pStyle w:val="Normal"/>
              <w:widowControl w:val="false"/>
              <w:spacing w:lineRule="auto" w:line="240"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012 01 81090</w:t>
            </w:r>
          </w:p>
        </w:tc>
        <w:tc>
          <w:tcPr>
            <w:tcW w:w="56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562464,00</w:t>
            </w:r>
          </w:p>
        </w:tc>
        <w:tc>
          <w:tcPr>
            <w:tcW w:w="1277"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562464,00</w:t>
            </w:r>
          </w:p>
        </w:tc>
        <w:tc>
          <w:tcPr>
            <w:tcW w:w="127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0120180150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18531681,25</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18531681,25</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0120180150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190281,00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190281,00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0120180150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14971905,50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14971905,50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581"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3031</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1562400,00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1562400,00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50"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3031</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859320,00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859320,00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3041</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472728,64</w:t>
            </w:r>
          </w:p>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472728,64</w:t>
            </w:r>
          </w:p>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599"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3041</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927557,26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927557,26</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26"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0120189700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150266,64</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150266,64</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816"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0120189700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151245,60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151245,60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04"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w:t>
            </w:r>
            <w:r>
              <w:rPr>
                <w:rFonts w:eastAsia="Arial Unicode MS" w:cs="Times New Roman" w:ascii="Times New Roman" w:hAnsi="Times New Roman"/>
                <w:kern w:val="2"/>
                <w:sz w:val="16"/>
                <w:szCs w:val="16"/>
                <w:lang w:val="en-US" w:eastAsia="en-US" w:bidi="ar-SA"/>
              </w:rPr>
              <w:t>EB</w:t>
            </w:r>
            <w:r>
              <w:rPr>
                <w:rFonts w:eastAsia="Arial Unicode MS" w:cs="Times New Roman" w:ascii="Times New Roman" w:hAnsi="Times New Roman"/>
                <w:kern w:val="2"/>
                <w:sz w:val="16"/>
                <w:szCs w:val="16"/>
                <w:lang w:val="ru-RU" w:eastAsia="en-US" w:bidi="ar-SA"/>
              </w:rPr>
              <w:t>51792</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685137,42</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685137,42</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72"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w:t>
            </w:r>
            <w:r>
              <w:rPr>
                <w:rFonts w:eastAsia="Arial Unicode MS" w:cs="Times New Roman" w:ascii="Times New Roman" w:hAnsi="Times New Roman"/>
                <w:kern w:val="2"/>
                <w:sz w:val="16"/>
                <w:szCs w:val="16"/>
                <w:lang w:val="en-US" w:eastAsia="en-US" w:bidi="ar-SA"/>
              </w:rPr>
              <w:t>EB</w:t>
            </w:r>
            <w:r>
              <w:rPr>
                <w:rFonts w:eastAsia="Arial Unicode MS" w:cs="Times New Roman" w:ascii="Times New Roman" w:hAnsi="Times New Roman"/>
                <w:kern w:val="2"/>
                <w:sz w:val="16"/>
                <w:szCs w:val="16"/>
                <w:lang w:val="ru-RU" w:eastAsia="en-US" w:bidi="ar-SA"/>
              </w:rPr>
              <w:t>51792</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228379,14</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228379,14</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«Развитие дополнительного образования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0130000000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3082824,00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3082824,00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rHeight w:val="164"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функционирования деятельности персонифицированного финансирования дополнительного образования детей»</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0130200000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3082824,00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3082824,00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34"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0130200880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3081824,00</w:t>
            </w:r>
          </w:p>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3081824,00</w:t>
            </w:r>
          </w:p>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07"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Обеспечение функционирования модели  персонифицированного финансирования дополнительного образования детей(Иные бюджетные ассигнования).</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0130200880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«Другие вопросы в области образования»</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0150000000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3028084,00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3028084,00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деятельности централизованной бухгалтерии отдела образования администрации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0150100000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3028084,00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3028084,00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централизованной бухгалтерии отдела образования администрации Лухского муниципального района.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0150100140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3028084,00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3028084,00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«Организация и проведение летнего отдыха и занятости детей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0160000000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515428,23</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515428,23</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«Мероприятия  по обеспечению отдыха, оздоровления и занятости детей на территории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0160100000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515428,23</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515428,23</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обеспечению отдыха, оздоровления и занятости детей на территории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0160100150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98896,01</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98896,01</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обеспечению отдыха, оздоровления и занятости детей на территории Лухского муниципального района.(Предоставление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0160100150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79565,22</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79565,22</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52"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01601</w:t>
            </w:r>
            <w:r>
              <w:rPr>
                <w:rFonts w:eastAsia="Arial Unicode MS" w:cs="Times New Roman" w:ascii="Times New Roman" w:hAnsi="Times New Roman"/>
                <w:kern w:val="2"/>
                <w:sz w:val="16"/>
                <w:szCs w:val="16"/>
                <w:lang w:val="en-US" w:eastAsia="en-US" w:bidi="ar-SA"/>
              </w:rPr>
              <w:t>S0190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w:t>
            </w:r>
            <w:r>
              <w:rPr>
                <w:rFonts w:eastAsia="Arial Unicode MS" w:cs="Times New Roman" w:ascii="Times New Roman" w:hAnsi="Times New Roman"/>
                <w:kern w:val="2"/>
                <w:sz w:val="16"/>
                <w:szCs w:val="16"/>
                <w:lang w:val="en-US" w:eastAsia="en-US" w:bidi="ar-SA"/>
              </w:rPr>
              <w:t>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101389,00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101389,00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84"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01601</w:t>
            </w:r>
            <w:r>
              <w:rPr>
                <w:rFonts w:eastAsia="Arial Unicode MS" w:cs="Times New Roman" w:ascii="Times New Roman" w:hAnsi="Times New Roman"/>
                <w:kern w:val="2"/>
                <w:sz w:val="16"/>
                <w:szCs w:val="16"/>
                <w:lang w:val="en-US" w:eastAsia="en-US" w:bidi="ar-SA"/>
              </w:rPr>
              <w:t>S0190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w:t>
            </w:r>
            <w:r>
              <w:rPr>
                <w:rFonts w:eastAsia="Arial Unicode MS" w:cs="Times New Roman" w:ascii="Times New Roman" w:hAnsi="Times New Roman"/>
                <w:kern w:val="2"/>
                <w:sz w:val="16"/>
                <w:szCs w:val="16"/>
                <w:lang w:val="en-US" w:eastAsia="en-US" w:bidi="ar-SA"/>
              </w:rPr>
              <w:t>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205758,00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205758,00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0160180200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17010,00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17010,00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0160180200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12810,00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12810,00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«Физическое воспитание молодежи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0170000000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81500,00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81500,00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«Мероприятия в области здравоохранения, спорта и физической культуры, туризма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0170100000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81500,00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81500,00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57" w:hRule="atLeast"/>
        </w:trPr>
        <w:tc>
          <w:tcPr>
            <w:tcW w:w="9747" w:type="dxa"/>
            <w:tcBorders/>
          </w:tcPr>
          <w:p>
            <w:pPr>
              <w:pStyle w:val="Normal"/>
              <w:widowControl w:val="false"/>
              <w:spacing w:lineRule="auto" w:line="240"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Мероприятия в области здравоохранения, спорта и физической культуры, туризма в Лухском муниципальном районе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0170100160</w:t>
            </w:r>
          </w:p>
        </w:tc>
        <w:tc>
          <w:tcPr>
            <w:tcW w:w="56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81500,00</w:t>
            </w:r>
          </w:p>
        </w:tc>
        <w:tc>
          <w:tcPr>
            <w:tcW w:w="1277"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81500,00</w:t>
            </w:r>
          </w:p>
        </w:tc>
        <w:tc>
          <w:tcPr>
            <w:tcW w:w="127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«Патриотическое, духовно-нравственное воспитание молодежи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0180000000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98500,00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98500,00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«Патриотическое, духовно-нравственное воспитание молодежи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0180100000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98500,00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98500,00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для детей и молодежи в рамках подпрограммы «Патриотическое, духовно-нравственное воспитание молодежи в Лухском муниципальном районе».</w:t>
            </w:r>
            <w:r>
              <w:rPr>
                <w:rFonts w:eastAsia="Calibri"/>
                <w:kern w:val="0"/>
                <w:sz w:val="22"/>
                <w:szCs w:val="22"/>
                <w:lang w:val="ru-RU" w:eastAsia="en-US" w:bidi="ar-SA"/>
              </w:rPr>
              <w:t xml:space="preserve"> </w:t>
            </w:r>
            <w:r>
              <w:rPr>
                <w:rFonts w:eastAsia="Arial Unicode MS" w:cs="Times New Roman" w:ascii="Times New Roman" w:hAnsi="Times New Roman"/>
                <w:kern w:val="2"/>
                <w:sz w:val="16"/>
                <w:szCs w:val="16"/>
                <w:lang w:val="ru-RU" w:eastAsia="en-US" w:bidi="ar-SA"/>
              </w:rPr>
              <w:t>(Предоставление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0180100170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w:t>
            </w:r>
            <w:r>
              <w:rPr>
                <w:rFonts w:eastAsia="Arial Unicode MS" w:cs="Times New Roman" w:ascii="Times New Roman" w:hAnsi="Times New Roman"/>
                <w:kern w:val="2"/>
                <w:sz w:val="16"/>
                <w:szCs w:val="16"/>
                <w:lang w:val="en-US" w:eastAsia="en-US" w:bidi="ar-SA"/>
              </w:rPr>
              <w:t>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98500,00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98500,00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«Управление муниципальным имуществом и земельными отношениями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en-US" w:eastAsia="en-US" w:bidi="ar-SA"/>
              </w:rPr>
              <w:t>0200000000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20993565,44</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20993565,44</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«Обеспечение деятельности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0210000000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6200528,00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6200528,00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функций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6200528,00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6200528,00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0210100180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5399271,00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5399271,00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0210100180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693862,00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693862,00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99"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района.(Иные бюджетные ассигнования).</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0210100180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800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2620,00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2620,00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42"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полномочий по решению вопросов местного значения в соответствии с заключёнными соглашениями передаваемые бюджетам муниципальных районов из бюджетов поселений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0210100190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104775,00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104775,00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«Организация предоставления государственных и муниципальных услуг на базе муниципального бюджетного учреждения «Лухский многофункциональный центр предоставления государственных и муниципальных услуг».</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0220000000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8095617,00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8095617,00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деятельности бюджетного учреждения «Лухский многофункциональный центр предоставления государственных и муниципальных услуг».(Предоставление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0220100000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8095617,00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8095617,00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бюджетного учреждения «Лухский многофункциональный центр предоставления государственных и муниципальных услуг»..(Предоставление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0220100200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6623068,00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6623068,00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Софинансирование расходов по обеспечению функционирования многофункциональных центров предоставления государственных и муниципальных услуг.(Предоставление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0220182910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1472549,00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1472549,00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«Проведение ремонта, содержания и учета имущества, находящегося в муниципальной собственности Лухского муниципального района» .</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0230000000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i/>
                <w:i/>
                <w:sz w:val="16"/>
                <w:szCs w:val="16"/>
              </w:rPr>
            </w:pPr>
            <w:r>
              <w:rPr>
                <w:rFonts w:eastAsia="Arial Unicode MS" w:cs="Times New Roman" w:ascii="Times New Roman" w:hAnsi="Times New Roman"/>
                <w:i/>
                <w:kern w:val="2"/>
                <w:sz w:val="16"/>
                <w:szCs w:val="16"/>
                <w:lang w:val="ru-RU" w:eastAsia="en-US" w:bidi="ar-SA"/>
              </w:rPr>
              <w:t>4663753,28</w:t>
            </w:r>
          </w:p>
        </w:tc>
        <w:tc>
          <w:tcPr>
            <w:tcW w:w="1277" w:type="dxa"/>
            <w:tcBorders/>
          </w:tcPr>
          <w:p>
            <w:pPr>
              <w:pStyle w:val="Normal"/>
              <w:widowControl w:val="false"/>
              <w:spacing w:lineRule="auto" w:line="240" w:before="0" w:after="0"/>
              <w:contextualSpacing/>
              <w:jc w:val="center"/>
              <w:rPr>
                <w:rFonts w:ascii="Times New Roman" w:hAnsi="Times New Roman" w:cs="Times New Roman"/>
                <w:i/>
                <w:i/>
                <w:sz w:val="16"/>
                <w:szCs w:val="16"/>
              </w:rPr>
            </w:pPr>
            <w:r>
              <w:rPr>
                <w:rFonts w:eastAsia="Arial Unicode MS" w:cs="Times New Roman" w:ascii="Times New Roman" w:hAnsi="Times New Roman"/>
                <w:i/>
                <w:kern w:val="2"/>
                <w:sz w:val="16"/>
                <w:szCs w:val="16"/>
                <w:lang w:val="ru-RU" w:eastAsia="en-US" w:bidi="ar-SA"/>
              </w:rPr>
              <w:t>4663753,28</w:t>
            </w:r>
          </w:p>
        </w:tc>
        <w:tc>
          <w:tcPr>
            <w:tcW w:w="1275" w:type="dxa"/>
            <w:tcBorders/>
          </w:tcPr>
          <w:p>
            <w:pPr>
              <w:pStyle w:val="Normal"/>
              <w:widowControl w:val="false"/>
              <w:spacing w:lineRule="auto" w:line="240" w:before="0" w:after="0"/>
              <w:contextualSpacing/>
              <w:jc w:val="center"/>
              <w:rPr>
                <w:rFonts w:ascii="Times New Roman" w:hAnsi="Times New Roman" w:cs="Times New Roman"/>
                <w:i/>
                <w:i/>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«Проведение  ремонта, содержания  и учёта имущества, находящегося в муниципальной собственности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0230100000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2529663,28</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2529663,28</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Проведение  ремонта  и содержание имущества находящегося в муниципальной собственности Лухского муниципального района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0230100210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2250000,00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2250000,00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Проведение учёта имущества, находящегося в муниципальной собственности Лухского муниципального района. (Закупка товаров, работ и услуг для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0230100220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279663,28</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279663,28</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«Создание условий для предоставления транспортных услуг населению и организация транспортного обслуживания населения между поселениями в границах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0230200000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1854090,00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1854090,00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56"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района.(Межбюджетные трансферты).</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0230260020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500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1854090,00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1854090,00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«Организация в границах  сельских поселений   водоснабжения населения и водоотведения в соответсвии  с законодательством РФ»</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0230300000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280000,00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280000,00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Иные межбюджетные трансферты бюджетам сельских поселений из бюджета муниципального района  на осуществление части полномочий по    водоснабжению населения и водоотведению» (Межбюджетные трансферты).</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0230360070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500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280000,00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280000,00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 Организация в границах поселений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0240000000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2033667,16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2033667,16</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«Организация в границах поселений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0240100000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2033667,16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2033667,16</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568"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Субсидии юридическим лицам, индивидуальным предпринимателям, а также физическим лицам - производителям товаров, работ, услуг на финансовое обеспечение затрат в целях организации надежного теплоснабжения и водоснабжения потребителей на территории Лухского муниципального района (Иные бюджетные ассигнования)</w:t>
            </w:r>
          </w:p>
        </w:tc>
        <w:tc>
          <w:tcPr>
            <w:tcW w:w="113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0240100820</w:t>
            </w:r>
          </w:p>
        </w:tc>
        <w:tc>
          <w:tcPr>
            <w:tcW w:w="56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154"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02402</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6800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2033667,16</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2033667,16</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«Охрана окружающей среды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0300000000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5588666,00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5613666,00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25000,00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«Организация мероприятий по охране окружающей среды, в том числе межпоселенческого характера, в Лухском муниципальном районе» .</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0310000000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5588666,00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5613666,00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25000,00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«Организация мероприятий по охране окружающей среды, в том числе межпоселенческого характера,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5588666,00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5613666,00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Организация утилизации и переработки бытовых и промышленных отходов на территории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0310100230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Организация проведения мероприятий по особо охраняемым природным территориям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0310100730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участию в организации деятельности по сбору ( в том числе раздельному сбору ) и транспортированию твёрдых коммунальных отходов на территории поселений Лухского муниципального района.(Межбюджетные трансферты).</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0310160030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организации ритуальных услуг и содержанию мест захоронения на территории поселений Лухского муниципального района.(Межбюджетные трансферты).</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0310160040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320000,00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345000,00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25000,00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0310180370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54000,00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54000,00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0310182400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210588,00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210588,00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Разработка проектов работ по ликвидации накопленного вреда окружающей среде.(Закупка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5600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4824078,00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4824078,00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rHeight w:val="64"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«Культура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0400000000</w:t>
            </w:r>
          </w:p>
        </w:tc>
        <w:tc>
          <w:tcPr>
            <w:tcW w:w="565" w:type="dxa"/>
            <w:tcBorders/>
          </w:tcPr>
          <w:p>
            <w:pPr>
              <w:pStyle w:val="Normal"/>
              <w:widowControl w:val="false"/>
              <w:spacing w:lineRule="auto" w:line="240" w:before="0" w:after="0"/>
              <w:contextualSpacing/>
              <w:jc w:val="both"/>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3122865,93</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3722865,93</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600 000,00</w:t>
            </w:r>
          </w:p>
        </w:tc>
      </w:tr>
      <w:tr>
        <w:trPr>
          <w:trHeight w:val="65"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«Организация культурно-массовых мероприятий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0420000000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276747,00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276747,00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«Организация культурно-массовых мероприятий Лухского муниципального района» .</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0420100000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276747,00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276747,00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60" w:hRule="atLeast"/>
        </w:trPr>
        <w:tc>
          <w:tcPr>
            <w:tcW w:w="9747" w:type="dxa"/>
            <w:tcBorders/>
          </w:tcPr>
          <w:p>
            <w:pPr>
              <w:pStyle w:val="Normal"/>
              <w:widowControl w:val="false"/>
              <w:spacing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Организация и проведение мероприятий, связанных с государственными праздниками, юбилейными и памятными датами в Лухском муниципальном районе.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0420100260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271000,00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-211000,00</w:t>
            </w:r>
          </w:p>
        </w:tc>
      </w:tr>
      <w:tr>
        <w:trPr>
          <w:trHeight w:val="194"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Организация и проведение мероприятий, связанных с государственными праздниками, юбилейными и памятными датами в Лухском муниципальном районе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0420100260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211000,00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211000,00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Единовременная выплата за звание Почётного гражданина Лухского муниципального района(Социальное обеспечение и иные выплаты населению).</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0420100840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5747,00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5747,00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«Содержание Муниципального бюджетного  учреждения Лухская центральная библиотека»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0430000000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2846118,93</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3446118,93</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600 000,00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«Содержание Муниципального бюджетного  учрежденияЛухская центральная библиотека»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0430100000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2019366,93</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2619366,93</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600 000,00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Обеспечение деятельности «Муниципального бюджетного  учрежденияЛухская центральная библиотека».(Предоставление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0430100570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1995610,43</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2595610,43</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600 000,00</w:t>
            </w:r>
          </w:p>
        </w:tc>
      </w:tr>
      <w:tr>
        <w:trPr>
          <w:trHeight w:val="138"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04301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5191</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23756,50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23756,50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01"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«Содержание Муниципального бюджетного  учрежденияЛухская центральная библиотека за счёт средств бюджета городского поселения, передаваемых в соответствии с заключёнными соглашениями в бюджет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0430200000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826752,00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826752,00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полномочий по решению вопросов местного значения в области  организации библиотечного обслуживания населения  в соответствии с заключёнными соглашениями передаваемые бюджетам муниципальных районов из бюджета городского поселения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0430200580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826752,00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826752,00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«Развитие автомобильных дорог общего пользования местного значения Лухского муниципального района Ивановской области»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0500000000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13687881,10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15110365,10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1422484,00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«Дорожная деятельность в отношении автомобильных дорог местного значения  в границах Лухского муниципального района Ивановской области».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0510000000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12447881,10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12447881,10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«Дорожная деятельность в отношении автомобильных дорог местного значения  в границах Лухского муниципального района Ивановской области».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0510100000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12447881,10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12447881,10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60" w:hRule="atLeast"/>
        </w:trPr>
        <w:tc>
          <w:tcPr>
            <w:tcW w:w="9747" w:type="dxa"/>
            <w:tcBorders/>
          </w:tcPr>
          <w:p>
            <w:pPr>
              <w:pStyle w:val="Normal"/>
              <w:widowControl w:val="false"/>
              <w:spacing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Развитие автомобильных дорог общего пользования местного значения Лухского муниципального района Ивановской области.(Закупка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0510100270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5456587,05</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5456587,05</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94"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Ремонт и (или) содержание автомобильных дорог.(Закупка товаров, работ и услуг для обеспечения государственных (муниципальных) нужд).</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05101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1150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404040,41</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404040,41</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05101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0510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6587253,64</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6587253,64</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«Иные межбюджетные трансферты на осуществление части полномочий по дорожной деятельности»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0520000000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1240000,00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2662484,00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1422484,00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«Иные межбюджетные трансферты на осуществление части полномочий по дорожной деятельности».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0520100000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1240000,00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2662484,00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1422484,00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дорожной деятельности в отношении автомобильных дорог местного значения  в границах муниципального района, включая населённые пункты в соответствии с законодательством РФ.(Межбюджетные трансферты).</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0520160010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1240000,00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2662484,00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1422484,00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«Развитие сельского хозяйства и предпринимательства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0600000000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230000,00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230000,00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«Повышение профессионального мастерства работников агропромышленного комплекса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0610000000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«Повышение профессионального мастерства работников агропромышленного комплекса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80"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в области сельского хозяйства по повышению профессионального мастерства работников агропромышленного комплекса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0610100290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«Комплексное развитие сельских территорий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06200 00000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«Комплексное развитие сельских территорий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0620100000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«Содействие развитию малого и среднего предпринимательства, а также физических лиц-производителей товаров, работ и услуг, применяющих специальный налоговый режим «Налог на профессиональный доход»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0630000000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160000,00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160000,00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rHeight w:val="403"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«Содействие развитию малого и среднего предпринимательства, а также физических лиц-производителей товаров, работ и услуг, применяющих специальный налоговый режим «Налог на профессиональный доход»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0630100000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160000,00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160000,00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38"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Развитие малого и среднего предпринимательства Лухскогомуниципального(Закупка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0630100310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87"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Развитие малого и среднего предпринимательства Лухскогомуниципального.(Иные бюджетные ассигнования).</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0630100310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150 000.00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150 000.00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«Развитие личных подсобных хозяйств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0640000000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40000,00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40000,00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 Развитие личных подсобных хозяйств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0640100000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Развитие личных подсобных хозяйств в Лухском муниципальном районе (Социальное обеспечение и иные выплаты населению).</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0640100800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Софинансирование расходов из бюджетов сельских поселений на развитие личных подсобных хозяйств в Лухском муниципальном районе(Социальное обеспечение и иные выплаты населению).</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0640100810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«Социальная поддержка граждан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0800000000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3591595,50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3591595,50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«Выплаты ежемесячного пенсионного обеспечения, ежемесячной доплаты к трудовой пенсии по старости отдельным категориям граждан» .</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0810000000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2424000,00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2424000,00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направление «Выплаты ежемесячного пенсионного обеспечения, ежемесячной доплаты к трудовой пенсии по старости отдельным категориям граждан»</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2424000,00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2424000,00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Доплаты к пенсиям муниципальных служащих Лухского муниципального района Ивановской области.(Закупка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0810100360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24000,00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24000,00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Доплаты к пенсиям муниципальных служащих Лухского муниципального района Ивановской области.(Социальное обеспечение и иные выплаты населению).</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0810100360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2400000,00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2400000,00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«Обеспечение жильем молодых семей»</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0820000000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50000,00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50000,00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жильем молодых семей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0820100000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08201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4970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«Государственная поддержка граждан в сфере     ипотечного жилищного кредитования».</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0830000000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50000,00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50000,00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«Государственная поддержка граждан в сфере     ипотечного жилищного кредитования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0830100000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рефинансированному).(Социальное обеспечение и иные выплаты населению).</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08301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3100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«Повышение качества жизни граждан пожилого возраста»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0840000000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25000,00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25000,00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«Повышение качества  жизни граждан пожилого возраста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0840100000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Повышение качества  жизни граждан пожилого возраста Лухского муниципального района.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0840100390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«Поддержка молодых специалистов, работающих в учреждениях социальной сферы Лухского муниципального района» .</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0850000000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23000,00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23000,00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rHeight w:val="323"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«Поддержка молодых специалистов, работающих в учреждениях социальной сферы Лухского муниципального района» .</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0850100000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23000,00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23000,00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30"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в области молодежной политики в части закрепления молодых специалистов в учреждениях социальной сферы Лухского муниципального района (Социальное обеспечение и иные выплаты населению)</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0850100400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23000,00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23000,00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0860000000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1019595,50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1019595,50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0860100000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1019595,50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1019595,50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помещений.(Социальное обеспечение и иные выплаты населению).</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08601</w:t>
            </w:r>
            <w:r>
              <w:rPr>
                <w:rFonts w:eastAsia="Arial Unicode MS" w:cs="Times New Roman" w:ascii="Times New Roman" w:hAnsi="Times New Roman"/>
                <w:kern w:val="2"/>
                <w:sz w:val="16"/>
                <w:szCs w:val="16"/>
                <w:lang w:val="en-US" w:eastAsia="en-US" w:bidi="ar-SA"/>
              </w:rPr>
              <w:t>R</w:t>
            </w:r>
            <w:r>
              <w:rPr>
                <w:rFonts w:eastAsia="Arial Unicode MS" w:cs="Times New Roman" w:ascii="Times New Roman" w:hAnsi="Times New Roman"/>
                <w:kern w:val="2"/>
                <w:sz w:val="16"/>
                <w:szCs w:val="16"/>
                <w:lang w:val="ru-RU" w:eastAsia="en-US" w:bidi="ar-SA"/>
              </w:rPr>
              <w:t>0820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1019595,50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1019595,50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«Обеспечение безопасности граждан и профилактика правонарушений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1000000000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1945329,00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1945329,00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Лухского муниципального района Ивановской».</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1010000000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3250</w:t>
            </w:r>
            <w:r>
              <w:rPr>
                <w:rFonts w:eastAsia="Arial Unicode MS" w:cs="Times New Roman" w:ascii="Times New Roman" w:hAnsi="Times New Roman"/>
                <w:i/>
                <w:kern w:val="2"/>
                <w:sz w:val="16"/>
                <w:szCs w:val="16"/>
                <w:lang w:val="en-US" w:eastAsia="en-US" w:bidi="ar-SA"/>
              </w:rPr>
              <w:t>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w:t>
            </w:r>
            <w:r>
              <w:rPr>
                <w:rFonts w:eastAsia="Arial Unicode MS" w:cs="Times New Roman" w:ascii="Times New Roman" w:hAnsi="Times New Roman"/>
                <w:i/>
                <w:kern w:val="2"/>
                <w:sz w:val="16"/>
                <w:szCs w:val="16"/>
                <w:lang w:val="en-US" w:eastAsia="en-US" w:bidi="ar-SA"/>
              </w:rPr>
              <w:t>25 000.00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Лухского муниципального района Ивановской»</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w:t>
            </w:r>
            <w:r>
              <w:rPr>
                <w:rFonts w:eastAsia="Arial Unicode MS" w:cs="Times New Roman" w:ascii="Times New Roman" w:hAnsi="Times New Roman"/>
                <w:kern w:val="2"/>
                <w:sz w:val="16"/>
                <w:szCs w:val="16"/>
                <w:lang w:val="en-US" w:eastAsia="en-US" w:bidi="ar-SA"/>
              </w:rPr>
              <w:t>25 000.00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w:t>
            </w:r>
            <w:r>
              <w:rPr>
                <w:rFonts w:eastAsia="Arial Unicode MS" w:cs="Times New Roman" w:ascii="Times New Roman" w:hAnsi="Times New Roman"/>
                <w:kern w:val="2"/>
                <w:sz w:val="16"/>
                <w:szCs w:val="16"/>
                <w:lang w:val="en-US" w:eastAsia="en-US" w:bidi="ar-SA"/>
              </w:rPr>
              <w:t>25 000.00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Развитие Лухского муниципального района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Лухского муниципального района Ивановской области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1010100430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w:t>
            </w:r>
            <w:r>
              <w:rPr>
                <w:rFonts w:eastAsia="Arial Unicode MS" w:cs="Times New Roman" w:ascii="Times New Roman" w:hAnsi="Times New Roman"/>
                <w:kern w:val="2"/>
                <w:sz w:val="16"/>
                <w:szCs w:val="16"/>
                <w:lang w:val="en-US" w:eastAsia="en-US" w:bidi="ar-SA"/>
              </w:rPr>
              <w:t>25 000.00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w:t>
            </w:r>
            <w:r>
              <w:rPr>
                <w:rFonts w:eastAsia="Arial Unicode MS" w:cs="Times New Roman" w:ascii="Times New Roman" w:hAnsi="Times New Roman"/>
                <w:kern w:val="2"/>
                <w:sz w:val="16"/>
                <w:szCs w:val="16"/>
                <w:lang w:val="en-US" w:eastAsia="en-US" w:bidi="ar-SA"/>
              </w:rPr>
              <w:t>25 000.00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«Борьба с преступностью, предупреждение терроризма и экстремизма, развитие многоуровневой системы профилактики правонарушений и обеспечения безопасности дорожного движения на территории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1020000000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22000,00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22000,00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«Борьба с преступностью, предупреждение терроризма и экстремизма, развитие многоуровневой системы профилактики правонарушений и обеспечения безопасности дорожного движения на территории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1020100000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дорожного движения на территории Лухского муниципального района. (Закупка товаров, работ и услуг для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1020100440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«Обеспечение деятельности Единой дежурно-диспетчерской службы»</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1030000000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1598329,00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1598329,00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координации действий дежурно-диспетчерских служб района при возникновении чрезвычайных ситуаций»</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1030100000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1598329,00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1598329,00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Обеспечение деятельности Единой дежурно-диспетчерской службы</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1030100000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1598329,00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1598329,00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Обеспечение деятельности Единой дежурно-диспетчерской службы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1030100740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1498329,00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1498329,00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Обеспечение деятельности Единой дежурно-диспетчерской службы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1030100740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«Совершенствование управления муниципальными финансами».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1100000000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en-US" w:eastAsia="en-US" w:bidi="ar-SA"/>
              </w:rPr>
              <w:t>200 000.00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en-US" w:eastAsia="en-US" w:bidi="ar-SA"/>
              </w:rPr>
              <w:t>20</w:t>
            </w:r>
            <w:r>
              <w:rPr>
                <w:rFonts w:eastAsia="Arial Unicode MS" w:cs="Times New Roman" w:ascii="Times New Roman" w:hAnsi="Times New Roman"/>
                <w:b/>
                <w:kern w:val="2"/>
                <w:sz w:val="16"/>
                <w:szCs w:val="16"/>
                <w:lang w:val="ru-RU" w:eastAsia="en-US" w:bidi="ar-SA"/>
              </w:rPr>
              <w:t>0</w:t>
            </w:r>
            <w:r>
              <w:rPr>
                <w:rFonts w:eastAsia="Arial Unicode MS" w:cs="Times New Roman" w:ascii="Times New Roman" w:hAnsi="Times New Roman"/>
                <w:b/>
                <w:kern w:val="2"/>
                <w:sz w:val="16"/>
                <w:szCs w:val="16"/>
                <w:lang w:val="en-US" w:eastAsia="en-US" w:bidi="ar-SA"/>
              </w:rPr>
              <w:t xml:space="preserve"> 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«Обеспечение финансирования непредвиденных расходов Лухского муниципального района Ивановской области».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1120000000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200 000.00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200 000.00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«Резервные фонды местных администраций».</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1120100000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200 000.00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200 000.00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Резервные фонды  администрацииЛухского муниципального района. (Иные бюджетные ассигнования).</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1120120010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200 000.00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200 000.00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«Создание благоприятных условий  в целях привлечения медицинских работников  для работы в сфере здравоохранения в Лухском муниципальном районе «</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1400000000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46000,00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46000,00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«Поддержка молодых специалистов, работающих в учреждениях здравоохранения  Лухского муниципального района» .</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1410000000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46000,00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46000,00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«Поддержка молодых специалистов, работающих в учреждениях здравоохранения  Лухского муниципального района» .</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46000,00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46000,00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в области молодёжной политики в части закрепления молодых специалистов  в учреждениях здравоохранения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1410100720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46000,00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46000,00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«Развитие газификации Лухского муниципального района Ивановской области»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1500000000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«Развитие газификации Лухского муниципального района Ивановской области»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1510000000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«Развитие газификации Лухского муниципального района Ивановской области»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«Улучшение условий и охраны труда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1600000000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en-US" w:eastAsia="en-US" w:bidi="ar-SA"/>
              </w:rPr>
              <w:t>236 000.00</w:t>
            </w:r>
          </w:p>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en-US" w:eastAsia="en-US" w:bidi="ar-SA"/>
              </w:rPr>
              <w:t>236 000.00</w:t>
            </w:r>
          </w:p>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 Улучшение условий и охраны труда в администрации Лухского муниципального района, структурных подразделениях администрации и муниципальных учреждениях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1610000000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236 000.00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236 000.00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 Улучшение условий и охраны труда в администрации Лухского муниципального района, структурных подразделениях администрации и муниципальных учреждениях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1610100000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236000,00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236000,00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на улучшение условий и охраны труда в муниципальных учреждениях и администрации Лухского муниципального района(Закупка товаров, работ и услуг для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1610100760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236 000.00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236 000.00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 Планировка территории и проведение комплексных кадастровых работ на территории Лухского муниципального района Ивановской области «.</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1700000000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2160602,06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2160602,06</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«Планировка территории и проведение комплексных кадастровых работ на территории Лухского муниципального района Ивановской области».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1710000000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«Планировка территории и проведение комплексных кадастровых работ на территории Лухского муниципального района Ивановской области».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rHeight w:val="403"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Планировка территории и проведение комплексных кадастровых работ на территории Лухского муниципального района Ивановской области.(Закупка товаров, работ и услуг для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1710100780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49"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мероприятие»Планировка территории и проведение комплексных кадастровых работ на территории Лухского муниципального района Ивановской области»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1710200000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2160602,06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2160602,06</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07"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17102</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5990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2160602,06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2160602,06</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 Формирование законопослушного поведения участников дорожного движения в муниципальном образовании «Лухский муниципальный район» на 2019-2021года.»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1800000000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18500,00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18500,00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 Формирование законопослушного поведения участников дорожного движения в муниципальном образовании «Лухский муниципальный район» на 2019-2021года.»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1810000000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18500,00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18500,00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 Формирование законопослушного поведения участников дорожного движения в муниципальном образовании «Лухский муниципальный район» на 2019-2021года.»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формированию законопослушного поведения участников дорожного движения в Лухском муниципальном районе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1810100790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32" w:hRule="atLeast"/>
        </w:trPr>
        <w:tc>
          <w:tcPr>
            <w:tcW w:w="9747" w:type="dxa"/>
            <w:tcBorders/>
          </w:tcPr>
          <w:p>
            <w:pPr>
              <w:pStyle w:val="Normal"/>
              <w:widowControl w:val="false"/>
              <w:spacing w:before="0" w:after="20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Непрограммные направления деятельности органов  местного самоуправления Лухского муниципального района Ивановской области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400000000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42547891,75</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42547891,75</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rHeight w:val="346"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Непрограммные направления деятельности исполнительных органов местного самоуправления  Лухского муниципального района</w:t>
            </w:r>
          </w:p>
        </w:tc>
        <w:tc>
          <w:tcPr>
            <w:tcW w:w="1135"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419000000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40408022,79</w:t>
            </w:r>
          </w:p>
        </w:tc>
        <w:tc>
          <w:tcPr>
            <w:tcW w:w="1277"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40408022,79</w:t>
            </w:r>
          </w:p>
        </w:tc>
        <w:tc>
          <w:tcPr>
            <w:tcW w:w="1275"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0,00</w:t>
            </w:r>
          </w:p>
        </w:tc>
      </w:tr>
      <w:tr>
        <w:trPr>
          <w:trHeight w:val="275"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администрации Лухского муниципального района на исполнение полномочий по решению вопросов местного значения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4190000320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16"/>
                <w:szCs w:val="16"/>
                <w:lang w:val="ru-RU" w:eastAsia="en-US" w:bidi="ar-SA"/>
              </w:rPr>
              <w:t>100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24360346,00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24360346,00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администрации Лухского муниципального района на исполнение полномочий по решению вопросов местного значения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4190000320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2250000,00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2250000,00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rHeight w:val="346" w:hRule="atLeast"/>
        </w:trPr>
        <w:tc>
          <w:tcPr>
            <w:tcW w:w="9747"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администрации Лухского муниципального района на исполнение полномочий по решению вопросов местного значения  (Иные бюджетные ассигнования).</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4190000320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07" w:hRule="atLeast"/>
        </w:trPr>
        <w:tc>
          <w:tcPr>
            <w:tcW w:w="9747"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Глава   Лухского муниципального района Ивановской области.(Расходы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4190000330</w:t>
            </w:r>
          </w:p>
        </w:tc>
        <w:tc>
          <w:tcPr>
            <w:tcW w:w="565"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410</w:t>
            </w:r>
          </w:p>
        </w:tc>
        <w:tc>
          <w:tcPr>
            <w:tcW w:w="1276"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2506941,00</w:t>
            </w:r>
          </w:p>
        </w:tc>
        <w:tc>
          <w:tcPr>
            <w:tcW w:w="1277"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2506941,00</w:t>
            </w:r>
          </w:p>
        </w:tc>
        <w:tc>
          <w:tcPr>
            <w:tcW w:w="1275"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576"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полномочий по решению вопросов местного значения в соответствии с заключёнными соглашениями передаваемые бюджетам муниципальных районов из бюджетов поселений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4190000340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296603,00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296603,00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61"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4190080360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492059,60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492059,60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94" w:hRule="atLeast"/>
        </w:trPr>
        <w:tc>
          <w:tcPr>
            <w:tcW w:w="9747"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4190080360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25853,39</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25853,39</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31" w:hRule="atLeast"/>
        </w:trPr>
        <w:tc>
          <w:tcPr>
            <w:tcW w:w="9747" w:type="dxa"/>
            <w:tcBorders/>
          </w:tcPr>
          <w:p>
            <w:pPr>
              <w:pStyle w:val="Normal"/>
              <w:widowControl w:val="false"/>
              <w:spacing w:lineRule="auto" w:line="240"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4190080350</w:t>
            </w:r>
          </w:p>
        </w:tc>
        <w:tc>
          <w:tcPr>
            <w:tcW w:w="56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4513,80</w:t>
            </w:r>
          </w:p>
        </w:tc>
        <w:tc>
          <w:tcPr>
            <w:tcW w:w="1277"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4513,80</w:t>
            </w:r>
          </w:p>
        </w:tc>
        <w:tc>
          <w:tcPr>
            <w:tcW w:w="127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485" w:hRule="atLeast"/>
        </w:trPr>
        <w:tc>
          <w:tcPr>
            <w:tcW w:w="9747" w:type="dxa"/>
            <w:tcBorders/>
          </w:tcPr>
          <w:p>
            <w:pPr>
              <w:pStyle w:val="Normal"/>
              <w:widowControl w:val="false"/>
              <w:spacing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Обеспечение деятельности МКУ «Управление административно-хозяйственного обеспечения».(Расходы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4190000890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4661706,00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4661706,00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83"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МКУ «Управление административно-хозяйственного обеспечения».(Закупка товаров, работ и услуг для обеспечения государственных (муниципальных) нужд).</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4190000890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5500000,00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5500000,00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97"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МКУ «Управление административно-хозяйственного обеспечения»(Иные бюджетные ассигнования)</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4190000890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140000,00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140000,00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111"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Непрограммные направления деятельности контрольно-счётного органа Лухского муниципального района</w:t>
            </w:r>
          </w:p>
        </w:tc>
        <w:tc>
          <w:tcPr>
            <w:tcW w:w="1135"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420000000</w:t>
            </w:r>
          </w:p>
        </w:tc>
        <w:tc>
          <w:tcPr>
            <w:tcW w:w="565"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1679030,45</w:t>
            </w:r>
          </w:p>
        </w:tc>
        <w:tc>
          <w:tcPr>
            <w:tcW w:w="1277"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1679030,45</w:t>
            </w:r>
          </w:p>
        </w:tc>
        <w:tc>
          <w:tcPr>
            <w:tcW w:w="1275"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0,00</w:t>
            </w:r>
          </w:p>
        </w:tc>
      </w:tr>
      <w:tr>
        <w:trPr>
          <w:trHeight w:val="526"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контрольно-счётного органа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4290090040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1337428,00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1337428,00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112"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контрольно-счётного органа Лухского муниципального района(Закупка товаров, работ и услуг для государственных (муниципальных) нужд)</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4290090040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45000,00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45000,00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87"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контрольно-счётного органа Лухского муниципального района за счёт средствпоселений в соответствии с заключёнными соглашениями передаваемые бюджетам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4290090050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296602,45</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296602,45</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87"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Иные непрограммные направления деятельности органов  местного самоуправления Лухского муниципального района Ивановской области</w:t>
            </w:r>
          </w:p>
        </w:tc>
        <w:tc>
          <w:tcPr>
            <w:tcW w:w="1135"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4300000000</w:t>
            </w:r>
          </w:p>
        </w:tc>
        <w:tc>
          <w:tcPr>
            <w:tcW w:w="565"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460838,51</w:t>
            </w:r>
          </w:p>
        </w:tc>
        <w:tc>
          <w:tcPr>
            <w:tcW w:w="1277"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460838,51</w:t>
            </w:r>
          </w:p>
        </w:tc>
        <w:tc>
          <w:tcPr>
            <w:tcW w:w="1275"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0,00</w:t>
            </w:r>
          </w:p>
        </w:tc>
      </w:tr>
      <w:tr>
        <w:trPr>
          <w:trHeight w:val="388"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Выполнение других обязательств.  Расходы на оплату членских взносов в Совет муниципальных образований Ивановской области.(Иные бюджетные ассигнования)</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4390090010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50000,00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50000,00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97"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на исполнение судебных актов Лухского муниципального района(Закупка товаров, работ и услуг для государственных (муниципальных) нужд)</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4390090030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100000,00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100000,00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361"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Укрепление кадрового потенциала муниципальной службы администрации Лухского муниципального района. (Социальное обеспечение и иные выплаты населению)</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4390000350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20000,00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20000,00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83"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Информационная открытость органов местного самоуправления  Лухского муниципального района Ивановской области и общественные связи. (Закупка товаров, работ и услуг для государственных (муниципальных) нужд)</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4390000590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200000,00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200000,00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138"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4390051200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838,51</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838,51</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83"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направленные на оказание поддержки в погребении погибших (умерших) в ходе специальной военной операции  жителей Лухского муниципального района(Социальное обеспечение и иные выплаты населению).</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4390090020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90000,00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90000,00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Всего расходов:</w:t>
            </w:r>
          </w:p>
        </w:tc>
        <w:tc>
          <w:tcPr>
            <w:tcW w:w="113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bCs/>
                <w:kern w:val="0"/>
                <w:sz w:val="16"/>
                <w:szCs w:val="16"/>
                <w:lang w:val="ru-RU" w:eastAsia="en-US" w:bidi="ar-SA"/>
              </w:rPr>
              <w:t>174368222,32</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bCs/>
                <w:kern w:val="0"/>
                <w:sz w:val="16"/>
                <w:szCs w:val="16"/>
                <w:lang w:val="ru-RU" w:eastAsia="en-US" w:bidi="ar-SA"/>
              </w:rPr>
              <w:t>177725706,32</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3357484,00</w:t>
            </w:r>
          </w:p>
        </w:tc>
      </w:tr>
    </w:tbl>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right"/>
        <w:rPr/>
      </w:pPr>
      <w:r>
        <w:rPr>
          <w:rFonts w:eastAsia="Arial Unicode MS" w:ascii="Times New Roman" w:hAnsi="Times New Roman"/>
          <w:kern w:val="2"/>
          <w:sz w:val="16"/>
          <w:szCs w:val="16"/>
        </w:rPr>
        <w:t>Приложение №2</w:t>
      </w:r>
    </w:p>
    <w:p>
      <w:pPr>
        <w:pStyle w:val="Normal"/>
        <w:widowControl w:val="false"/>
        <w:spacing w:lineRule="auto" w:line="240" w:before="0" w:after="0"/>
        <w:ind w:firstLine="708"/>
        <w:jc w:val="right"/>
        <w:rPr/>
      </w:pPr>
      <w:r>
        <w:rPr>
          <w:rFonts w:eastAsia="Arial Unicode MS" w:ascii="Times New Roman" w:hAnsi="Times New Roman"/>
          <w:kern w:val="2"/>
          <w:sz w:val="16"/>
          <w:szCs w:val="16"/>
        </w:rPr>
        <w:t>к заключению от 22.03.2024г. №8</w:t>
      </w:r>
    </w:p>
    <w:tbl>
      <w:tblPr>
        <w:tblStyle w:val="af2"/>
        <w:tblW w:w="15276" w:type="dxa"/>
        <w:jc w:val="left"/>
        <w:tblInd w:w="0" w:type="dxa"/>
        <w:tblLayout w:type="fixed"/>
        <w:tblCellMar>
          <w:top w:w="0" w:type="dxa"/>
          <w:left w:w="108" w:type="dxa"/>
          <w:bottom w:w="0" w:type="dxa"/>
          <w:right w:w="108" w:type="dxa"/>
        </w:tblCellMar>
        <w:tblLook w:val="04a0"/>
      </w:tblPr>
      <w:tblGrid>
        <w:gridCol w:w="7622"/>
        <w:gridCol w:w="570"/>
        <w:gridCol w:w="565"/>
        <w:gridCol w:w="567"/>
        <w:gridCol w:w="1164"/>
        <w:gridCol w:w="536"/>
        <w:gridCol w:w="1684"/>
        <w:gridCol w:w="1292"/>
        <w:gridCol w:w="1274"/>
      </w:tblGrid>
      <w:tr>
        <w:trPr/>
        <w:tc>
          <w:tcPr>
            <w:tcW w:w="762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Наименование</w:t>
            </w:r>
          </w:p>
        </w:tc>
        <w:tc>
          <w:tcPr>
            <w:tcW w:w="570"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Код ГРБС</w:t>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Раздел</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Подраздел</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Целевая статья</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Вид расходов</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Утверждено решением о бюджете на 2024 год</w:t>
            </w:r>
          </w:p>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(руб.)</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Предусмотрено проектом решения на 2024 год</w:t>
            </w:r>
          </w:p>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(руб.)</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Отклонение</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Комитет по управлению муниципальным имуществом  и земельным отношениям Лухского муниципального района</w:t>
            </w:r>
          </w:p>
        </w:tc>
        <w:tc>
          <w:tcPr>
            <w:tcW w:w="570"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041</w:t>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00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00</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0000000000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000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39736220,10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39736220,10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0,00</w:t>
            </w:r>
          </w:p>
        </w:tc>
      </w:tr>
      <w:tr>
        <w:trPr>
          <w:trHeight w:val="652"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021010180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5399271,00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5399271,00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p>
            <w:pPr>
              <w:pStyle w:val="Normal"/>
              <w:widowControl w:val="false"/>
              <w:spacing w:lineRule="auto" w:line="240" w:before="0" w:after="0"/>
              <w:ind w:firstLine="708"/>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r>
      <w:tr>
        <w:trPr>
          <w:trHeight w:val="570"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0210100180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693862,00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693862,00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52"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 (Иные бюджетные ассигнования).</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0210100180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800</w:t>
            </w:r>
          </w:p>
        </w:tc>
        <w:tc>
          <w:tcPr>
            <w:tcW w:w="1684" w:type="dxa"/>
            <w:tcBorders/>
          </w:tcPr>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2620,00</w:t>
            </w:r>
          </w:p>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1292" w:type="dxa"/>
            <w:tcBorders/>
          </w:tcPr>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2620,00</w:t>
            </w:r>
          </w:p>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решению вопросов местного значения в соответствии с заключёнными соглашениями передаваемые бюджетам муниципальных районов из бюджетов поселений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0210100190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104775,00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104775,00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бюджетного учреждения «Лухский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0220100200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6623068,00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6623068,00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расходов по обеспечению функционирования многофункциональных центров предоставления государственных и муниципальных услуг.(Предоставление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0220182910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1472549,00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1472549,00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Проведение  ремонта  и содержание имущества находящегося в муниципальной собственности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0230100210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2250000,00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2250000,00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Проведение учёта имущества, находящегося в муниципальной собственности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0230100220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279663,28</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279663,28</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17102</w:t>
            </w:r>
            <w:r>
              <w:rPr>
                <w:rFonts w:eastAsia="Calibri" w:cs="Times New Roman" w:ascii="Times New Roman" w:hAnsi="Times New Roman"/>
                <w:kern w:val="0"/>
                <w:sz w:val="16"/>
                <w:szCs w:val="16"/>
                <w:lang w:val="en-US" w:eastAsia="en-US" w:bidi="ar-SA"/>
              </w:rPr>
              <w:t>L</w:t>
            </w:r>
            <w:r>
              <w:rPr>
                <w:rFonts w:eastAsia="Calibri" w:cs="Times New Roman" w:ascii="Times New Roman" w:hAnsi="Times New Roman"/>
                <w:kern w:val="0"/>
                <w:sz w:val="16"/>
                <w:szCs w:val="16"/>
                <w:lang w:val="ru-RU" w:eastAsia="en-US" w:bidi="ar-SA"/>
              </w:rPr>
              <w:t>5990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2160602,06</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2160602,06</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380" w:hRule="atLeast"/>
        </w:trPr>
        <w:tc>
          <w:tcPr>
            <w:tcW w:w="7622"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на исполнение судебных актов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4090090030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04</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0310180370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54000,00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54000,00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скотомогильников.(Закупка товаров, работ и услуг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04</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0310182400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210588,00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210588,00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Развитие автомобильных дорог общего пользования местного значения Лухского муниципального района Ивановской области.(Закупка товаров, работ и услуг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04</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09</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0510100270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5456587,05</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5456587,05</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304" w:hRule="atLeast"/>
        </w:trPr>
        <w:tc>
          <w:tcPr>
            <w:tcW w:w="7622" w:type="dxa"/>
            <w:tcBorders/>
          </w:tcPr>
          <w:p>
            <w:pPr>
              <w:pStyle w:val="Normal"/>
              <w:widowControl w:val="false"/>
              <w:spacing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Ремонт и (или) содержание автомобильных дорог(Закупка товаров, работ и услуг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04</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09</w:t>
            </w:r>
          </w:p>
        </w:tc>
        <w:tc>
          <w:tcPr>
            <w:tcW w:w="1164"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en-US" w:eastAsia="en-US" w:bidi="ar-SA"/>
              </w:rPr>
              <w:t>05101</w:t>
            </w:r>
            <w:r>
              <w:rPr>
                <w:rFonts w:eastAsia="Calibri" w:cs="Times New Roman" w:ascii="Times New Roman" w:hAnsi="Times New Roman"/>
                <w:kern w:val="0"/>
                <w:sz w:val="16"/>
                <w:szCs w:val="16"/>
                <w:lang w:val="fr-FR" w:eastAsia="en-US" w:bidi="ar-SA"/>
              </w:rPr>
              <w:t>S</w:t>
            </w:r>
            <w:r>
              <w:rPr>
                <w:rFonts w:eastAsia="Calibri" w:cs="Times New Roman" w:ascii="Times New Roman" w:hAnsi="Times New Roman"/>
                <w:kern w:val="0"/>
                <w:sz w:val="16"/>
                <w:szCs w:val="16"/>
                <w:lang w:val="ru-RU" w:eastAsia="en-US" w:bidi="ar-SA"/>
              </w:rPr>
              <w:t>1150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404040,41</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404040,41</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235" w:hRule="atLeast"/>
        </w:trPr>
        <w:tc>
          <w:tcPr>
            <w:tcW w:w="7622"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04</w:t>
            </w:r>
          </w:p>
        </w:tc>
        <w:tc>
          <w:tcPr>
            <w:tcW w:w="567"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09</w:t>
            </w:r>
          </w:p>
        </w:tc>
        <w:tc>
          <w:tcPr>
            <w:tcW w:w="1164"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05101</w:t>
            </w:r>
            <w:r>
              <w:rPr>
                <w:rFonts w:eastAsia="Calibri" w:cs="Times New Roman" w:ascii="Times New Roman" w:hAnsi="Times New Roman"/>
                <w:kern w:val="0"/>
                <w:sz w:val="16"/>
                <w:szCs w:val="16"/>
                <w:lang w:val="en-US" w:eastAsia="en-US" w:bidi="ar-SA"/>
              </w:rPr>
              <w:t>S</w:t>
            </w:r>
            <w:r>
              <w:rPr>
                <w:rFonts w:eastAsia="Calibri" w:cs="Times New Roman" w:ascii="Times New Roman" w:hAnsi="Times New Roman"/>
                <w:kern w:val="0"/>
                <w:sz w:val="16"/>
                <w:szCs w:val="16"/>
                <w:lang w:val="ru-RU" w:eastAsia="en-US" w:bidi="ar-SA"/>
              </w:rPr>
              <w:t>0510</w:t>
            </w:r>
          </w:p>
        </w:tc>
        <w:tc>
          <w:tcPr>
            <w:tcW w:w="536"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6587253,64</w:t>
            </w:r>
          </w:p>
        </w:tc>
        <w:tc>
          <w:tcPr>
            <w:tcW w:w="1292"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6587253,64</w:t>
            </w:r>
          </w:p>
        </w:tc>
        <w:tc>
          <w:tcPr>
            <w:tcW w:w="127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rHeight w:val="282" w:hRule="atLeast"/>
        </w:trPr>
        <w:tc>
          <w:tcPr>
            <w:tcW w:w="7622"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на тепло – и водоснабжение поселений, входящих в состав Лухского муниципального района (Иные бюджетные ассигнования)</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0240100820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250" w:hRule="atLeast"/>
        </w:trPr>
        <w:tc>
          <w:tcPr>
            <w:tcW w:w="7622"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05</w:t>
            </w:r>
          </w:p>
        </w:tc>
        <w:tc>
          <w:tcPr>
            <w:tcW w:w="567"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w:t>
            </w:r>
          </w:p>
        </w:tc>
        <w:tc>
          <w:tcPr>
            <w:tcW w:w="1164"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02402</w:t>
            </w:r>
            <w:r>
              <w:rPr>
                <w:rFonts w:eastAsia="Calibri" w:cs="Times New Roman" w:ascii="Times New Roman" w:hAnsi="Times New Roman"/>
                <w:kern w:val="0"/>
                <w:sz w:val="16"/>
                <w:szCs w:val="16"/>
                <w:lang w:val="en-US" w:eastAsia="en-US" w:bidi="ar-SA"/>
              </w:rPr>
              <w:t>S</w:t>
            </w:r>
            <w:r>
              <w:rPr>
                <w:rFonts w:eastAsia="Calibri" w:cs="Times New Roman" w:ascii="Times New Roman" w:hAnsi="Times New Roman"/>
                <w:kern w:val="0"/>
                <w:sz w:val="16"/>
                <w:szCs w:val="16"/>
                <w:lang w:val="ru-RU" w:eastAsia="en-US" w:bidi="ar-SA"/>
              </w:rPr>
              <w:t>6800</w:t>
            </w:r>
          </w:p>
        </w:tc>
        <w:tc>
          <w:tcPr>
            <w:tcW w:w="536"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2033667,16</w:t>
            </w:r>
          </w:p>
        </w:tc>
        <w:tc>
          <w:tcPr>
            <w:tcW w:w="1292"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2033667,16</w:t>
            </w:r>
          </w:p>
        </w:tc>
        <w:tc>
          <w:tcPr>
            <w:tcW w:w="1274"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325"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Разработка проектов работ по ликвидации накопленного вреда окружающей среде.(Закупка товаров, работ и услуг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03101S</w:t>
            </w:r>
            <w:r>
              <w:rPr>
                <w:rFonts w:eastAsia="Calibri" w:cs="Times New Roman" w:ascii="Times New Roman" w:hAnsi="Times New Roman"/>
                <w:kern w:val="0"/>
                <w:sz w:val="16"/>
                <w:szCs w:val="16"/>
                <w:lang w:val="ru-RU" w:eastAsia="en-US" w:bidi="ar-SA"/>
              </w:rPr>
              <w:t>56</w:t>
            </w:r>
            <w:r>
              <w:rPr>
                <w:rFonts w:eastAsia="Calibri" w:cs="Times New Roman" w:ascii="Times New Roman" w:hAnsi="Times New Roman"/>
                <w:kern w:val="0"/>
                <w:sz w:val="16"/>
                <w:szCs w:val="16"/>
                <w:lang w:val="fr-FR" w:eastAsia="en-US" w:bidi="ar-SA"/>
              </w:rPr>
              <w:t>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4824078,00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4824078,00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утилизации и переработки бытовых и промышленных отходов на территории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0310100230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10000,00</w:t>
            </w:r>
          </w:p>
        </w:tc>
        <w:tc>
          <w:tcPr>
            <w:tcW w:w="1292" w:type="dxa"/>
            <w:tcBorders/>
          </w:tcPr>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проведения мероприятий по особо охраняемым природным территориям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0310100730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помещений.(Капитальные вложения в объекты государственной (муниципальной) собственности).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08601R0820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400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1019595,50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1019595,50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Отдел образования Лухского муниципального района</w:t>
            </w:r>
          </w:p>
        </w:tc>
        <w:tc>
          <w:tcPr>
            <w:tcW w:w="570"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042</w:t>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0000000000</w:t>
            </w:r>
          </w:p>
        </w:tc>
        <w:tc>
          <w:tcPr>
            <w:tcW w:w="536"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80017825,54</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81327825,54</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1310000,00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детских дошкольных учреждений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0110100010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6493786,00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6493786,00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детских дошкольных учреждений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0110100010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4267252,49</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4267252,49</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детских дошкольных учреждений Лухского муниципального района. (Иные бюджетные ассигнования)</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0110100010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Укрепление материально-технической базы детских дошкольных учреждений Лухского муниципального района за счёт средств местного бюджета.(Закупка товаров, работ и услуг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0110100020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249000,00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249000,00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Пожарная безопасность  образовательных учреждений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0110100030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200064,56</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200064,56</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0110180100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178488,00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178488,00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0110180170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5008590,00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5008590,00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361"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0110180170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22330,00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22330,00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Капитальный ремонт объектов дошкольного образования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01101</w:t>
            </w:r>
            <w:r>
              <w:rPr>
                <w:rFonts w:eastAsia="Calibri" w:cs="Times New Roman" w:ascii="Times New Roman" w:hAnsi="Times New Roman"/>
                <w:kern w:val="0"/>
                <w:sz w:val="16"/>
                <w:szCs w:val="16"/>
                <w:lang w:val="en-US" w:eastAsia="en-US" w:bidi="ar-SA"/>
              </w:rPr>
              <w:t>S8900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2020202,02</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2020202,02</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op w:val="nil"/>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подведомственных учреждений общего образования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op w:val="nil"/>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op w:val="nil"/>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op w:val="nil"/>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0120100040</w:t>
            </w:r>
          </w:p>
        </w:tc>
        <w:tc>
          <w:tcPr>
            <w:tcW w:w="536" w:type="dxa"/>
            <w:tcBorders>
              <w:top w:val="nil"/>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op w:val="nil"/>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92" w:type="dxa"/>
            <w:tcBorders>
              <w:top w:val="nil"/>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74" w:type="dxa"/>
            <w:tcBorders>
              <w:top w:val="nil"/>
            </w:tcBorders>
          </w:tcPr>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r>
      <w:tr>
        <w:trPr>
          <w:trHeight w:val="387"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подведомственных учреждений общего образования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0120100040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8041878,70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9351878,70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1310000,00</w:t>
            </w:r>
          </w:p>
        </w:tc>
      </w:tr>
      <w:tr>
        <w:trPr>
          <w:trHeight w:val="161"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подведомственных уч-й общего образования Лухского муниципального района.(Предоставление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0120100040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4239364,00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4239364,00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подведомственных учреждений общего образования Лухского муниципального района.(Иные бюджетные ассигнования)</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012010040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Укрепление материально-технической базы образовательных организаций Лухского муниципального района за счет средств местного бюджета.(Закупка ТРУ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0120100050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366869,21</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366869,21</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Укрепление материально-технической базы образовательных организаций Лухского муниципального района за счет средств местного бюджета.(Предоставление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0120100050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969330,79</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969330,79</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Пожарная безопасность образовательных учреждений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0120100060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315684,00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315684,00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Пожарная безопасность образовательных учреждений   Лухского муниципального района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0120100060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107832,00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107832,00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к дополнительному финансированию мероприятий по организации питания в муниципальных общеобразовательных учреждениях Лухского муниципального района .  (Закупка товаров, работ и услуг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0120100080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58115,00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58115,00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540" w:hRule="atLeast"/>
        </w:trPr>
        <w:tc>
          <w:tcPr>
            <w:tcW w:w="7622" w:type="dxa"/>
            <w:tcBorders/>
          </w:tcPr>
          <w:p>
            <w:pPr>
              <w:pStyle w:val="Normal"/>
              <w:widowControl w:val="false"/>
              <w:spacing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к дополнительному финансированию мероприятий по организации питания в муниципальных общеобразовательных учреждениях Лухского муниципального района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0120100080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88358,00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88358,00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82" w:hRule="atLeast"/>
        </w:trPr>
        <w:tc>
          <w:tcPr>
            <w:tcW w:w="7622"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Расходы на обслуживание спортивной площадки на территории Лухской школы.(Предоставление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07</w:t>
            </w:r>
          </w:p>
        </w:tc>
        <w:tc>
          <w:tcPr>
            <w:tcW w:w="567"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02</w:t>
            </w:r>
          </w:p>
        </w:tc>
        <w:tc>
          <w:tcPr>
            <w:tcW w:w="1164"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0120100930</w:t>
            </w:r>
          </w:p>
        </w:tc>
        <w:tc>
          <w:tcPr>
            <w:tcW w:w="536"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600</w:t>
            </w:r>
          </w:p>
        </w:tc>
        <w:tc>
          <w:tcPr>
            <w:tcW w:w="168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117530,00</w:t>
            </w:r>
          </w:p>
        </w:tc>
        <w:tc>
          <w:tcPr>
            <w:tcW w:w="1292"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117530,00</w:t>
            </w:r>
          </w:p>
        </w:tc>
        <w:tc>
          <w:tcPr>
            <w:tcW w:w="127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rHeight w:val="161" w:hRule="atLeast"/>
        </w:trPr>
        <w:tc>
          <w:tcPr>
            <w:tcW w:w="7622" w:type="dxa"/>
            <w:tcBorders/>
          </w:tcPr>
          <w:p>
            <w:pPr>
              <w:pStyle w:val="Normal"/>
              <w:widowControl w:val="fals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денежноого вознаграждения за классное руководство педагогическим работникам  муниципальных общеобразовательных организаций(Расходы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07</w:t>
            </w:r>
          </w:p>
        </w:tc>
        <w:tc>
          <w:tcPr>
            <w:tcW w:w="567" w:type="dxa"/>
            <w:tcBorders/>
          </w:tcPr>
          <w:p>
            <w:pPr>
              <w:pStyle w:val="Normal"/>
              <w:widowControl w:val="fals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02</w:t>
            </w:r>
          </w:p>
        </w:tc>
        <w:tc>
          <w:tcPr>
            <w:tcW w:w="1164" w:type="dxa"/>
            <w:tcBorders/>
          </w:tcPr>
          <w:p>
            <w:pPr>
              <w:pStyle w:val="Normal"/>
              <w:widowControl w:val="fals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0120181090</w:t>
            </w:r>
          </w:p>
        </w:tc>
        <w:tc>
          <w:tcPr>
            <w:tcW w:w="536" w:type="dxa"/>
            <w:tcBorders/>
          </w:tcPr>
          <w:p>
            <w:pPr>
              <w:pStyle w:val="Normal"/>
              <w:widowControl w:val="fals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100</w:t>
            </w:r>
          </w:p>
        </w:tc>
        <w:tc>
          <w:tcPr>
            <w:tcW w:w="1684" w:type="dxa"/>
            <w:tcBorders/>
          </w:tcPr>
          <w:p>
            <w:pPr>
              <w:pStyle w:val="Normal"/>
              <w:widowControl w:val="false"/>
              <w:spacing w:lineRule="auto" w:line="240"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890568,00</w:t>
            </w:r>
          </w:p>
        </w:tc>
        <w:tc>
          <w:tcPr>
            <w:tcW w:w="1292" w:type="dxa"/>
            <w:tcBorders/>
          </w:tcPr>
          <w:p>
            <w:pPr>
              <w:pStyle w:val="Normal"/>
              <w:widowControl w:val="false"/>
              <w:spacing w:lineRule="auto" w:line="240"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890568,00</w:t>
            </w:r>
          </w:p>
        </w:tc>
        <w:tc>
          <w:tcPr>
            <w:tcW w:w="1274" w:type="dxa"/>
            <w:tcBorders/>
          </w:tcPr>
          <w:p>
            <w:pPr>
              <w:pStyle w:val="Normal"/>
              <w:widowControl w:val="false"/>
              <w:spacing w:lineRule="auto" w:line="240"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rHeight w:val="204" w:hRule="atLeast"/>
        </w:trPr>
        <w:tc>
          <w:tcPr>
            <w:tcW w:w="7622" w:type="dxa"/>
            <w:tcBorders/>
          </w:tcPr>
          <w:p>
            <w:pPr>
              <w:pStyle w:val="Normal"/>
              <w:widowControl w:val="fals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07</w:t>
            </w:r>
          </w:p>
        </w:tc>
        <w:tc>
          <w:tcPr>
            <w:tcW w:w="567" w:type="dxa"/>
            <w:tcBorders/>
          </w:tcPr>
          <w:p>
            <w:pPr>
              <w:pStyle w:val="Normal"/>
              <w:widowControl w:val="fals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02</w:t>
            </w:r>
          </w:p>
        </w:tc>
        <w:tc>
          <w:tcPr>
            <w:tcW w:w="1164" w:type="dxa"/>
            <w:tcBorders/>
          </w:tcPr>
          <w:p>
            <w:pPr>
              <w:pStyle w:val="Normal"/>
              <w:widowControl w:val="fals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0120181090</w:t>
            </w:r>
          </w:p>
        </w:tc>
        <w:tc>
          <w:tcPr>
            <w:tcW w:w="536" w:type="dxa"/>
            <w:tcBorders/>
          </w:tcPr>
          <w:p>
            <w:pPr>
              <w:pStyle w:val="Normal"/>
              <w:widowControl w:val="fals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600</w:t>
            </w:r>
          </w:p>
        </w:tc>
        <w:tc>
          <w:tcPr>
            <w:tcW w:w="1684" w:type="dxa"/>
            <w:tcBorders/>
          </w:tcPr>
          <w:p>
            <w:pPr>
              <w:pStyle w:val="Normal"/>
              <w:widowControl w:val="false"/>
              <w:spacing w:lineRule="auto" w:line="240"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562464,00</w:t>
            </w:r>
          </w:p>
        </w:tc>
        <w:tc>
          <w:tcPr>
            <w:tcW w:w="1292" w:type="dxa"/>
            <w:tcBorders/>
          </w:tcPr>
          <w:p>
            <w:pPr>
              <w:pStyle w:val="Normal"/>
              <w:widowControl w:val="false"/>
              <w:spacing w:lineRule="auto" w:line="240"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562464,00</w:t>
            </w:r>
          </w:p>
        </w:tc>
        <w:tc>
          <w:tcPr>
            <w:tcW w:w="1274" w:type="dxa"/>
            <w:tcBorders/>
          </w:tcPr>
          <w:p>
            <w:pPr>
              <w:pStyle w:val="Normal"/>
              <w:widowControl w:val="false"/>
              <w:spacing w:lineRule="auto" w:line="240"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rHeight w:val="184"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Pr>
                <w:rFonts w:eastAsia="Arial Unicode MS" w:cs="Times New Roman" w:ascii="Times New Roman" w:hAnsi="Times New Roman"/>
                <w:kern w:val="2"/>
                <w:sz w:val="16"/>
                <w:szCs w:val="16"/>
                <w:lang w:val="ru-RU" w:eastAsia="en-US" w:bidi="ar-SA"/>
              </w:rPr>
              <w:t>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eastAsia="Calibri" w:cs="Times New Roman" w:ascii="Times New Roman" w:hAnsi="Times New Roman"/>
                <w:kern w:val="0"/>
                <w:sz w:val="16"/>
                <w:szCs w:val="16"/>
                <w:lang w:val="ru-RU" w:eastAsia="en-US"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fr-FR" w:eastAsia="en-US" w:bidi="ar-SA"/>
              </w:rPr>
              <w:t>01201</w:t>
            </w:r>
            <w:r>
              <w:rPr>
                <w:rFonts w:eastAsia="Calibri" w:cs="Times New Roman" w:ascii="Times New Roman" w:hAnsi="Times New Roman"/>
                <w:kern w:val="0"/>
                <w:sz w:val="16"/>
                <w:szCs w:val="16"/>
                <w:lang w:val="en-US" w:eastAsia="en-US" w:bidi="ar-SA"/>
              </w:rPr>
              <w:t>L3031</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1562400,00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1562400,00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0,00</w:t>
            </w:r>
          </w:p>
        </w:tc>
      </w:tr>
      <w:tr>
        <w:trPr>
          <w:trHeight w:val="161"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Pr>
                <w:rFonts w:eastAsia="Arial Unicode MS" w:cs="Times New Roman" w:ascii="Times New Roman" w:hAnsi="Times New Roman"/>
                <w:kern w:val="2"/>
                <w:sz w:val="16"/>
                <w:szCs w:val="16"/>
                <w:lang w:val="ru-RU" w:eastAsia="en-US" w:bidi="ar-SA"/>
              </w:rPr>
              <w:t>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eastAsia="Calibri" w:cs="Times New Roman" w:ascii="Times New Roman" w:hAnsi="Times New Roman"/>
                <w:kern w:val="0"/>
                <w:sz w:val="16"/>
                <w:szCs w:val="16"/>
                <w:lang w:val="ru-RU" w:eastAsia="en-US" w:bidi="ar-SA"/>
              </w:rPr>
              <w:t xml:space="preserve">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01201L3031</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859320.00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859320.00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0120180150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18531681,25</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18531681,25</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услуг).(Закупка ТРУ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0120180150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190281,00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190281,00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0120180150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14971905,50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14971905,50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организациях(организация бесплатного горячего питания обучающихся, получающих начальное общее образование в муниципальных образовательных организациях).(Закупка товаров, работ и услуг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01201L3041</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472728.64</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472728.64</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организациях(организация бесплатного горячего питания обучающихся, получающих начальное общее образование в муниципальных образовательных организациях)(Предоставление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01201L3041</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927557,26</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927557,25</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Федерации(Закупка ТРУ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0120189700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150266,64</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150266,64</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2488"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0120189700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151245,60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151245,60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461"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012EB51792</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685137,42</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685137,42</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156"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образовательных организациях)</w:t>
            </w:r>
            <w:r>
              <w:rPr>
                <w:rFonts w:eastAsia="Calibri" w:cs="Times New Roman" w:ascii="Times New Roman" w:hAnsi="Times New Roman"/>
                <w:kern w:val="0"/>
                <w:sz w:val="16"/>
                <w:szCs w:val="16"/>
                <w:lang w:val="ru-RU" w:eastAsia="en-US" w:bidi="ar-SA"/>
              </w:rPr>
              <w:t xml:space="preserve">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012EB51792</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228379,14</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228379,14</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76"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функционирования модели  персонифицированного финансирования дополнительного образования детей.(Предоставление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0130200880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3081824,00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3081824,00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345"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функционирования модели  персонифицированного финансирования дополнительного образования детей(Иные бюджетные ассигнования).</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0130200880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50"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по обеспечению отдыха, оздоровления и занятости детей на территории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0160100150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98896,01</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98896,01</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230"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по обеспечению отдыха, оздоровления и занятости детей на территории Лухского муниципального района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0160100150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79565,22</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79565,22</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для детей и молодежи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0180100170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w:t>
            </w:r>
            <w:r>
              <w:rPr>
                <w:rFonts w:eastAsia="Calibri" w:cs="Times New Roman" w:ascii="Times New Roman" w:hAnsi="Times New Roman"/>
                <w:kern w:val="0"/>
                <w:sz w:val="16"/>
                <w:szCs w:val="16"/>
                <w:lang w:val="fr-FR" w:eastAsia="en-US" w:bidi="ar-SA"/>
              </w:rPr>
              <w:t>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9850</w:t>
            </w:r>
            <w:r>
              <w:rPr>
                <w:rFonts w:eastAsia="Calibri" w:cs="Times New Roman" w:ascii="Times New Roman" w:hAnsi="Times New Roman"/>
                <w:kern w:val="0"/>
                <w:sz w:val="16"/>
                <w:szCs w:val="16"/>
                <w:lang w:val="fr-FR" w:eastAsia="en-US" w:bidi="ar-SA"/>
              </w:rPr>
              <w:t>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9850</w:t>
            </w:r>
            <w:r>
              <w:rPr>
                <w:rFonts w:eastAsia="Calibri" w:cs="Times New Roman" w:ascii="Times New Roman" w:hAnsi="Times New Roman"/>
                <w:kern w:val="0"/>
                <w:sz w:val="16"/>
                <w:szCs w:val="16"/>
                <w:lang w:val="fr-FR" w:eastAsia="en-US" w:bidi="ar-SA"/>
              </w:rPr>
              <w:t>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по  формированию законопослушного поведения участников дорожного движения в Лухском муниципальном районе.(Предоставление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1810100790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1850</w:t>
            </w:r>
            <w:r>
              <w:rPr>
                <w:rFonts w:eastAsia="Calibri" w:cs="Times New Roman" w:ascii="Times New Roman" w:hAnsi="Times New Roman"/>
                <w:kern w:val="0"/>
                <w:sz w:val="16"/>
                <w:szCs w:val="16"/>
                <w:lang w:val="fr-FR" w:eastAsia="en-US" w:bidi="ar-SA"/>
              </w:rPr>
              <w:t>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1850</w:t>
            </w:r>
            <w:r>
              <w:rPr>
                <w:rFonts w:eastAsia="Calibri" w:cs="Times New Roman" w:ascii="Times New Roman" w:hAnsi="Times New Roman"/>
                <w:kern w:val="0"/>
                <w:sz w:val="16"/>
                <w:szCs w:val="16"/>
                <w:lang w:val="fr-FR" w:eastAsia="en-US" w:bidi="ar-SA"/>
              </w:rPr>
              <w:t>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0,00</w:t>
            </w:r>
          </w:p>
        </w:tc>
      </w:tr>
      <w:tr>
        <w:trPr>
          <w:trHeight w:val="173"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01601S0190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101389,00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101389,00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72"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01601S0190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205758,00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205758,00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03"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0160180200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17010.00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17010.00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0.00</w:t>
            </w:r>
          </w:p>
        </w:tc>
      </w:tr>
      <w:tr>
        <w:trPr>
          <w:trHeight w:val="104"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0160180200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12810,00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12810,00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0.00</w:t>
            </w:r>
          </w:p>
        </w:tc>
      </w:tr>
      <w:tr>
        <w:trPr>
          <w:trHeight w:val="125"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централизованной бухгалтерии отдела образования администрации Лухского муниципального района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0150100140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3028084,00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3028084,00</w:t>
            </w:r>
          </w:p>
        </w:tc>
        <w:tc>
          <w:tcPr>
            <w:tcW w:w="1274" w:type="dxa"/>
            <w:tcBorders/>
          </w:tcPr>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r>
      <w:tr>
        <w:trPr>
          <w:trHeight w:val="771" w:hRule="atLeast"/>
        </w:trPr>
        <w:tc>
          <w:tcPr>
            <w:tcW w:w="7622"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0110180110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186430,36</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186430,36</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38" w:hRule="atLeast"/>
        </w:trPr>
        <w:tc>
          <w:tcPr>
            <w:tcW w:w="7622"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службу по мобилизации в Вооруженные Силы Российской Федерации (</w:t>
            </w:r>
            <w:r>
              <w:rPr>
                <w:rFonts w:eastAsia="Calibri" w:cs="Times New Roman" w:ascii="Times New Roman" w:hAnsi="Times New Roman"/>
                <w:kern w:val="0"/>
                <w:sz w:val="16"/>
                <w:szCs w:val="16"/>
                <w:lang w:val="ru-RU" w:eastAsia="en-US" w:bidi="ar-SA"/>
              </w:rPr>
              <w:t>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w:t>
            </w:r>
          </w:p>
        </w:tc>
        <w:tc>
          <w:tcPr>
            <w:tcW w:w="567"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04</w:t>
            </w:r>
          </w:p>
        </w:tc>
        <w:tc>
          <w:tcPr>
            <w:tcW w:w="1164"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0110181010</w:t>
            </w:r>
          </w:p>
        </w:tc>
        <w:tc>
          <w:tcPr>
            <w:tcW w:w="536"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62949,73</w:t>
            </w:r>
          </w:p>
        </w:tc>
        <w:tc>
          <w:tcPr>
            <w:tcW w:w="1292"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62949,73</w:t>
            </w:r>
          </w:p>
        </w:tc>
        <w:tc>
          <w:tcPr>
            <w:tcW w:w="1274" w:type="dxa"/>
            <w:tcBorders/>
          </w:tcPr>
          <w:p>
            <w:pPr>
              <w:pStyle w:val="Normal"/>
              <w:widowControl/>
              <w:spacing w:before="0" w:after="200"/>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p>
            <w:pPr>
              <w:pStyle w:val="Normal"/>
              <w:widowControl/>
              <w:spacing w:before="0" w:after="20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r>
      <w:tr>
        <w:trPr>
          <w:trHeight w:val="219"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в области здравоохранения, спорта и физической культуры, туризма в Лухском муниципальном районе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0170100160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w:t>
            </w:r>
            <w:r>
              <w:rPr>
                <w:rFonts w:eastAsia="Calibri" w:cs="Times New Roman" w:ascii="Times New Roman" w:hAnsi="Times New Roman"/>
                <w:kern w:val="0"/>
                <w:sz w:val="16"/>
                <w:szCs w:val="16"/>
                <w:lang w:val="fr-FR" w:eastAsia="en-US" w:bidi="ar-SA"/>
              </w:rPr>
              <w:t>1500.00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w:t>
            </w:r>
            <w:r>
              <w:rPr>
                <w:rFonts w:eastAsia="Calibri" w:cs="Times New Roman" w:ascii="Times New Roman" w:hAnsi="Times New Roman"/>
                <w:kern w:val="0"/>
                <w:sz w:val="16"/>
                <w:szCs w:val="16"/>
                <w:lang w:val="fr-FR" w:eastAsia="en-US" w:bidi="ar-SA"/>
              </w:rPr>
              <w:t>1500.00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0.00</w:t>
            </w:r>
          </w:p>
        </w:tc>
      </w:tr>
      <w:tr>
        <w:trPr>
          <w:trHeight w:val="114"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Финансовый отдел администрации Лухского муниципального района</w:t>
            </w:r>
          </w:p>
        </w:tc>
        <w:tc>
          <w:tcPr>
            <w:tcW w:w="570"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043</w:t>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0000000000</w:t>
            </w:r>
          </w:p>
        </w:tc>
        <w:tc>
          <w:tcPr>
            <w:tcW w:w="536"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4014090,00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5461574,00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1447484,00</w:t>
            </w:r>
          </w:p>
        </w:tc>
      </w:tr>
      <w:tr>
        <w:trPr>
          <w:trHeight w:val="112"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Резервные фонды  администрации Лухского муниципального района. (Иные бюджетные ассигнования)</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1120120010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r>
              <w:rPr>
                <w:rFonts w:eastAsia="Calibri" w:cs="Times New Roman" w:ascii="Times New Roman" w:hAnsi="Times New Roman"/>
                <w:kern w:val="0"/>
                <w:sz w:val="16"/>
                <w:szCs w:val="16"/>
                <w:lang w:val="fr-FR" w:eastAsia="en-US" w:bidi="ar-SA"/>
              </w:rPr>
              <w:t>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r>
              <w:rPr>
                <w:rFonts w:eastAsia="Calibri" w:cs="Times New Roman" w:ascii="Times New Roman" w:hAnsi="Times New Roman"/>
                <w:kern w:val="0"/>
                <w:sz w:val="16"/>
                <w:szCs w:val="16"/>
                <w:lang w:val="fr-FR" w:eastAsia="en-US" w:bidi="ar-SA"/>
              </w:rPr>
              <w:t>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218"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района.(Межбюджетные трансферты).</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0230260020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1854090,00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1854090,00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505"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  (Межбюджетные трансферты).</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0520160010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1240000,00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2662484,00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1422484,00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участию в организации деятельности по сбору ( в том числе раздельному сбору ) и транспортированию твёрдых коммунальных отходов на территории поселений Лухского муниципального района (Межбюджетные трансферты).</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0310160030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120000,00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120000,00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Иные межбюджетные трансферты бюджетам сельских поселений из бюджета муниципального района  на осуществление части полномочий по    водоснабжению населения и водоотведению (Межбюджетные трансферты).</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0230360070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28</w:t>
            </w:r>
            <w:r>
              <w:rPr>
                <w:rFonts w:eastAsia="Calibri" w:cs="Times New Roman" w:ascii="Times New Roman" w:hAnsi="Times New Roman"/>
                <w:kern w:val="0"/>
                <w:sz w:val="16"/>
                <w:szCs w:val="16"/>
                <w:lang w:val="fr-FR" w:eastAsia="en-US" w:bidi="ar-SA"/>
              </w:rPr>
              <w:t>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280000,00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организации ритуальных услуг и содержанию мест захоронения на территории поселений Лухского муниципального района (Межбюджетные трансферты).</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0310160040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320000,00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345000,00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25000,00</w:t>
            </w:r>
          </w:p>
          <w:p>
            <w:pPr>
              <w:pStyle w:val="Normal"/>
              <w:widowControl w:val="false"/>
              <w:spacing w:lineRule="auto" w:line="240" w:before="0" w:after="0"/>
              <w:ind w:firstLine="708"/>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Администрация Лухского муниципального района</w:t>
            </w:r>
          </w:p>
        </w:tc>
        <w:tc>
          <w:tcPr>
            <w:tcW w:w="570"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120</w:t>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0000000000</w:t>
            </w:r>
          </w:p>
        </w:tc>
        <w:tc>
          <w:tcPr>
            <w:tcW w:w="536"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48921056,23</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49521056,23</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600000,00</w:t>
            </w:r>
          </w:p>
        </w:tc>
      </w:tr>
      <w:tr>
        <w:trPr>
          <w:trHeight w:val="558" w:hRule="atLeast"/>
        </w:trPr>
        <w:tc>
          <w:tcPr>
            <w:tcW w:w="7622"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Глава   Лухского муниципального района Ивановской области.(Расходы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0710100330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2506941,00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2506941,00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774"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администрации Лухского муниципального района на исполнение полномочий по решению вопросов местного значения(Расходы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4190000320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24360346,00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24360346,00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администрации Лухского муниципального района на исполнение полномочий по решению вопросов местного значения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4190000320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2250000,00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2250000,00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администрации Лухского муниципального района. (Иные бюджетные ассигнования).</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4190000320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170000,00</w:t>
            </w:r>
          </w:p>
        </w:tc>
        <w:tc>
          <w:tcPr>
            <w:tcW w:w="1292" w:type="dxa"/>
            <w:tcBorders/>
          </w:tcPr>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170000,00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388"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решению вопросов местного значения в соответствии с заключёнными соглашениями передаваемые бюджетам муниципальных районов из бюджетов поселений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4190000340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296603,00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296603,00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r>
      <w:tr>
        <w:trPr>
          <w:trHeight w:val="163"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4190080360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492059,60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492059,60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созданию и организации деятельности комиссий по делам несовершеннолетних и защите их прав.(Закупка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4190080360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25853,39</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25853,39</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4</w:t>
            </w:r>
            <w:r>
              <w:rPr>
                <w:rFonts w:eastAsia="Calibri" w:cs="Times New Roman" w:ascii="Times New Roman" w:hAnsi="Times New Roman"/>
                <w:kern w:val="0"/>
                <w:sz w:val="16"/>
                <w:szCs w:val="16"/>
                <w:lang w:val="ru-RU" w:eastAsia="en-US" w:bidi="ar-SA"/>
              </w:rPr>
              <w:t>390051200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838,51</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838,51</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и проведение мероприятий, связанных с государственными праздниками, юбилейными и памятными датами в Лухском муниципальном районе.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0420100260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271000,00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-211000,00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Единовременная выплата за звание Почётного гражданина Лухского муниципального района(Социальное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0420100840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5747.00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5747.00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отдельных государственных полномочий в сфере административных правонарушений.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4190080350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4513,80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4513,80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МКУ «Управление административно-хозяйственного обеспечения».(Расходы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4190000890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4661706,00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4661706,00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МКУ «Управление административно-хозяйственного обеспечения».(Закупка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4190000890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5500000,00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5500000,00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МКУ «Управление административно-хозяйственного обеспечения»(Иные бюджетные ассигнования)</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4190000890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Укрепление кадрового потенциала муниципальной службы администрации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4390000350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542"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Информационная открытость органов местного самоуправления  Лухского муниципального района Ивановской области и общественные связи.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4390000590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200000,00</w:t>
            </w:r>
          </w:p>
        </w:tc>
        <w:tc>
          <w:tcPr>
            <w:tcW w:w="1274" w:type="dxa"/>
            <w:tcBorders/>
          </w:tcPr>
          <w:p>
            <w:pPr>
              <w:pStyle w:val="Normal"/>
              <w:widowControl w:val="false"/>
              <w:tabs>
                <w:tab w:val="clear" w:pos="708"/>
                <w:tab w:val="left" w:pos="360" w:leader="none"/>
                <w:tab w:val="center" w:pos="530" w:leader="none"/>
              </w:tabs>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ab/>
              <w:t>0,00</w:t>
            </w:r>
          </w:p>
        </w:tc>
      </w:tr>
      <w:tr>
        <w:trPr>
          <w:trHeight w:val="184"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4390090010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направленные на оказание поддержки в погребении погибших (умерших) в ходе специальной военной операции  жителей Лухского муниципального района(Социальное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4390090020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w:t>
            </w:r>
            <w:r>
              <w:rPr>
                <w:rFonts w:eastAsia="Calibri" w:cs="Times New Roman" w:ascii="Times New Roman" w:hAnsi="Times New Roman"/>
                <w:kern w:val="0"/>
                <w:sz w:val="16"/>
                <w:szCs w:val="16"/>
                <w:lang w:val="fr-FR" w:eastAsia="en-US" w:bidi="ar-SA"/>
              </w:rPr>
              <w:t>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на улучшение условий и охраны труда в муниципальных учреждениях и администрации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1610100760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236000,00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236000,00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706" w:hRule="atLeast"/>
        </w:trPr>
        <w:tc>
          <w:tcPr>
            <w:tcW w:w="7622" w:type="dxa"/>
            <w:tcBorders/>
          </w:tcPr>
          <w:p>
            <w:pPr>
              <w:pStyle w:val="Normal"/>
              <w:widowControl w:val="false"/>
              <w:spacing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Развитие Лухского муниципального района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Лухского муниципального района Ивановской области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1010100430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w:t>
            </w:r>
            <w:r>
              <w:rPr>
                <w:rFonts w:eastAsia="Calibri" w:cs="Times New Roman" w:ascii="Times New Roman" w:hAnsi="Times New Roman"/>
                <w:kern w:val="0"/>
                <w:sz w:val="16"/>
                <w:szCs w:val="16"/>
                <w:lang w:val="fr-FR" w:eastAsia="en-US" w:bidi="ar-SA"/>
              </w:rPr>
              <w:t>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325000,00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325000,00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208" w:hRule="atLeast"/>
        </w:trPr>
        <w:tc>
          <w:tcPr>
            <w:tcW w:w="7622"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Единой дежурно-диспетчерской службы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03</w:t>
            </w:r>
          </w:p>
        </w:tc>
        <w:tc>
          <w:tcPr>
            <w:tcW w:w="567"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09</w:t>
            </w:r>
          </w:p>
        </w:tc>
        <w:tc>
          <w:tcPr>
            <w:tcW w:w="1164"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1030100740</w:t>
            </w:r>
          </w:p>
        </w:tc>
        <w:tc>
          <w:tcPr>
            <w:tcW w:w="536"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100</w:t>
            </w:r>
          </w:p>
        </w:tc>
        <w:tc>
          <w:tcPr>
            <w:tcW w:w="168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1498329,00</w:t>
            </w:r>
          </w:p>
        </w:tc>
        <w:tc>
          <w:tcPr>
            <w:tcW w:w="1292"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1498329,00</w:t>
            </w:r>
          </w:p>
        </w:tc>
        <w:tc>
          <w:tcPr>
            <w:tcW w:w="127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Единой дежурно-диспетчерской службы (Закупка товаров, работ и услуг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1030100740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дорожного движения на территории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14</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1020100440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в области сельского хозяйства по повышению профессионального мастерства работников агропромышленного комплекса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0610100290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Развитие малого и среднего предпринимательства Лухскогомуниципального(Закупка товаров, работ и услуг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0620100310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350"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Развитие малого и среднего предпринимательства Лухского муниципального(Иные бюджетные ассигнования).</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0630100310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150000.00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150000.00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89"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Развитие личных подсобных хозяйств в Лухском муниципальном районе (Социальное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0640100800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390"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расходов из бюджетов сельских поселений на развитие личных подсобных хозяйств в Лухском муниципальном районе(Социальное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0640100810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530"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и проведение мероприятий, связанных с государственными праздниками, юбилейными и памятными датами в Лухском муниципальном районе.(Предоставление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0420100260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211000,00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211000,00</w:t>
            </w:r>
          </w:p>
        </w:tc>
      </w:tr>
      <w:tr>
        <w:trPr>
          <w:trHeight w:val="210"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«Муниципального бюджетного  учрежденияЛухская центральная библиотека».(Предоставление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0430100570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1995610,43</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2595610,43</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600000,00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04301L5191</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23756,50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23756,50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решению вопросов местного значения в области  организации библиотечного обслуживания населения  в соответствии с заключёнными соглашениями передаваемые бюджетам муниципальных районов из бюджета городского поселения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0430200580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826752,00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826752,00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Доплаты к пенсиям муниципальных служащих Лухского муниципального района Ивановской области.(Закупка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0810100360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24000,00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24000,00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 xml:space="preserve">Доплаты к пенсиям муниципальных служащих Лухского муниципального района Ивановской области. </w:t>
            </w:r>
          </w:p>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0810100360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w:t>
            </w:r>
            <w:r>
              <w:rPr>
                <w:rFonts w:eastAsia="Calibri" w:cs="Times New Roman" w:ascii="Times New Roman" w:hAnsi="Times New Roman"/>
                <w:kern w:val="0"/>
                <w:sz w:val="16"/>
                <w:szCs w:val="16"/>
                <w:lang w:val="ru-RU" w:eastAsia="en-US" w:bidi="ar-SA"/>
              </w:rPr>
              <w:t>4</w:t>
            </w:r>
            <w:r>
              <w:rPr>
                <w:rFonts w:eastAsia="Calibri" w:cs="Times New Roman" w:ascii="Times New Roman" w:hAnsi="Times New Roman"/>
                <w:kern w:val="0"/>
                <w:sz w:val="16"/>
                <w:szCs w:val="16"/>
                <w:lang w:val="fr-FR" w:eastAsia="en-US" w:bidi="ar-SA"/>
              </w:rPr>
              <w:t>00000.00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w:t>
            </w:r>
            <w:r>
              <w:rPr>
                <w:rFonts w:eastAsia="Calibri" w:cs="Times New Roman" w:ascii="Times New Roman" w:hAnsi="Times New Roman"/>
                <w:kern w:val="0"/>
                <w:sz w:val="16"/>
                <w:szCs w:val="16"/>
                <w:lang w:val="ru-RU" w:eastAsia="en-US" w:bidi="ar-SA"/>
              </w:rPr>
              <w:t>4</w:t>
            </w:r>
            <w:r>
              <w:rPr>
                <w:rFonts w:eastAsia="Calibri" w:cs="Times New Roman" w:ascii="Times New Roman" w:hAnsi="Times New Roman"/>
                <w:kern w:val="0"/>
                <w:sz w:val="16"/>
                <w:szCs w:val="16"/>
                <w:lang w:val="fr-FR" w:eastAsia="en-US" w:bidi="ar-SA"/>
              </w:rPr>
              <w:t>00000.00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p>
            <w:pPr>
              <w:pStyle w:val="Normal"/>
              <w:widowControl w:val="false"/>
              <w:spacing w:lineRule="auto" w:line="240" w:before="0" w:after="0"/>
              <w:ind w:firstLine="708"/>
              <w:contextualSpacing/>
              <w:jc w:val="center"/>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r>
      <w:tr>
        <w:trPr>
          <w:trHeight w:val="319"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08301S3100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255"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08201L4970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5000</w:t>
            </w:r>
            <w:r>
              <w:rPr>
                <w:rFonts w:eastAsia="Calibri" w:cs="Times New Roman" w:ascii="Times New Roman" w:hAnsi="Times New Roman"/>
                <w:kern w:val="0"/>
                <w:sz w:val="16"/>
                <w:szCs w:val="16"/>
                <w:lang w:val="fr-FR" w:eastAsia="en-US" w:bidi="ar-SA"/>
              </w:rPr>
              <w:t>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Повышение качества  жизни граждан пожилого возраста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0840100390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25000.00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25000.00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в области молодёжной политики в части закрепления молодых специалистов в учреждениях социальной сферы Лухского муниципального района(Социальное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0850100400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23000,00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23000,00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в области молодёжной политики в части закрепления молодых специалистов  в учреждениях здравоохранения Лухского муниципального района.(Социальное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1410100720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4600</w:t>
            </w:r>
            <w:r>
              <w:rPr>
                <w:rFonts w:eastAsia="Calibri" w:cs="Times New Roman" w:ascii="Times New Roman" w:hAnsi="Times New Roman"/>
                <w:kern w:val="0"/>
                <w:sz w:val="16"/>
                <w:szCs w:val="16"/>
                <w:lang w:val="fr-FR" w:eastAsia="en-US" w:bidi="ar-SA"/>
              </w:rPr>
              <w:t>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4600</w:t>
            </w:r>
            <w:r>
              <w:rPr>
                <w:rFonts w:eastAsia="Calibri" w:cs="Times New Roman" w:ascii="Times New Roman" w:hAnsi="Times New Roman"/>
                <w:kern w:val="0"/>
                <w:sz w:val="16"/>
                <w:szCs w:val="16"/>
                <w:lang w:val="fr-FR" w:eastAsia="en-US" w:bidi="ar-SA"/>
              </w:rPr>
              <w:t>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36"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Главный распорядитель бюджетных средств – Контрольно-счетный орган Лухского муниципального района Ивановской области</w:t>
            </w:r>
          </w:p>
        </w:tc>
        <w:tc>
          <w:tcPr>
            <w:tcW w:w="570"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124</w:t>
            </w:r>
          </w:p>
        </w:tc>
        <w:tc>
          <w:tcPr>
            <w:tcW w:w="565"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567"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1164"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536"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1679030,45</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1679030,45</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0,00</w:t>
            </w:r>
          </w:p>
        </w:tc>
      </w:tr>
      <w:tr>
        <w:trPr>
          <w:trHeight w:val="138"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контрольно-счётного органа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06</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4290090040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1337428,00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1337428,00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218"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контрольно-счётного органа Лухского муниципального района за счёт средств поселений в соответствии с заключёнными соглашениями передаваемые бюджетам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06</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4290090050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296602,45</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296602,45</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84"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контрольно-счётного органа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06</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4290090040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45000,00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45000,00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bookmarkStart w:id="0" w:name="_GoBack"/>
            <w:r>
              <w:rPr>
                <w:rFonts w:eastAsia="Calibri" w:cs="Times New Roman" w:ascii="Times New Roman" w:hAnsi="Times New Roman"/>
                <w:b/>
                <w:kern w:val="0"/>
                <w:sz w:val="16"/>
                <w:szCs w:val="16"/>
                <w:lang w:val="ru-RU" w:eastAsia="en-US" w:bidi="ar-SA"/>
              </w:rPr>
              <w:t>Итого:</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567"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1164"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536"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174368222,32</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177725706,32</w:t>
            </w:r>
          </w:p>
        </w:tc>
        <w:tc>
          <w:tcPr>
            <w:tcW w:w="1274" w:type="dxa"/>
            <w:tcBorders/>
          </w:tcPr>
          <w:p>
            <w:pPr>
              <w:pStyle w:val="Normal"/>
              <w:widowControl w:val="false"/>
              <w:tabs>
                <w:tab w:val="clear" w:pos="708"/>
                <w:tab w:val="center" w:pos="537" w:leader="none"/>
              </w:tabs>
              <w:spacing w:lineRule="auto" w:line="240" w:before="0" w:after="0"/>
              <w:contextualSpacing/>
              <w:jc w:val="center"/>
              <w:rPr>
                <w:rFonts w:ascii="Times New Roman" w:hAnsi="Times New Roman" w:eastAsia="Calibri" w:cs="Times New Roman"/>
                <w:sz w:val="16"/>
                <w:szCs w:val="16"/>
              </w:rPr>
            </w:pPr>
            <w:bookmarkStart w:id="1" w:name="_GoBack"/>
            <w:r>
              <w:rPr>
                <w:rFonts w:eastAsia="Calibri" w:cs="Times New Roman" w:ascii="Times New Roman" w:hAnsi="Times New Roman"/>
                <w:b/>
                <w:kern w:val="0"/>
                <w:sz w:val="16"/>
                <w:szCs w:val="16"/>
                <w:lang w:val="ru-RU" w:eastAsia="en-US" w:bidi="ar-SA"/>
              </w:rPr>
              <w:t>3357484,00</w:t>
            </w:r>
            <w:bookmarkEnd w:id="1"/>
          </w:p>
        </w:tc>
      </w:tr>
    </w:tbl>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t>Приложение №3</w:t>
      </w:r>
    </w:p>
    <w:p>
      <w:pPr>
        <w:pStyle w:val="Normal"/>
        <w:widowControl w:val="false"/>
        <w:spacing w:lineRule="auto" w:line="240" w:before="0" w:after="0"/>
        <w:ind w:firstLine="708"/>
        <w:jc w:val="right"/>
        <w:rPr/>
      </w:pPr>
      <w:r>
        <w:rPr>
          <w:rFonts w:eastAsia="Arial Unicode MS" w:ascii="Times New Roman" w:hAnsi="Times New Roman"/>
          <w:kern w:val="2"/>
          <w:sz w:val="16"/>
          <w:szCs w:val="16"/>
        </w:rPr>
        <w:t>к заключению от 22.03.2024г. № 8</w:t>
      </w:r>
    </w:p>
    <w:p>
      <w:pPr>
        <w:pStyle w:val="Normal"/>
        <w:widowControl w:val="false"/>
        <w:spacing w:lineRule="auto" w:line="240" w:before="0" w:after="0"/>
        <w:ind w:firstLine="708"/>
        <w:jc w:val="center"/>
        <w:rPr>
          <w:rFonts w:ascii="Times New Roman" w:hAnsi="Times New Roman" w:cs="Times New Roman"/>
          <w:b/>
          <w:b/>
          <w:sz w:val="16"/>
          <w:szCs w:val="16"/>
        </w:rPr>
      </w:pPr>
      <w:r>
        <w:rPr>
          <w:rFonts w:cs="Times New Roman" w:ascii="Times New Roman" w:hAnsi="Times New Roman"/>
          <w:b/>
          <w:sz w:val="16"/>
          <w:szCs w:val="16"/>
        </w:rPr>
        <w:t>Распределение</w:t>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иных межбюджетных трансфертов между бюджетами поселений из бюджета муниципального района на 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текущего(капитального) ремонта  в соответствии с законодательством Российской Федерации  на 2024 год и плановый период 2025 и 2026 годов</w:t>
      </w:r>
    </w:p>
    <w:tbl>
      <w:tblPr>
        <w:tblW w:w="14868" w:type="dxa"/>
        <w:jc w:val="left"/>
        <w:tblInd w:w="0" w:type="dxa"/>
        <w:tblLayout w:type="fixed"/>
        <w:tblCellMar>
          <w:top w:w="0" w:type="dxa"/>
          <w:left w:w="108" w:type="dxa"/>
          <w:bottom w:w="0" w:type="dxa"/>
          <w:right w:w="108" w:type="dxa"/>
        </w:tblCellMar>
        <w:tblLook w:val="01e0"/>
      </w:tblPr>
      <w:tblGrid>
        <w:gridCol w:w="860"/>
        <w:gridCol w:w="2367"/>
        <w:gridCol w:w="1844"/>
        <w:gridCol w:w="1417"/>
        <w:gridCol w:w="1134"/>
        <w:gridCol w:w="1558"/>
        <w:gridCol w:w="1278"/>
        <w:gridCol w:w="709"/>
        <w:gridCol w:w="1279"/>
        <w:gridCol w:w="1274"/>
        <w:gridCol w:w="1146"/>
      </w:tblGrid>
      <w:tr>
        <w:trPr>
          <w:trHeight w:val="808" w:hRule="atLeast"/>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w:t>
            </w:r>
            <w:r>
              <w:rPr>
                <w:rFonts w:cs="Times New Roman" w:ascii="Times New Roman" w:hAnsi="Times New Roman"/>
                <w:sz w:val="16"/>
                <w:szCs w:val="16"/>
              </w:rPr>
              <w:t>п/п</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Наименование поселений</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2024 год (руб.)</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2024 год (руб.)</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2025 год (руб.)</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2025 год (руб.)</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2026 год (руб.)</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2026 год(руб.)</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Благовещенское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168708,00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362244,00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193536,00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168708,00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168708,00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168708,00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168708,00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Порздневское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459957,00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987603,00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527646,00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459957,00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459957,00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459957,00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459957,00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Рябовское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249773,00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536303,00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286530,00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249773,00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249773,00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249773,00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249773,00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Тимирязевское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361562,00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776334,00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414772,00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361562,00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361562,00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361562,00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361562,00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b/>
                <w:b/>
                <w:sz w:val="16"/>
                <w:szCs w:val="16"/>
              </w:rPr>
            </w:pPr>
            <w:r>
              <w:rPr>
                <w:rFonts w:cs="Times New Roman" w:ascii="Times New Roman" w:hAnsi="Times New Roman"/>
                <w:b/>
                <w:sz w:val="16"/>
                <w:szCs w:val="16"/>
              </w:rPr>
              <w:t>Итого</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sz w:val="16"/>
                <w:szCs w:val="16"/>
              </w:rPr>
              <w:t>1240000,00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sz w:val="16"/>
                <w:szCs w:val="16"/>
              </w:rPr>
              <w:t>2662484,00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sz w:val="16"/>
                <w:szCs w:val="16"/>
              </w:rPr>
              <w:t>1422484,00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1240000,00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1240000,00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1240000,00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1240000,00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r>
    </w:tbl>
    <w:p>
      <w:pPr>
        <w:pStyle w:val="Normal"/>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Распределение</w:t>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иных межбюджетных трансфертов между бюджетами поселений из бюджета муниципального района на 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 на 2024 год и плановый период 2025 и 2026 годов</w:t>
      </w:r>
    </w:p>
    <w:tbl>
      <w:tblPr>
        <w:tblW w:w="14868" w:type="dxa"/>
        <w:jc w:val="left"/>
        <w:tblInd w:w="0" w:type="dxa"/>
        <w:tblLayout w:type="fixed"/>
        <w:tblCellMar>
          <w:top w:w="0" w:type="dxa"/>
          <w:left w:w="108" w:type="dxa"/>
          <w:bottom w:w="0" w:type="dxa"/>
          <w:right w:w="108" w:type="dxa"/>
        </w:tblCellMar>
        <w:tblLook w:val="01e0"/>
      </w:tblPr>
      <w:tblGrid>
        <w:gridCol w:w="860"/>
        <w:gridCol w:w="2367"/>
        <w:gridCol w:w="1844"/>
        <w:gridCol w:w="1417"/>
        <w:gridCol w:w="1134"/>
        <w:gridCol w:w="1558"/>
        <w:gridCol w:w="1278"/>
        <w:gridCol w:w="709"/>
        <w:gridCol w:w="1279"/>
        <w:gridCol w:w="1274"/>
        <w:gridCol w:w="1146"/>
      </w:tblGrid>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w:t>
            </w:r>
            <w:r>
              <w:rPr>
                <w:rFonts w:cs="Times New Roman" w:ascii="Times New Roman" w:hAnsi="Times New Roman"/>
                <w:sz w:val="16"/>
                <w:szCs w:val="16"/>
              </w:rPr>
              <w:t>п/п</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Наименование поселений</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2024 год (руб.)</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2024 год (руб.)</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2025год (руб.)</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2025 год (руб.)</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2026 год (руб.)</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2026 год(руб.)</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r>
      <w:tr>
        <w:trPr>
          <w:trHeight w:val="121" w:hRule="atLeast"/>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Благовещенское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520830,00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520830,00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520830,00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520830,00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520830,00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520830,00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68" w:hRule="atLeast"/>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Порздневское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650430,00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650430,00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650430,00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650430,00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650430,00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650430,00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Рябовское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391230,00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391230,00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391230,00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391230,00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391230,00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391230,00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Тимирязевское с/ 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291600,00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291600,00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291600,00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291600,00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291600,00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291600,00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b/>
                <w:b/>
                <w:sz w:val="16"/>
                <w:szCs w:val="16"/>
              </w:rPr>
            </w:pPr>
            <w:r>
              <w:rPr>
                <w:rFonts w:cs="Times New Roman" w:ascii="Times New Roman" w:hAnsi="Times New Roman"/>
                <w:b/>
                <w:sz w:val="16"/>
                <w:szCs w:val="16"/>
              </w:rPr>
              <w:t>Итого</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1854090,00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1854090,00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1854090,00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1854090,00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1854090,00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1854090,00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r>
    </w:tbl>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Распределение</w:t>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иных межбюджетных трансфертов между бюджетами поселений из бюджета муниципального района на осуществление части полномочий по участию в организации деятельности по сбору ( в том числе раздельному сбору ) и транспортированию твёрдых коммунальных отходов на территории поселений Лухского муниципального района на 2024 год плановый период 2025 и 2026 годов</w:t>
      </w:r>
    </w:p>
    <w:tbl>
      <w:tblPr>
        <w:tblW w:w="14868" w:type="dxa"/>
        <w:jc w:val="left"/>
        <w:tblInd w:w="0" w:type="dxa"/>
        <w:tblLayout w:type="fixed"/>
        <w:tblCellMar>
          <w:top w:w="0" w:type="dxa"/>
          <w:left w:w="108" w:type="dxa"/>
          <w:bottom w:w="0" w:type="dxa"/>
          <w:right w:w="108" w:type="dxa"/>
        </w:tblCellMar>
        <w:tblLook w:val="01e0"/>
      </w:tblPr>
      <w:tblGrid>
        <w:gridCol w:w="860"/>
        <w:gridCol w:w="2367"/>
        <w:gridCol w:w="1844"/>
        <w:gridCol w:w="1417"/>
        <w:gridCol w:w="1134"/>
        <w:gridCol w:w="1558"/>
        <w:gridCol w:w="1278"/>
        <w:gridCol w:w="709"/>
        <w:gridCol w:w="1279"/>
        <w:gridCol w:w="1274"/>
        <w:gridCol w:w="1146"/>
      </w:tblGrid>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w:t>
            </w:r>
            <w:r>
              <w:rPr>
                <w:rFonts w:cs="Times New Roman" w:ascii="Times New Roman" w:hAnsi="Times New Roman"/>
                <w:sz w:val="16"/>
                <w:szCs w:val="16"/>
              </w:rPr>
              <w:t>п/п</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Наименование поселений</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2024 год (руб.)</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2024 год (руб.)</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2025 год (руб.)</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2025 год (руб.)</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2026 год (руб.)</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2026 год(руб.)</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Благовещенское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Порздневское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Рябовское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64" w:hRule="atLeast"/>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Тимирязевское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b/>
                <w:b/>
                <w:sz w:val="16"/>
                <w:szCs w:val="16"/>
              </w:rPr>
            </w:pPr>
            <w:r>
              <w:rPr>
                <w:rFonts w:cs="Times New Roman" w:ascii="Times New Roman" w:hAnsi="Times New Roman"/>
                <w:b/>
                <w:sz w:val="16"/>
                <w:szCs w:val="16"/>
              </w:rPr>
              <w:t>Итого</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120000,00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120000,00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120000,00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120000,00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r>
    </w:tbl>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Распределение</w:t>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иных межбюджетных трансфертов между бюджетами поселений из бюджета муниципального района на осуществление части полномочий по организации ритуальных услуг и содержанию мест захоронения на территории поселений Лухского муниципального района на 2024 год плановый период 2025 и 2026 годов</w:t>
      </w:r>
    </w:p>
    <w:tbl>
      <w:tblPr>
        <w:tblW w:w="14868" w:type="dxa"/>
        <w:jc w:val="left"/>
        <w:tblInd w:w="0" w:type="dxa"/>
        <w:tblLayout w:type="fixed"/>
        <w:tblCellMar>
          <w:top w:w="0" w:type="dxa"/>
          <w:left w:w="108" w:type="dxa"/>
          <w:bottom w:w="0" w:type="dxa"/>
          <w:right w:w="108" w:type="dxa"/>
        </w:tblCellMar>
        <w:tblLook w:val="01e0"/>
      </w:tblPr>
      <w:tblGrid>
        <w:gridCol w:w="860"/>
        <w:gridCol w:w="2367"/>
        <w:gridCol w:w="1844"/>
        <w:gridCol w:w="1417"/>
        <w:gridCol w:w="1134"/>
        <w:gridCol w:w="1558"/>
        <w:gridCol w:w="1278"/>
        <w:gridCol w:w="709"/>
        <w:gridCol w:w="1279"/>
        <w:gridCol w:w="1274"/>
        <w:gridCol w:w="1146"/>
      </w:tblGrid>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w:t>
            </w:r>
            <w:r>
              <w:rPr>
                <w:rFonts w:cs="Times New Roman" w:ascii="Times New Roman" w:hAnsi="Times New Roman"/>
                <w:sz w:val="16"/>
                <w:szCs w:val="16"/>
              </w:rPr>
              <w:t>п/п</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Наименование поселений</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2024 год (руб.)</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2024 год (руб.)</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2025 год (руб.)</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2025 год (руб.)</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2026 год (руб.)</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2026 год(руб.)</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Благовещенское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40000,00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40000,00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40000,00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40000,00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Порздневское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140000,00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140000,00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140000,00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140000,00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140000,00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140000,00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Рябовское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60000,00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60000,00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60000,00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60000,00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65" w:hRule="atLeast"/>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Тимирязевское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80000,00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105000,00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25000,00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80000,00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80000,00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80000,00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80000,00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b/>
                <w:b/>
                <w:sz w:val="16"/>
                <w:szCs w:val="16"/>
              </w:rPr>
            </w:pPr>
            <w:r>
              <w:rPr>
                <w:rFonts w:cs="Times New Roman" w:ascii="Times New Roman" w:hAnsi="Times New Roman"/>
                <w:b/>
                <w:sz w:val="16"/>
                <w:szCs w:val="16"/>
              </w:rPr>
              <w:t>Итого</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320000,00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345000,00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25000,00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320000,00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320000,00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320000,00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320000,00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r>
    </w:tbl>
    <w:p>
      <w:pPr>
        <w:pStyle w:val="Normal"/>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Распределение</w:t>
      </w:r>
    </w:p>
    <w:p>
      <w:pPr>
        <w:pStyle w:val="Normal"/>
        <w:spacing w:lineRule="auto" w:line="240" w:before="0" w:after="200"/>
        <w:contextualSpacing/>
        <w:jc w:val="center"/>
        <w:rPr>
          <w:rFonts w:ascii="Times New Roman" w:hAnsi="Times New Roman" w:cs="Times New Roman"/>
          <w:bCs/>
          <w:sz w:val="16"/>
          <w:szCs w:val="16"/>
        </w:rPr>
      </w:pPr>
      <w:r>
        <w:rPr>
          <w:rFonts w:cs="Times New Roman" w:ascii="Times New Roman" w:hAnsi="Times New Roman"/>
          <w:b/>
          <w:bCs/>
          <w:sz w:val="16"/>
          <w:szCs w:val="16"/>
        </w:rPr>
        <w:t xml:space="preserve">иных межбюджетных трансфертов  бюджетам сельских поселений из бюджета муниципального района  на осуществление части полномочий по    водоснабжению населения и водоотведению </w:t>
      </w:r>
      <w:r>
        <w:rPr>
          <w:rFonts w:cs="Times New Roman" w:ascii="Times New Roman" w:hAnsi="Times New Roman"/>
          <w:b/>
          <w:sz w:val="16"/>
          <w:szCs w:val="16"/>
        </w:rPr>
        <w:t>на 2024 год и плановый период 2025и 2026 годов</w:t>
      </w:r>
    </w:p>
    <w:tbl>
      <w:tblPr>
        <w:tblpPr w:bottomFromText="0" w:horzAnchor="text" w:leftFromText="180" w:rightFromText="180" w:tblpX="0" w:tblpY="1" w:topFromText="0" w:vertAnchor="text"/>
        <w:tblW w:w="14925" w:type="dxa"/>
        <w:jc w:val="left"/>
        <w:tblInd w:w="108" w:type="dxa"/>
        <w:tblLayout w:type="fixed"/>
        <w:tblCellMar>
          <w:top w:w="0" w:type="dxa"/>
          <w:left w:w="108" w:type="dxa"/>
          <w:bottom w:w="0" w:type="dxa"/>
          <w:right w:w="108" w:type="dxa"/>
        </w:tblCellMar>
        <w:tblLook w:val="01e0"/>
      </w:tblPr>
      <w:tblGrid>
        <w:gridCol w:w="865"/>
        <w:gridCol w:w="2363"/>
        <w:gridCol w:w="1843"/>
        <w:gridCol w:w="1416"/>
        <w:gridCol w:w="1135"/>
        <w:gridCol w:w="1561"/>
        <w:gridCol w:w="1276"/>
        <w:gridCol w:w="709"/>
        <w:gridCol w:w="1276"/>
        <w:gridCol w:w="1276"/>
        <w:gridCol w:w="1203"/>
      </w:tblGrid>
      <w:tr>
        <w:trPr>
          <w:trHeight w:val="654" w:hRule="atLeast"/>
        </w:trPr>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w:t>
            </w:r>
            <w:r>
              <w:rPr>
                <w:rFonts w:cs="Times New Roman" w:ascii="Times New Roman" w:hAnsi="Times New Roman"/>
                <w:sz w:val="16"/>
                <w:szCs w:val="16"/>
              </w:rPr>
              <w:t>п/п</w:t>
            </w:r>
          </w:p>
        </w:tc>
        <w:tc>
          <w:tcPr>
            <w:tcW w:w="2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Наименование поселений</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2024 год (руб.)</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2024 год (руб.)</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2025 год (руб.)</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2025 год (руб.)</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2026 год (руб.)</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2026 год(руб.)</w:t>
            </w:r>
          </w:p>
        </w:tc>
        <w:tc>
          <w:tcPr>
            <w:tcW w:w="1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r>
      <w:tr>
        <w:trPr>
          <w:trHeight w:val="246" w:hRule="atLeast"/>
        </w:trPr>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w:t>
            </w:r>
          </w:p>
        </w:tc>
        <w:tc>
          <w:tcPr>
            <w:tcW w:w="2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Благовещенское с/поселение</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22" w:hRule="atLeast"/>
        </w:trPr>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w:t>
            </w:r>
          </w:p>
        </w:tc>
        <w:tc>
          <w:tcPr>
            <w:tcW w:w="2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Порздневское с/поселение</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0,00</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224" w:hRule="atLeast"/>
        </w:trPr>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w:t>
            </w:r>
          </w:p>
        </w:tc>
        <w:tc>
          <w:tcPr>
            <w:tcW w:w="2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Рябовское с/поселение</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28" w:hRule="atLeast"/>
        </w:trPr>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w:t>
            </w:r>
          </w:p>
        </w:tc>
        <w:tc>
          <w:tcPr>
            <w:tcW w:w="2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Тимирязевское с/поселение</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216" w:hRule="atLeast"/>
        </w:trPr>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2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Итого</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280000,00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280000,00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sz w:val="16"/>
                <w:szCs w:val="16"/>
              </w:rPr>
              <w:t>0,00</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280000,00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280000,00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280000,00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280000,00</w:t>
            </w:r>
          </w:p>
        </w:tc>
        <w:tc>
          <w:tcPr>
            <w:tcW w:w="1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r>
    </w:tbl>
    <w:p>
      <w:pPr>
        <w:pStyle w:val="Normal"/>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ind w:firstLine="708"/>
        <w:contextualSpacing/>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rPr>
      </w:r>
    </w:p>
    <w:p>
      <w:pPr>
        <w:pStyle w:val="Normal"/>
        <w:widowControl w:val="false"/>
        <w:spacing w:lineRule="auto" w:line="240" w:before="0" w:after="0"/>
        <w:ind w:firstLine="708"/>
        <w:contextualSpacing/>
        <w:rPr>
          <w:rFonts w:ascii="Times New Roman" w:hAnsi="Times New Roman" w:eastAsia="Arial Unicode MS" w:cs="Times New Roman"/>
          <w:kern w:val="2"/>
          <w:sz w:val="16"/>
          <w:szCs w:val="16"/>
        </w:rPr>
      </w:pPr>
      <w:r>
        <w:rPr/>
      </w:r>
    </w:p>
    <w:sectPr>
      <w:footerReference w:type="default" r:id="rId4"/>
      <w:type w:val="nextPage"/>
      <w:pgSz w:orient="landscape" w:w="16838" w:h="11906"/>
      <w:pgMar w:left="1134" w:right="1134" w:gutter="0" w:header="0" w:top="567" w:footer="0" w:bottom="709"/>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ambria">
    <w:charset w:val="cc"/>
    <w:family w:val="roman"/>
    <w:pitch w:val="variable"/>
  </w:font>
  <w:font w:name="Liberation Sans">
    <w:altName w:val="Arial"/>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fldChar w:fldCharType="begin"/>
    </w:r>
    <w:r>
      <w:rPr/>
    </w:r>
    <w:r>
      <w:rPr/>
    </w:r>
    <w:r>
      <w:rPr/>
      <w:fldChar w:fldCharType="separate"/>
    </w:r>
    <w:r>
      <w:rPr/>
    </w:r>
    <w:r>
      <w:rPr/>
    </w:r>
    <w:r>
      <w:rPr/>
      <w:fldChar w:fldCharType="end"/>
    </w:r>
    <w:sdt>
      <w:sdtPr>
        <w:id w:val="1265162033"/>
      </w:sdtPr>
      <w:sdtContent>
        <w:r>
          <w:rPr/>
          <w:t xml:space="preserve"> PAGE   \* MERGEFORMAT 4</w:t>
        </w:r>
      </w:sdtContent>
    </w:sdt>
  </w:p>
  <w:p>
    <w:pPr>
      <w:pStyle w:val="Style27"/>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fldChar w:fldCharType="begin"/>
    </w:r>
    <w:r>
      <w:rPr/>
      <w:instrText xml:space="preserve"> PAGE </w:instrText>
    </w:r>
    <w:r>
      <w:rPr/>
      <w:fldChar w:fldCharType="separate"/>
    </w:r>
    <w:r>
      <w:rPr/>
      <w:t>0</w:t>
    </w:r>
    <w:r>
      <w:rPr/>
      <w:fldChar w:fldCharType="end"/>
    </w:r>
  </w:p>
  <w:p>
    <w:pPr>
      <w:pStyle w:val="Normal"/>
      <w:widowControl/>
      <w:suppressAutoHyphens w:val="false"/>
      <w:bidi w:val="0"/>
      <w:spacing w:lineRule="auto" w:line="276" w:before="0" w:after="200"/>
      <w:jc w:val="both"/>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86"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1"/>
      <w:numFmt w:val="decimal"/>
      <w:lvlText w:val="%1)"/>
      <w:lvlJc w:val="left"/>
      <w:pPr>
        <w:tabs>
          <w:tab w:val="num" w:pos="0"/>
        </w:tabs>
        <w:ind w:left="960" w:hanging="360"/>
      </w:pPr>
      <w:rPr/>
    </w:lvl>
    <w:lvl w:ilvl="1">
      <w:start w:val="1"/>
      <w:numFmt w:val="lowerLetter"/>
      <w:lvlText w:val="%2."/>
      <w:lvlJc w:val="left"/>
      <w:pPr>
        <w:tabs>
          <w:tab w:val="num" w:pos="0"/>
        </w:tabs>
        <w:ind w:left="1680" w:hanging="360"/>
      </w:pPr>
      <w:rPr/>
    </w:lvl>
    <w:lvl w:ilvl="2">
      <w:start w:val="1"/>
      <w:numFmt w:val="lowerRoman"/>
      <w:lvlText w:val="%3."/>
      <w:lvlJc w:val="right"/>
      <w:pPr>
        <w:tabs>
          <w:tab w:val="num" w:pos="0"/>
        </w:tabs>
        <w:ind w:left="2400" w:hanging="180"/>
      </w:pPr>
      <w:rPr/>
    </w:lvl>
    <w:lvl w:ilvl="3">
      <w:start w:val="1"/>
      <w:numFmt w:val="decimal"/>
      <w:lvlText w:val="%4."/>
      <w:lvlJc w:val="left"/>
      <w:pPr>
        <w:tabs>
          <w:tab w:val="num" w:pos="0"/>
        </w:tabs>
        <w:ind w:left="3120" w:hanging="360"/>
      </w:pPr>
      <w:rPr/>
    </w:lvl>
    <w:lvl w:ilvl="4">
      <w:start w:val="1"/>
      <w:numFmt w:val="lowerLetter"/>
      <w:lvlText w:val="%5."/>
      <w:lvlJc w:val="left"/>
      <w:pPr>
        <w:tabs>
          <w:tab w:val="num" w:pos="0"/>
        </w:tabs>
        <w:ind w:left="3840" w:hanging="360"/>
      </w:pPr>
      <w:rPr/>
    </w:lvl>
    <w:lvl w:ilvl="5">
      <w:start w:val="1"/>
      <w:numFmt w:val="lowerRoman"/>
      <w:lvlText w:val="%6."/>
      <w:lvlJc w:val="right"/>
      <w:pPr>
        <w:tabs>
          <w:tab w:val="num" w:pos="0"/>
        </w:tabs>
        <w:ind w:left="4560" w:hanging="180"/>
      </w:pPr>
      <w:rPr/>
    </w:lvl>
    <w:lvl w:ilvl="6">
      <w:start w:val="1"/>
      <w:numFmt w:val="decimal"/>
      <w:lvlText w:val="%7."/>
      <w:lvlJc w:val="left"/>
      <w:pPr>
        <w:tabs>
          <w:tab w:val="num" w:pos="0"/>
        </w:tabs>
        <w:ind w:left="5280" w:hanging="360"/>
      </w:pPr>
      <w:rPr/>
    </w:lvl>
    <w:lvl w:ilvl="7">
      <w:start w:val="1"/>
      <w:numFmt w:val="lowerLetter"/>
      <w:lvlText w:val="%8."/>
      <w:lvlJc w:val="left"/>
      <w:pPr>
        <w:tabs>
          <w:tab w:val="num" w:pos="0"/>
        </w:tabs>
        <w:ind w:left="6000" w:hanging="360"/>
      </w:pPr>
      <w:rPr/>
    </w:lvl>
    <w:lvl w:ilvl="8">
      <w:start w:val="1"/>
      <w:numFmt w:val="lowerRoman"/>
      <w:lvlText w:val="%9."/>
      <w:lvlJc w:val="right"/>
      <w:pPr>
        <w:tabs>
          <w:tab w:val="num" w:pos="0"/>
        </w:tabs>
        <w:ind w:left="672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8"/>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59c6"/>
    <w:pPr>
      <w:widowControl/>
      <w:suppressAutoHyphens w:val="false"/>
      <w:bidi w:val="0"/>
      <w:spacing w:lineRule="auto" w:line="276" w:before="0" w:after="200"/>
      <w:jc w:val="both"/>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semiHidden/>
    <w:qFormat/>
    <w:rsid w:val="00e244de"/>
    <w:rPr/>
  </w:style>
  <w:style w:type="character" w:styleId="Style15" w:customStyle="1">
    <w:name w:val="Нижний колонтитул Знак"/>
    <w:basedOn w:val="DefaultParagraphFont"/>
    <w:uiPriority w:val="99"/>
    <w:qFormat/>
    <w:rsid w:val="00e244de"/>
    <w:rPr/>
  </w:style>
  <w:style w:type="character" w:styleId="6" w:customStyle="1">
    <w:name w:val="Заголовок 6 Знак"/>
    <w:basedOn w:val="DefaultParagraphFont"/>
    <w:link w:val="611"/>
    <w:qFormat/>
    <w:rsid w:val="0085184a"/>
    <w:rPr>
      <w:rFonts w:ascii="Times New Roman" w:hAnsi="Times New Roman" w:eastAsia="Times New Roman" w:cs="Times New Roman"/>
      <w:sz w:val="28"/>
      <w:szCs w:val="20"/>
      <w:lang w:eastAsia="ru-RU"/>
    </w:rPr>
  </w:style>
  <w:style w:type="character" w:styleId="Style16"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7"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 w:customStyle="1">
    <w:name w:val="Заголовок 1 Знак"/>
    <w:basedOn w:val="DefaultParagraphFont"/>
    <w:link w:val="111"/>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5" w:customStyle="1">
    <w:name w:val="Заголовок 5 Знак"/>
    <w:basedOn w:val="DefaultParagraphFont"/>
    <w:link w:val="511"/>
    <w:uiPriority w:val="9"/>
    <w:semiHidden/>
    <w:qFormat/>
    <w:rsid w:val="00742157"/>
    <w:rPr>
      <w:rFonts w:ascii="Cambria" w:hAnsi="Cambria" w:eastAsia="" w:cs="" w:asciiTheme="majorHAnsi" w:cstheme="majorBidi" w:eastAsiaTheme="majorEastAsia" w:hAnsiTheme="majorHAnsi"/>
      <w:color w:val="243F60" w:themeColor="accent1" w:themeShade="7f"/>
    </w:rPr>
  </w:style>
  <w:style w:type="character" w:styleId="11" w:customStyle="1">
    <w:name w:val="Заголовок 1 Знак1"/>
    <w:basedOn w:val="DefaultParagraphFont"/>
    <w:uiPriority w:val="9"/>
    <w:qFormat/>
    <w:rsid w:val="007a7598"/>
    <w:rPr>
      <w:rFonts w:ascii="Cambria" w:hAnsi="Cambria" w:eastAsia="" w:cs="" w:asciiTheme="majorHAnsi" w:cstheme="majorBidi" w:eastAsiaTheme="majorEastAsia" w:hAnsiTheme="majorHAnsi"/>
      <w:b/>
      <w:bCs/>
      <w:color w:val="365F91" w:themeColor="accent1" w:themeShade="bf"/>
      <w:sz w:val="28"/>
      <w:szCs w:val="28"/>
    </w:rPr>
  </w:style>
  <w:style w:type="character" w:styleId="51" w:customStyle="1">
    <w:name w:val="Заголовок 5 Знак1"/>
    <w:basedOn w:val="DefaultParagraphFont"/>
    <w:uiPriority w:val="9"/>
    <w:semiHidden/>
    <w:qFormat/>
    <w:rsid w:val="007a7598"/>
    <w:rPr>
      <w:rFonts w:ascii="Cambria" w:hAnsi="Cambria" w:eastAsia="" w:cs="" w:asciiTheme="majorHAnsi" w:cstheme="majorBidi" w:eastAsiaTheme="majorEastAsia" w:hAnsiTheme="majorHAnsi"/>
      <w:color w:val="243F60" w:themeColor="accent1" w:themeShade="7f"/>
    </w:rPr>
  </w:style>
  <w:style w:type="character" w:styleId="61" w:customStyle="1">
    <w:name w:val="Заголовок 6 Знак1"/>
    <w:basedOn w:val="DefaultParagraphFont"/>
    <w:semiHidden/>
    <w:qFormat/>
    <w:rsid w:val="007a7598"/>
    <w:rPr>
      <w:rFonts w:ascii="Cambria" w:hAnsi="Cambria" w:eastAsia="" w:cs="" w:asciiTheme="majorHAnsi" w:cstheme="majorBidi" w:eastAsiaTheme="majorEastAsia" w:hAnsiTheme="majorHAnsi"/>
      <w:i/>
      <w:iCs/>
      <w:color w:val="243F60" w:themeColor="accent1" w:themeShade="7f"/>
    </w:rPr>
  </w:style>
  <w:style w:type="character" w:styleId="12" w:customStyle="1">
    <w:name w:val="Верхний колонтитул Знак1"/>
    <w:basedOn w:val="DefaultParagraphFont"/>
    <w:link w:val="16"/>
    <w:uiPriority w:val="99"/>
    <w:qFormat/>
    <w:rsid w:val="007a7598"/>
    <w:rPr/>
  </w:style>
  <w:style w:type="character" w:styleId="13" w:customStyle="1">
    <w:name w:val="Нижний колонтитул Знак1"/>
    <w:basedOn w:val="DefaultParagraphFont"/>
    <w:link w:val="17"/>
    <w:uiPriority w:val="99"/>
    <w:semiHidden/>
    <w:qFormat/>
    <w:rsid w:val="007a7598"/>
    <w:rPr/>
  </w:style>
  <w:style w:type="character" w:styleId="2" w:customStyle="1">
    <w:name w:val="Верхний колонтитул Знак2"/>
    <w:basedOn w:val="DefaultParagraphFont"/>
    <w:uiPriority w:val="99"/>
    <w:semiHidden/>
    <w:qFormat/>
    <w:rsid w:val="00352bce"/>
    <w:rPr/>
  </w:style>
  <w:style w:type="character" w:styleId="21" w:customStyle="1">
    <w:name w:val="Нижний колонтитул Знак2"/>
    <w:basedOn w:val="DefaultParagraphFont"/>
    <w:uiPriority w:val="99"/>
    <w:semiHidden/>
    <w:qFormat/>
    <w:rsid w:val="00352bce"/>
    <w:rPr/>
  </w:style>
  <w:style w:type="paragraph" w:styleId="Style18" w:customStyle="1">
    <w:name w:val="Заголовок"/>
    <w:basedOn w:val="Normal"/>
    <w:next w:val="Style19"/>
    <w:qFormat/>
    <w:rsid w:val="003c057e"/>
    <w:pPr>
      <w:keepNext w:val="true"/>
      <w:spacing w:before="240" w:after="120"/>
    </w:pPr>
    <w:rPr>
      <w:rFonts w:ascii="Liberation Sans" w:hAnsi="Liberation Sans" w:eastAsia="Microsoft YaHei" w:cs="Arial"/>
      <w:sz w:val="28"/>
      <w:szCs w:val="28"/>
    </w:rPr>
  </w:style>
  <w:style w:type="paragraph" w:styleId="Style19">
    <w:name w:val="Body Text"/>
    <w:basedOn w:val="Normal"/>
    <w:rsid w:val="00637bdf"/>
    <w:pPr>
      <w:spacing w:before="0" w:after="140"/>
    </w:pPr>
    <w:rPr/>
  </w:style>
  <w:style w:type="paragraph" w:styleId="Style20">
    <w:name w:val="List"/>
    <w:basedOn w:val="Style19"/>
    <w:rsid w:val="00637bdf"/>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lang w:val="zxx" w:eastAsia="zxx" w:bidi="zxx"/>
    </w:rPr>
  </w:style>
  <w:style w:type="paragraph" w:styleId="14" w:customStyle="1">
    <w:name w:val="Название объекта1"/>
    <w:basedOn w:val="Normal"/>
    <w:qFormat/>
    <w:rsid w:val="00637bdf"/>
    <w:pPr>
      <w:suppressLineNumbers/>
      <w:spacing w:before="120" w:after="120"/>
    </w:pPr>
    <w:rPr>
      <w:rFonts w:cs="Arial"/>
      <w:i/>
      <w:iCs/>
      <w:sz w:val="24"/>
      <w:szCs w:val="24"/>
    </w:rPr>
  </w:style>
  <w:style w:type="paragraph" w:styleId="Indexheading">
    <w:name w:val="index heading"/>
    <w:basedOn w:val="Normal"/>
    <w:qFormat/>
    <w:rsid w:val="00637bdf"/>
    <w:pPr>
      <w:suppressLineNumbers/>
    </w:pPr>
    <w:rPr>
      <w:rFonts w:cs="Arial"/>
    </w:rPr>
  </w:style>
  <w:style w:type="paragraph" w:styleId="111" w:customStyle="1">
    <w:name w:val="Заголовок 11"/>
    <w:basedOn w:val="Normal"/>
    <w:next w:val="Normal"/>
    <w:link w:val="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511" w:customStyle="1">
    <w:name w:val="Заголовок 51"/>
    <w:basedOn w:val="Normal"/>
    <w:next w:val="Normal"/>
    <w:link w:val="5"/>
    <w:uiPriority w:val="9"/>
    <w:semiHidden/>
    <w:unhideWhenUsed/>
    <w:qFormat/>
    <w:rsid w:val="00742157"/>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611" w:customStyle="1">
    <w:name w:val="Заголовок 61"/>
    <w:basedOn w:val="Normal"/>
    <w:next w:val="Normal"/>
    <w:link w:val="6"/>
    <w:qFormat/>
    <w:rsid w:val="0085184a"/>
    <w:pPr>
      <w:keepNext w:val="true"/>
      <w:widowControl w:val="false"/>
      <w:spacing w:lineRule="auto" w:line="240" w:before="0" w:after="0"/>
      <w:outlineLvl w:val="5"/>
    </w:pPr>
    <w:rPr>
      <w:rFonts w:ascii="Times New Roman" w:hAnsi="Times New Roman" w:eastAsia="Times New Roman" w:cs="Times New Roman"/>
      <w:sz w:val="28"/>
      <w:szCs w:val="20"/>
      <w:lang w:eastAsia="ru-RU"/>
    </w:rPr>
  </w:style>
  <w:style w:type="paragraph" w:styleId="15" w:customStyle="1">
    <w:name w:val="Заголовок1"/>
    <w:basedOn w:val="Normal"/>
    <w:next w:val="Style19"/>
    <w:qFormat/>
    <w:rsid w:val="00637bdf"/>
    <w:pPr>
      <w:keepNext w:val="true"/>
      <w:spacing w:before="240" w:after="120"/>
    </w:pPr>
    <w:rPr>
      <w:rFonts w:ascii="Liberation Sans" w:hAnsi="Liberation Sans" w:eastAsia="Microsoft YaHei" w:cs="Arial"/>
      <w:sz w:val="28"/>
      <w:szCs w:val="28"/>
    </w:rPr>
  </w:style>
  <w:style w:type="paragraph" w:styleId="ConsPlusNormal" w:customStyle="1">
    <w:name w:val="ConsPlusNormal"/>
    <w:qFormat/>
    <w:rsid w:val="00250ebc"/>
    <w:pPr>
      <w:widowControl/>
      <w:bidi w:val="0"/>
      <w:spacing w:before="0" w:after="200"/>
      <w:jc w:val="both"/>
    </w:pPr>
    <w:rPr>
      <w:rFonts w:ascii="Arial" w:hAnsi="Arial" w:cs="Arial" w:eastAsia="Calibri" w:eastAsiaTheme="minorHAnsi"/>
      <w:color w:val="auto"/>
      <w:kern w:val="0"/>
      <w:sz w:val="20"/>
      <w:szCs w:val="20"/>
      <w:lang w:val="ru-RU" w:eastAsia="en-US" w:bidi="ar-SA"/>
    </w:rPr>
  </w:style>
  <w:style w:type="paragraph" w:styleId="Style23" w:customStyle="1">
    <w:name w:val="Колонтитул"/>
    <w:basedOn w:val="Normal"/>
    <w:qFormat/>
    <w:rsid w:val="00637bdf"/>
    <w:pPr/>
    <w:rPr/>
  </w:style>
  <w:style w:type="paragraph" w:styleId="16" w:customStyle="1">
    <w:name w:val="Верхний колонтитул1"/>
    <w:basedOn w:val="Normal"/>
    <w:link w:val="12"/>
    <w:uiPriority w:val="99"/>
    <w:unhideWhenUsed/>
    <w:qFormat/>
    <w:rsid w:val="007a7598"/>
    <w:pPr>
      <w:tabs>
        <w:tab w:val="clear" w:pos="708"/>
        <w:tab w:val="center" w:pos="4677" w:leader="none"/>
        <w:tab w:val="right" w:pos="9355" w:leader="none"/>
      </w:tabs>
      <w:spacing w:lineRule="auto" w:line="240" w:before="0" w:after="0"/>
    </w:pPr>
    <w:rPr/>
  </w:style>
  <w:style w:type="paragraph" w:styleId="17" w:customStyle="1">
    <w:name w:val="Нижний колонтитул1"/>
    <w:basedOn w:val="Normal"/>
    <w:link w:val="13"/>
    <w:uiPriority w:val="99"/>
    <w:unhideWhenUsed/>
    <w:qFormat/>
    <w:rsid w:val="007a7598"/>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6"/>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7"/>
    <w:uiPriority w:val="1"/>
    <w:qFormat/>
    <w:rsid w:val="00f02d4c"/>
    <w:pPr>
      <w:widowControl/>
      <w:bidi w:val="0"/>
      <w:spacing w:before="0" w:after="200"/>
      <w:jc w:val="both"/>
    </w:pPr>
    <w:rPr>
      <w:rFonts w:ascii="Times New Roman" w:hAnsi="Times New Roman" w:eastAsia="Times New Roman" w:cs="Times New Roman"/>
      <w:color w:val="auto"/>
      <w:kern w:val="0"/>
      <w:sz w:val="24"/>
      <w:szCs w:val="24"/>
      <w:lang w:eastAsia="ru-RU" w:val="ru-RU" w:bidi="ar-SA"/>
    </w:rPr>
  </w:style>
  <w:style w:type="paragraph" w:styleId="ConsNormal" w:customStyle="1">
    <w:name w:val="ConsNormal"/>
    <w:qFormat/>
    <w:rsid w:val="008805a9"/>
    <w:pPr>
      <w:widowControl w:val="false"/>
      <w:bidi w:val="0"/>
      <w:spacing w:before="0" w:after="200"/>
      <w:ind w:firstLine="720"/>
      <w:jc w:val="both"/>
    </w:pPr>
    <w:rPr>
      <w:rFonts w:ascii="Arial" w:hAnsi="Arial" w:eastAsia="Times New Roman" w:cs="Times New Roman"/>
      <w:color w:val="auto"/>
      <w:kern w:val="0"/>
      <w:sz w:val="20"/>
      <w:szCs w:val="20"/>
      <w:lang w:eastAsia="ru-RU" w:val="ru-RU" w:bidi="ar-SA"/>
    </w:rPr>
  </w:style>
  <w:style w:type="paragraph" w:styleId="Default" w:customStyle="1">
    <w:name w:val="Default"/>
    <w:qFormat/>
    <w:rsid w:val="008805a9"/>
    <w:pPr>
      <w:widowControl/>
      <w:bidi w:val="0"/>
      <w:spacing w:before="0" w:after="200"/>
      <w:jc w:val="both"/>
    </w:pPr>
    <w:rPr>
      <w:rFonts w:ascii="Times New Roman" w:hAnsi="Times New Roman" w:eastAsia="Times New Roman" w:cs="Times New Roman"/>
      <w:color w:val="000000"/>
      <w:kern w:val="0"/>
      <w:sz w:val="24"/>
      <w:szCs w:val="24"/>
      <w:lang w:eastAsia="ru-RU" w:val="ru-RU" w:bidi="ar-SA"/>
    </w:rPr>
  </w:style>
  <w:style w:type="paragraph" w:styleId="Style24" w:customStyle="1">
    <w:name w:val="Содержимое таблицы"/>
    <w:basedOn w:val="Normal"/>
    <w:qFormat/>
    <w:rsid w:val="00637bdf"/>
    <w:pPr>
      <w:widowControl w:val="false"/>
      <w:suppressLineNumbers/>
    </w:pPr>
    <w:rPr/>
  </w:style>
  <w:style w:type="paragraph" w:styleId="Style25" w:customStyle="1">
    <w:name w:val="Заголовок таблицы"/>
    <w:basedOn w:val="Style24"/>
    <w:qFormat/>
    <w:rsid w:val="00637bdf"/>
    <w:pPr>
      <w:jc w:val="center"/>
    </w:pPr>
    <w:rPr>
      <w:b/>
      <w:bCs/>
    </w:rPr>
  </w:style>
  <w:style w:type="paragraph" w:styleId="Style26">
    <w:name w:val="Header"/>
    <w:basedOn w:val="Normal"/>
    <w:link w:val="2"/>
    <w:uiPriority w:val="99"/>
    <w:semiHidden/>
    <w:unhideWhenUsed/>
    <w:rsid w:val="00352bce"/>
    <w:pPr>
      <w:tabs>
        <w:tab w:val="clear" w:pos="708"/>
        <w:tab w:val="center" w:pos="4677" w:leader="none"/>
        <w:tab w:val="right" w:pos="9355" w:leader="none"/>
      </w:tabs>
      <w:spacing w:lineRule="auto" w:line="240" w:before="0" w:after="0"/>
    </w:pPr>
    <w:rPr/>
  </w:style>
  <w:style w:type="paragraph" w:styleId="Style27">
    <w:name w:val="Footer"/>
    <w:basedOn w:val="Normal"/>
    <w:link w:val="21"/>
    <w:uiPriority w:val="99"/>
    <w:unhideWhenUsed/>
    <w:rsid w:val="00352bce"/>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2">
    <w:name w:val="Table Grid"/>
    <w:basedOn w:val="a1"/>
    <w:uiPriority w:val="59"/>
    <w:rsid w:val="00d21de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BCB9B-0863-4749-8640-17FCEFA0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12941</TotalTime>
  <Application>LibreOffice/7.3.4.2$Windows_X86_64 LibreOffice_project/728fec16bd5f605073805c3c9e7c4212a0120dc5</Application>
  <AppVersion>15.0000</AppVersion>
  <Pages>24</Pages>
  <Words>12408</Words>
  <Characters>98651</Characters>
  <CharactersWithSpaces>109009</CharactersWithSpaces>
  <Paragraphs>2617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Смирнова</cp:lastModifiedBy>
  <cp:lastPrinted>2024-05-15T10:02:00Z</cp:lastPrinted>
  <dcterms:modified xsi:type="dcterms:W3CDTF">2024-05-15T10:02:00Z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