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F" w:rsidRPr="00B05738" w:rsidRDefault="00FA75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5738">
        <w:rPr>
          <w:noProof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38">
        <w:rPr>
          <w:rFonts w:ascii="Times New Roman" w:hAnsi="Times New Roman" w:cs="Times New Roman"/>
          <w:sz w:val="24"/>
          <w:szCs w:val="24"/>
        </w:rPr>
        <w:tab/>
      </w:r>
    </w:p>
    <w:p w:rsidR="00C7266F" w:rsidRPr="00B05738" w:rsidRDefault="00FA7552">
      <w:pPr>
        <w:contextualSpacing/>
        <w:jc w:val="center"/>
      </w:pPr>
      <w:r w:rsidRPr="00B05738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</w:p>
    <w:p w:rsidR="00C7266F" w:rsidRPr="00B05738" w:rsidRDefault="00FA7552">
      <w:pPr>
        <w:contextualSpacing/>
        <w:jc w:val="center"/>
      </w:pPr>
      <w:r w:rsidRPr="00B05738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</w:p>
    <w:p w:rsidR="00C7266F" w:rsidRPr="00B05738" w:rsidRDefault="00FA7552">
      <w:pPr>
        <w:contextualSpacing/>
        <w:jc w:val="center"/>
      </w:pPr>
      <w:r w:rsidRPr="00B0573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7266F" w:rsidRPr="00B05738" w:rsidRDefault="00FA7552">
      <w:pPr>
        <w:contextualSpacing/>
        <w:jc w:val="center"/>
      </w:pPr>
      <w:r w:rsidRPr="00B057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7266F" w:rsidRPr="00B05738" w:rsidRDefault="00FA7552">
      <w:pPr>
        <w:contextualSpacing/>
        <w:jc w:val="center"/>
      </w:pPr>
      <w:r w:rsidRPr="00B05738">
        <w:rPr>
          <w:rFonts w:ascii="Times New Roman" w:hAnsi="Times New Roman" w:cs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 w:rsidR="00C7266F" w:rsidRPr="00B05738" w:rsidRDefault="00FA7552">
      <w:pPr>
        <w:contextualSpacing/>
        <w:jc w:val="center"/>
      </w:pPr>
      <w:r w:rsidRPr="00B05738">
        <w:rPr>
          <w:rFonts w:ascii="Times New Roman" w:hAnsi="Times New Roman" w:cs="Times New Roman"/>
          <w:sz w:val="24"/>
          <w:szCs w:val="24"/>
        </w:rPr>
        <w:t xml:space="preserve">E-mail:  luhkso@yandex.ru            </w:t>
      </w:r>
    </w:p>
    <w:p w:rsidR="00C7266F" w:rsidRPr="00B05738" w:rsidRDefault="00FA7552">
      <w:pPr>
        <w:jc w:val="center"/>
      </w:pPr>
      <w:r w:rsidRPr="00B05738">
        <w:rPr>
          <w:rFonts w:ascii="Times New Roman" w:hAnsi="Times New Roman" w:cs="Times New Roman"/>
          <w:sz w:val="28"/>
          <w:szCs w:val="28"/>
        </w:rPr>
        <w:t>п.Лух                                                                               от</w:t>
      </w:r>
      <w:r w:rsidR="006A007D" w:rsidRPr="00B05738">
        <w:rPr>
          <w:rFonts w:ascii="Times New Roman" w:hAnsi="Times New Roman" w:cs="Times New Roman"/>
          <w:sz w:val="28"/>
          <w:szCs w:val="28"/>
        </w:rPr>
        <w:t xml:space="preserve"> «</w:t>
      </w:r>
      <w:r w:rsidR="00541625" w:rsidRPr="00B05738">
        <w:rPr>
          <w:rFonts w:ascii="Times New Roman" w:hAnsi="Times New Roman" w:cs="Times New Roman"/>
          <w:sz w:val="28"/>
          <w:szCs w:val="28"/>
        </w:rPr>
        <w:t>10</w:t>
      </w:r>
      <w:r w:rsidR="006A007D" w:rsidRPr="00B05738">
        <w:rPr>
          <w:rFonts w:ascii="Times New Roman" w:hAnsi="Times New Roman" w:cs="Times New Roman"/>
          <w:sz w:val="28"/>
          <w:szCs w:val="28"/>
        </w:rPr>
        <w:t>»</w:t>
      </w:r>
      <w:r w:rsidR="00F47F14" w:rsidRPr="00B05738">
        <w:rPr>
          <w:rFonts w:ascii="Times New Roman" w:hAnsi="Times New Roman" w:cs="Times New Roman"/>
          <w:sz w:val="28"/>
          <w:szCs w:val="28"/>
        </w:rPr>
        <w:t xml:space="preserve"> </w:t>
      </w:r>
      <w:r w:rsidR="00541625" w:rsidRPr="00B05738">
        <w:rPr>
          <w:rFonts w:ascii="Times New Roman" w:hAnsi="Times New Roman" w:cs="Times New Roman"/>
          <w:sz w:val="28"/>
          <w:szCs w:val="28"/>
        </w:rPr>
        <w:t>апреля</w:t>
      </w:r>
      <w:r w:rsidRPr="00B05738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C7266F" w:rsidRPr="00B05738" w:rsidRDefault="00FA7552">
      <w:pPr>
        <w:spacing w:after="0" w:line="240" w:lineRule="auto"/>
        <w:jc w:val="center"/>
        <w:rPr>
          <w:b/>
        </w:rPr>
      </w:pPr>
      <w:r w:rsidRPr="00B05738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F47F14" w:rsidRPr="00B05738">
        <w:rPr>
          <w:rFonts w:ascii="Times New Roman" w:hAnsi="Times New Roman" w:cs="Times New Roman"/>
          <w:b/>
          <w:sz w:val="28"/>
          <w:szCs w:val="28"/>
        </w:rPr>
        <w:t>18</w:t>
      </w:r>
    </w:p>
    <w:p w:rsidR="00C7266F" w:rsidRPr="00B05738" w:rsidRDefault="00C726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66F" w:rsidRPr="00B05738" w:rsidRDefault="00FA7552">
      <w:pPr>
        <w:spacing w:after="0" w:line="240" w:lineRule="auto"/>
        <w:jc w:val="center"/>
        <w:rPr>
          <w:b/>
        </w:rPr>
      </w:pPr>
      <w:r w:rsidRPr="00B05738">
        <w:rPr>
          <w:rFonts w:ascii="Times New Roman" w:hAnsi="Times New Roman" w:cs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 w:rsidR="00C7266F" w:rsidRPr="00B05738" w:rsidRDefault="00C726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7266F" w:rsidRPr="00B05738" w:rsidRDefault="00FA7552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 xml:space="preserve">      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</w:t>
      </w:r>
      <w:r w:rsidR="00541625" w:rsidRPr="00B05738">
        <w:rPr>
          <w:rFonts w:ascii="Times New Roman" w:hAnsi="Times New Roman" w:cs="Times New Roman"/>
          <w:sz w:val="28"/>
          <w:szCs w:val="28"/>
        </w:rPr>
        <w:t xml:space="preserve"> от 09.04</w:t>
      </w:r>
      <w:r w:rsidRPr="00B05738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541625" w:rsidRPr="00B05738">
        <w:rPr>
          <w:rFonts w:ascii="Times New Roman" w:hAnsi="Times New Roman" w:cs="Times New Roman"/>
          <w:sz w:val="28"/>
          <w:szCs w:val="28"/>
        </w:rPr>
        <w:t>21</w:t>
      </w:r>
      <w:r w:rsidRPr="00B05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66F" w:rsidRPr="00B05738" w:rsidRDefault="00FA7552">
      <w:pPr>
        <w:spacing w:after="0" w:line="240" w:lineRule="auto"/>
        <w:jc w:val="both"/>
      </w:pPr>
      <w:r w:rsidRPr="00B05738">
        <w:rPr>
          <w:rFonts w:ascii="Times New Roman" w:hAnsi="Times New Roman" w:cs="Times New Roman"/>
          <w:b/>
          <w:sz w:val="28"/>
          <w:szCs w:val="28"/>
        </w:rPr>
        <w:t xml:space="preserve">     Предмет экспертизы:</w:t>
      </w:r>
      <w:r w:rsidRPr="00B05738">
        <w:rPr>
          <w:rFonts w:ascii="Times New Roman" w:hAnsi="Times New Roman" w:cs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 w:rsidR="00C7266F" w:rsidRPr="00B05738" w:rsidRDefault="00FA7552">
      <w:pPr>
        <w:spacing w:after="0" w:line="240" w:lineRule="auto"/>
        <w:jc w:val="both"/>
      </w:pPr>
      <w:r w:rsidRPr="00B05738">
        <w:rPr>
          <w:rFonts w:ascii="Times New Roman" w:hAnsi="Times New Roman" w:cs="Times New Roman"/>
          <w:b/>
          <w:sz w:val="28"/>
          <w:szCs w:val="28"/>
        </w:rPr>
        <w:t xml:space="preserve">     Цель экспертизы: </w:t>
      </w:r>
      <w:r w:rsidRPr="00B05738">
        <w:rPr>
          <w:rFonts w:ascii="Times New Roman" w:hAnsi="Times New Roman" w:cs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 w:rsidR="00C7266F" w:rsidRPr="00B05738" w:rsidRDefault="00FA7552">
      <w:pPr>
        <w:spacing w:after="0" w:line="240" w:lineRule="auto"/>
        <w:jc w:val="both"/>
      </w:pPr>
      <w:r w:rsidRPr="00B05738">
        <w:rPr>
          <w:rFonts w:ascii="Times New Roman" w:hAnsi="Times New Roman" w:cs="Times New Roman"/>
          <w:b/>
          <w:sz w:val="28"/>
          <w:szCs w:val="28"/>
        </w:rPr>
        <w:t xml:space="preserve">     Объекты экспертизы:</w:t>
      </w:r>
    </w:p>
    <w:p w:rsidR="00C7266F" w:rsidRPr="00B05738" w:rsidRDefault="00FA7552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 w:rsidR="00C7266F" w:rsidRPr="00B05738" w:rsidRDefault="00FA7552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>- Администрация Лухского муниципального района, как орган, уполномоченный на внесение проекта решения для утверждения в Совет Лухского городского поселения;</w:t>
      </w:r>
    </w:p>
    <w:p w:rsidR="00FA7552" w:rsidRPr="00B05738" w:rsidRDefault="00FA7552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lastRenderedPageBreak/>
        <w:t>- Совет Лухского городского поселения, как орган, уполномоченный на утверждение проекта решения.</w:t>
      </w:r>
    </w:p>
    <w:p w:rsidR="00FA7552" w:rsidRPr="00B05738" w:rsidRDefault="00FA7552">
      <w:pPr>
        <w:spacing w:line="240" w:lineRule="auto"/>
        <w:contextualSpacing/>
        <w:jc w:val="both"/>
      </w:pPr>
      <w:r w:rsidRPr="00B05738">
        <w:t xml:space="preserve">     </w:t>
      </w:r>
      <w:r w:rsidRPr="00B05738">
        <w:rPr>
          <w:rFonts w:ascii="Times New Roman" w:hAnsi="Times New Roman" w:cs="Times New Roman"/>
          <w:b/>
          <w:sz w:val="28"/>
          <w:szCs w:val="28"/>
        </w:rPr>
        <w:t xml:space="preserve">Срок проведения экспертизы: </w:t>
      </w:r>
      <w:r w:rsidRPr="00B05738">
        <w:rPr>
          <w:rFonts w:ascii="Times New Roman" w:hAnsi="Times New Roman" w:cs="Times New Roman"/>
          <w:sz w:val="28"/>
          <w:szCs w:val="28"/>
        </w:rPr>
        <w:t xml:space="preserve">с </w:t>
      </w:r>
      <w:r w:rsidR="00541625" w:rsidRPr="00B05738">
        <w:rPr>
          <w:rFonts w:ascii="Times New Roman" w:hAnsi="Times New Roman" w:cs="Times New Roman"/>
          <w:sz w:val="28"/>
          <w:szCs w:val="28"/>
        </w:rPr>
        <w:t>09.04</w:t>
      </w:r>
      <w:r w:rsidRPr="00B05738">
        <w:rPr>
          <w:rFonts w:ascii="Times New Roman" w:hAnsi="Times New Roman" w:cs="Times New Roman"/>
          <w:sz w:val="28"/>
          <w:szCs w:val="28"/>
        </w:rPr>
        <w:t xml:space="preserve">.2024г. по </w:t>
      </w:r>
      <w:r w:rsidR="00541625" w:rsidRPr="00B05738">
        <w:rPr>
          <w:rFonts w:ascii="Times New Roman" w:hAnsi="Times New Roman" w:cs="Times New Roman"/>
          <w:sz w:val="28"/>
          <w:szCs w:val="28"/>
        </w:rPr>
        <w:t>10.04</w:t>
      </w:r>
      <w:r w:rsidRPr="00B05738">
        <w:rPr>
          <w:rFonts w:ascii="Times New Roman" w:hAnsi="Times New Roman" w:cs="Times New Roman"/>
          <w:sz w:val="28"/>
          <w:szCs w:val="28"/>
        </w:rPr>
        <w:t>.2024г.</w:t>
      </w:r>
    </w:p>
    <w:p w:rsidR="00C7266F" w:rsidRPr="00B05738" w:rsidRDefault="00FA7552">
      <w:pPr>
        <w:spacing w:line="240" w:lineRule="auto"/>
        <w:contextualSpacing/>
        <w:jc w:val="both"/>
      </w:pPr>
      <w:r w:rsidRPr="00B05738">
        <w:t xml:space="preserve">     </w:t>
      </w:r>
      <w:r w:rsidRPr="00B05738">
        <w:rPr>
          <w:rFonts w:ascii="Times New Roman" w:hAnsi="Times New Roman" w:cs="Times New Roman"/>
          <w:b/>
          <w:sz w:val="28"/>
          <w:szCs w:val="28"/>
        </w:rPr>
        <w:t>Исполнитель экспертно-аналитического мероприятия:</w:t>
      </w:r>
      <w:r w:rsidRPr="00B05738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Контрольно-счетного органа Лухского муниципального района Фомина Л.К.</w:t>
      </w:r>
    </w:p>
    <w:p w:rsidR="00C7266F" w:rsidRPr="00B05738" w:rsidRDefault="00FA7552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 xml:space="preserve">     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 w:rsidR="00C7266F" w:rsidRPr="00B05738" w:rsidRDefault="006A007D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 xml:space="preserve">     1. </w:t>
      </w:r>
      <w:r w:rsidR="00FA7552" w:rsidRPr="00B05738">
        <w:rPr>
          <w:rFonts w:ascii="Times New Roman" w:hAnsi="Times New Roman" w:cs="Times New Roman"/>
          <w:sz w:val="28"/>
          <w:szCs w:val="28"/>
        </w:rPr>
        <w:t>Проектом решения предлагается внести изменения в показатели основных характеристик бюджета Лухского городского поселения (далее по тексту – бюджет), утвержденные статьей 1 решения Совета Лухского городского поселения от 26.12.2023г. №22 «О бюджете Лухского городского поселения на 2024 год и плановый период 2025 и 2026 годов» (далее – решение Совета Лухского муниципального района от 26.12.2023г. №22):</w:t>
      </w:r>
    </w:p>
    <w:p w:rsidR="00C7266F" w:rsidRPr="00B05738" w:rsidRDefault="00FA7552">
      <w:pPr>
        <w:spacing w:after="0" w:line="240" w:lineRule="auto"/>
        <w:contextualSpacing/>
        <w:jc w:val="both"/>
      </w:pPr>
      <w:r w:rsidRPr="00B05738">
        <w:rPr>
          <w:rFonts w:ascii="Times New Roman" w:hAnsi="Times New Roman" w:cs="Times New Roman"/>
          <w:bCs/>
          <w:sz w:val="28"/>
          <w:szCs w:val="28"/>
        </w:rPr>
        <w:t xml:space="preserve">     на 2024 год: </w:t>
      </w:r>
    </w:p>
    <w:p w:rsidR="00C7266F" w:rsidRPr="00B05738" w:rsidRDefault="00FA7552">
      <w:pPr>
        <w:pStyle w:val="a7"/>
        <w:jc w:val="both"/>
      </w:pPr>
      <w:r w:rsidRPr="00B05738">
        <w:rPr>
          <w:bCs/>
          <w:sz w:val="28"/>
          <w:szCs w:val="28"/>
        </w:rPr>
        <w:t xml:space="preserve">- общий объем расходов бюджета увеличится на </w:t>
      </w:r>
      <w:r w:rsidR="00CE30F6" w:rsidRPr="00B05738">
        <w:rPr>
          <w:bCs/>
          <w:sz w:val="28"/>
          <w:szCs w:val="28"/>
        </w:rPr>
        <w:t>410 309,50</w:t>
      </w:r>
      <w:r w:rsidRPr="00B05738">
        <w:rPr>
          <w:bCs/>
          <w:sz w:val="28"/>
          <w:szCs w:val="28"/>
        </w:rPr>
        <w:t xml:space="preserve"> руб. и составит 44</w:t>
      </w:r>
      <w:r w:rsidR="00CE30F6" w:rsidRPr="00B05738">
        <w:rPr>
          <w:bCs/>
          <w:sz w:val="28"/>
          <w:szCs w:val="28"/>
        </w:rPr>
        <w:t> 455 763,23</w:t>
      </w:r>
      <w:r w:rsidRPr="00B05738">
        <w:rPr>
          <w:bCs/>
          <w:sz w:val="28"/>
          <w:szCs w:val="28"/>
        </w:rPr>
        <w:t xml:space="preserve"> руб.;</w:t>
      </w:r>
    </w:p>
    <w:p w:rsidR="00C7266F" w:rsidRPr="00B05738" w:rsidRDefault="00FA7552" w:rsidP="00FA7552">
      <w:pPr>
        <w:pStyle w:val="a7"/>
        <w:jc w:val="both"/>
      </w:pPr>
      <w:r w:rsidRPr="00B05738">
        <w:rPr>
          <w:bCs/>
          <w:sz w:val="28"/>
          <w:szCs w:val="28"/>
        </w:rPr>
        <w:t xml:space="preserve">- общий объем дефицита  бюджета увеличится на </w:t>
      </w:r>
      <w:r w:rsidR="00CE30F6" w:rsidRPr="00B05738">
        <w:rPr>
          <w:bCs/>
          <w:sz w:val="28"/>
          <w:szCs w:val="28"/>
        </w:rPr>
        <w:t>410 309,50</w:t>
      </w:r>
      <w:r w:rsidRPr="00B05738">
        <w:rPr>
          <w:bCs/>
          <w:sz w:val="28"/>
          <w:szCs w:val="28"/>
        </w:rPr>
        <w:t xml:space="preserve"> руб.</w:t>
      </w:r>
      <w:r w:rsidR="00F316C7" w:rsidRPr="00B05738">
        <w:rPr>
          <w:bCs/>
          <w:sz w:val="28"/>
          <w:szCs w:val="28"/>
        </w:rPr>
        <w:t xml:space="preserve"> и составит </w:t>
      </w:r>
      <w:r w:rsidR="00CE30F6" w:rsidRPr="00B05738">
        <w:rPr>
          <w:bCs/>
          <w:sz w:val="28"/>
          <w:szCs w:val="28"/>
        </w:rPr>
        <w:t>2 050 715,59</w:t>
      </w:r>
      <w:r w:rsidR="00F316C7" w:rsidRPr="00B05738">
        <w:rPr>
          <w:bCs/>
          <w:sz w:val="28"/>
          <w:szCs w:val="28"/>
        </w:rPr>
        <w:t xml:space="preserve"> руб.</w:t>
      </w:r>
    </w:p>
    <w:p w:rsidR="00C7266F" w:rsidRPr="00B05738" w:rsidRDefault="00F316C7" w:rsidP="00F316C7">
      <w:pPr>
        <w:spacing w:line="240" w:lineRule="auto"/>
        <w:contextualSpacing/>
        <w:jc w:val="both"/>
      </w:pPr>
      <w:r w:rsidRPr="00B05738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Утверждаемый дефицит бюджета составляет </w:t>
      </w:r>
      <w:r w:rsidR="00FF2B5B" w:rsidRPr="00B05738">
        <w:rPr>
          <w:rFonts w:ascii="Times New Roman" w:eastAsia="Times New Roman" w:hAnsi="Times New Roman"/>
          <w:bCs/>
          <w:kern w:val="2"/>
          <w:sz w:val="28"/>
          <w:szCs w:val="28"/>
        </w:rPr>
        <w:t>14,756</w:t>
      </w:r>
      <w:r w:rsidR="00FA7552" w:rsidRPr="00B05738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% от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 и </w:t>
      </w:r>
      <w:r w:rsidR="00FA7552" w:rsidRPr="00B05738">
        <w:rPr>
          <w:rFonts w:ascii="Times New Roman" w:eastAsia="Times New Roman" w:hAnsi="Times New Roman"/>
          <w:bCs/>
          <w:sz w:val="28"/>
          <w:szCs w:val="28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на счетах).</w:t>
      </w:r>
    </w:p>
    <w:p w:rsidR="00C7266F" w:rsidRPr="00B05738" w:rsidRDefault="00F316C7" w:rsidP="00F316C7">
      <w:pPr>
        <w:spacing w:line="240" w:lineRule="auto"/>
        <w:contextualSpacing/>
        <w:jc w:val="both"/>
      </w:pPr>
      <w:r w:rsidRPr="00B05738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FA7552" w:rsidRPr="00B05738">
        <w:rPr>
          <w:rFonts w:ascii="Times New Roman" w:eastAsia="Times New Roman" w:hAnsi="Times New Roman"/>
          <w:bCs/>
          <w:sz w:val="28"/>
          <w:szCs w:val="28"/>
        </w:rPr>
        <w:t>Изменение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 w:rsidR="00C7266F" w:rsidRPr="00B05738" w:rsidRDefault="00F316C7">
      <w:pPr>
        <w:spacing w:line="240" w:lineRule="auto"/>
        <w:contextualSpacing/>
        <w:jc w:val="both"/>
      </w:pPr>
      <w:r w:rsidRPr="00B0573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A7552" w:rsidRPr="00B05738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bookmarkStart w:id="0" w:name="_GoBack"/>
      <w:bookmarkEnd w:id="0"/>
      <w:r w:rsidR="00FA7552" w:rsidRPr="00B05738">
        <w:rPr>
          <w:rFonts w:ascii="Times New Roman" w:eastAsia="Times New Roman" w:hAnsi="Times New Roman" w:cs="Times New Roman"/>
          <w:sz w:val="28"/>
          <w:szCs w:val="28"/>
        </w:rPr>
        <w:t>характеристики бюджета Лухского городского поселения на плановый период 2025 и 2026 годов не изменились.</w:t>
      </w:r>
    </w:p>
    <w:p w:rsidR="00C7266F" w:rsidRPr="00B05738" w:rsidRDefault="00F316C7">
      <w:pPr>
        <w:spacing w:line="240" w:lineRule="auto"/>
        <w:contextualSpacing/>
        <w:jc w:val="both"/>
      </w:pPr>
      <w:r w:rsidRPr="00B05738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6A007D" w:rsidRPr="00B05738">
        <w:rPr>
          <w:rFonts w:ascii="Times New Roman" w:eastAsia="Times New Roman" w:hAnsi="Times New Roman"/>
          <w:sz w:val="28"/>
          <w:szCs w:val="28"/>
        </w:rPr>
        <w:t>2.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>Проектом решения предлагается приложение №3 «Источники внутреннего финансирования дефицита бюджета Лухского городского поселения на 2024 год и плановый период 2025 и 2026 годов» изложить в новой редакции, согласно которому вносятся следующие изменения:</w:t>
      </w:r>
    </w:p>
    <w:tbl>
      <w:tblPr>
        <w:tblStyle w:val="af2"/>
        <w:tblW w:w="9721" w:type="dxa"/>
        <w:tblInd w:w="-169" w:type="dxa"/>
        <w:tblLayout w:type="fixed"/>
        <w:tblLook w:val="04A0"/>
      </w:tblPr>
      <w:tblGrid>
        <w:gridCol w:w="2161"/>
        <w:gridCol w:w="1334"/>
        <w:gridCol w:w="1381"/>
        <w:gridCol w:w="1455"/>
        <w:gridCol w:w="1470"/>
        <w:gridCol w:w="1019"/>
        <w:gridCol w:w="901"/>
      </w:tblGrid>
      <w:tr w:rsidR="00C7266F" w:rsidRPr="00B05738">
        <w:trPr>
          <w:trHeight w:val="255"/>
        </w:trPr>
        <w:tc>
          <w:tcPr>
            <w:tcW w:w="2160" w:type="dxa"/>
            <w:vMerge w:val="restart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170" w:type="dxa"/>
            <w:gridSpan w:val="3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Изменения, предлагаемые проектом решения, руб.</w:t>
            </w:r>
          </w:p>
        </w:tc>
        <w:tc>
          <w:tcPr>
            <w:tcW w:w="3390" w:type="dxa"/>
            <w:gridSpan w:val="3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Сумма изменений, руб.</w:t>
            </w:r>
          </w:p>
        </w:tc>
      </w:tr>
      <w:tr w:rsidR="00C7266F" w:rsidRPr="00B05738">
        <w:trPr>
          <w:trHeight w:val="390"/>
        </w:trPr>
        <w:tc>
          <w:tcPr>
            <w:tcW w:w="2160" w:type="dxa"/>
            <w:vMerge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8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55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7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1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C7266F" w:rsidRPr="00B05738">
        <w:trPr>
          <w:trHeight w:val="390"/>
        </w:trPr>
        <w:tc>
          <w:tcPr>
            <w:tcW w:w="216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334" w:type="dxa"/>
          </w:tcPr>
          <w:p w:rsidR="00C7266F" w:rsidRPr="00B05738" w:rsidRDefault="00CE30F6">
            <w:pPr>
              <w:pStyle w:val="a7"/>
              <w:widowControl w:val="0"/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eastAsia="Calibri"/>
                <w:bCs/>
                <w:sz w:val="18"/>
                <w:szCs w:val="18"/>
              </w:rPr>
              <w:t>2 050 715,59</w:t>
            </w:r>
          </w:p>
        </w:tc>
        <w:tc>
          <w:tcPr>
            <w:tcW w:w="138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55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:rsidR="00C7266F" w:rsidRPr="00B05738" w:rsidRDefault="00CE30F6">
            <w:pPr>
              <w:pStyle w:val="a7"/>
              <w:widowControl w:val="0"/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eastAsia="Calibri"/>
                <w:bCs/>
                <w:sz w:val="18"/>
                <w:szCs w:val="18"/>
              </w:rPr>
              <w:t>+410 309,50</w:t>
            </w:r>
          </w:p>
        </w:tc>
        <w:tc>
          <w:tcPr>
            <w:tcW w:w="101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7266F" w:rsidRPr="00B05738">
        <w:trPr>
          <w:trHeight w:val="390"/>
        </w:trPr>
        <w:tc>
          <w:tcPr>
            <w:tcW w:w="216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</w:tcPr>
          <w:p w:rsidR="00C7266F" w:rsidRPr="00B05738" w:rsidRDefault="00CE30F6">
            <w:pPr>
              <w:pStyle w:val="a7"/>
              <w:widowControl w:val="0"/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eastAsia="Calibri"/>
                <w:bCs/>
                <w:sz w:val="18"/>
                <w:szCs w:val="18"/>
              </w:rPr>
              <w:t>2 050 715,59</w:t>
            </w:r>
          </w:p>
        </w:tc>
        <w:tc>
          <w:tcPr>
            <w:tcW w:w="138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55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:rsidR="00C7266F" w:rsidRPr="00B05738" w:rsidRDefault="00CE30F6">
            <w:pPr>
              <w:pStyle w:val="a7"/>
              <w:widowControl w:val="0"/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eastAsia="Calibri"/>
                <w:bCs/>
                <w:sz w:val="18"/>
                <w:szCs w:val="18"/>
              </w:rPr>
              <w:t>+410 309,50</w:t>
            </w:r>
          </w:p>
        </w:tc>
        <w:tc>
          <w:tcPr>
            <w:tcW w:w="101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7266F" w:rsidRPr="00B05738">
        <w:trPr>
          <w:trHeight w:val="390"/>
        </w:trPr>
        <w:tc>
          <w:tcPr>
            <w:tcW w:w="216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057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42 405 047,64</w:t>
            </w:r>
          </w:p>
        </w:tc>
        <w:tc>
          <w:tcPr>
            <w:tcW w:w="138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- 21 204 478,28</w:t>
            </w:r>
          </w:p>
        </w:tc>
        <w:tc>
          <w:tcPr>
            <w:tcW w:w="1455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- 22 028 550,42</w:t>
            </w:r>
          </w:p>
        </w:tc>
        <w:tc>
          <w:tcPr>
            <w:tcW w:w="1470" w:type="dxa"/>
          </w:tcPr>
          <w:p w:rsidR="00C7266F" w:rsidRPr="00B05738" w:rsidRDefault="00CE30F6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0573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7266F" w:rsidRPr="00B05738" w:rsidTr="00CE30F6">
        <w:trPr>
          <w:trHeight w:val="132"/>
        </w:trPr>
        <w:tc>
          <w:tcPr>
            <w:tcW w:w="216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34" w:type="dxa"/>
          </w:tcPr>
          <w:p w:rsidR="00C7266F" w:rsidRPr="00B05738" w:rsidRDefault="00FA7552" w:rsidP="00CE30F6">
            <w:pPr>
              <w:pStyle w:val="a7"/>
              <w:widowControl w:val="0"/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eastAsia="Calibri"/>
                <w:bCs/>
                <w:sz w:val="18"/>
                <w:szCs w:val="18"/>
              </w:rPr>
              <w:t>44</w:t>
            </w:r>
            <w:r w:rsidR="00CE30F6" w:rsidRPr="00B05738">
              <w:rPr>
                <w:rFonts w:eastAsia="Calibri"/>
                <w:bCs/>
                <w:sz w:val="18"/>
                <w:szCs w:val="18"/>
              </w:rPr>
              <w:t> 455 763,23</w:t>
            </w:r>
          </w:p>
        </w:tc>
        <w:tc>
          <w:tcPr>
            <w:tcW w:w="138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21 204 478,28</w:t>
            </w:r>
          </w:p>
        </w:tc>
        <w:tc>
          <w:tcPr>
            <w:tcW w:w="1455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22 028 550,42</w:t>
            </w:r>
          </w:p>
        </w:tc>
        <w:tc>
          <w:tcPr>
            <w:tcW w:w="1470" w:type="dxa"/>
          </w:tcPr>
          <w:p w:rsidR="00C7266F" w:rsidRPr="00B05738" w:rsidRDefault="00CE30F6" w:rsidP="009E34C7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05738">
              <w:rPr>
                <w:rFonts w:ascii="Times New Roman" w:eastAsia="Times New Roman" w:hAnsi="Times New Roman" w:cs="Times New Roman"/>
                <w:sz w:val="20"/>
                <w:szCs w:val="20"/>
              </w:rPr>
              <w:t>+410 309,50</w:t>
            </w:r>
          </w:p>
        </w:tc>
        <w:tc>
          <w:tcPr>
            <w:tcW w:w="101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1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057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:rsidR="00C7266F" w:rsidRPr="00B05738" w:rsidRDefault="009E34C7">
      <w:pPr>
        <w:spacing w:line="240" w:lineRule="auto"/>
        <w:contextualSpacing/>
        <w:jc w:val="both"/>
      </w:pPr>
      <w:r w:rsidRPr="00B05738">
        <w:rPr>
          <w:rFonts w:ascii="Times New Roman" w:eastAsia="Times New Roman" w:hAnsi="Times New Roman"/>
          <w:sz w:val="28"/>
          <w:szCs w:val="28"/>
        </w:rPr>
        <w:lastRenderedPageBreak/>
        <w:t xml:space="preserve">     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>Указанные изменения соответствуют предлагаемым показателям основных характеристик, отражаемых в пункте 1 проекта решения.</w:t>
      </w:r>
    </w:p>
    <w:p w:rsidR="00C7266F" w:rsidRPr="00B05738" w:rsidRDefault="009E34C7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 xml:space="preserve">     </w:t>
      </w:r>
      <w:r w:rsidR="00B05738" w:rsidRPr="00B05738">
        <w:rPr>
          <w:rFonts w:ascii="Times New Roman" w:hAnsi="Times New Roman" w:cs="Times New Roman"/>
          <w:sz w:val="28"/>
          <w:szCs w:val="28"/>
        </w:rPr>
        <w:t>3</w:t>
      </w:r>
      <w:r w:rsidR="006A007D" w:rsidRPr="00B05738">
        <w:rPr>
          <w:rFonts w:ascii="Times New Roman" w:hAnsi="Times New Roman" w:cs="Times New Roman"/>
          <w:sz w:val="28"/>
          <w:szCs w:val="28"/>
        </w:rPr>
        <w:t>.</w:t>
      </w:r>
      <w:r w:rsidR="00FA7552" w:rsidRPr="00B05738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Совета Лухского городского поселения от 26.12.2023г. №22 изложить в новой редакции, согласно которому общий объем расходов увеличен на </w:t>
      </w:r>
      <w:r w:rsidR="006679D4" w:rsidRPr="00B05738">
        <w:rPr>
          <w:rFonts w:ascii="Times New Roman" w:eastAsia="Times New Roman" w:hAnsi="Times New Roman"/>
          <w:sz w:val="28"/>
          <w:szCs w:val="28"/>
        </w:rPr>
        <w:t>410 309,50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 руб. и составит </w:t>
      </w:r>
      <w:r w:rsidR="006679D4" w:rsidRPr="00B05738">
        <w:rPr>
          <w:rFonts w:ascii="Times New Roman" w:eastAsia="Times New Roman" w:hAnsi="Times New Roman"/>
          <w:bCs/>
          <w:sz w:val="28"/>
          <w:szCs w:val="28"/>
        </w:rPr>
        <w:t xml:space="preserve">44 455 763,23 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>руб.   Анализ предлагаемых изменений приведен в Приложении №</w:t>
      </w:r>
      <w:r w:rsidR="006679D4" w:rsidRPr="00B05738">
        <w:rPr>
          <w:rFonts w:ascii="Times New Roman" w:eastAsia="Times New Roman" w:hAnsi="Times New Roman"/>
          <w:sz w:val="28"/>
          <w:szCs w:val="28"/>
        </w:rPr>
        <w:t>1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 к настоящему заключению.</w:t>
      </w:r>
    </w:p>
    <w:p w:rsidR="00C7266F" w:rsidRPr="00B05738" w:rsidRDefault="009E34C7">
      <w:pPr>
        <w:spacing w:line="240" w:lineRule="auto"/>
        <w:contextualSpacing/>
        <w:jc w:val="both"/>
      </w:pPr>
      <w:r w:rsidRPr="00B05738">
        <w:rPr>
          <w:rFonts w:ascii="Times New Roman" w:hAnsi="Times New Roman" w:cs="Times New Roman"/>
          <w:sz w:val="28"/>
          <w:szCs w:val="28"/>
        </w:rPr>
        <w:t xml:space="preserve">     </w:t>
      </w:r>
      <w:r w:rsidR="00B05738" w:rsidRPr="00B05738">
        <w:rPr>
          <w:rFonts w:ascii="Times New Roman" w:hAnsi="Times New Roman" w:cs="Times New Roman"/>
          <w:sz w:val="28"/>
          <w:szCs w:val="28"/>
        </w:rPr>
        <w:t>4</w:t>
      </w:r>
      <w:r w:rsidR="006A007D" w:rsidRPr="00B05738">
        <w:rPr>
          <w:rFonts w:ascii="Times New Roman" w:hAnsi="Times New Roman" w:cs="Times New Roman"/>
          <w:sz w:val="28"/>
          <w:szCs w:val="28"/>
        </w:rPr>
        <w:t>.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Проектом решения предлагается приложение № 6 «Ведомственная структура расходов бюджета Лухского городского поселения на 2024 год» </w:t>
      </w:r>
      <w:r w:rsidR="00FA7552" w:rsidRPr="00B0573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общий объем расходов бюджета на 2024 год увеличится</w:t>
      </w:r>
      <w:r w:rsidRPr="00B05738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6679D4" w:rsidRPr="00B05738">
        <w:rPr>
          <w:rFonts w:ascii="Times New Roman" w:eastAsia="Times New Roman" w:hAnsi="Times New Roman"/>
          <w:sz w:val="28"/>
          <w:szCs w:val="28"/>
        </w:rPr>
        <w:t>410 309,50</w:t>
      </w:r>
      <w:r w:rsidRPr="00B05738">
        <w:rPr>
          <w:rFonts w:ascii="Times New Roman" w:eastAsia="Times New Roman" w:hAnsi="Times New Roman"/>
          <w:sz w:val="28"/>
          <w:szCs w:val="28"/>
        </w:rPr>
        <w:t xml:space="preserve"> руб.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  и составит </w:t>
      </w:r>
      <w:r w:rsidR="00FA7552" w:rsidRPr="00B05738">
        <w:rPr>
          <w:rFonts w:ascii="Times New Roman" w:eastAsia="Times New Roman" w:hAnsi="Times New Roman"/>
          <w:bCs/>
          <w:sz w:val="28"/>
          <w:szCs w:val="28"/>
        </w:rPr>
        <w:t>44</w:t>
      </w:r>
      <w:r w:rsidR="006679D4" w:rsidRPr="00B05738">
        <w:rPr>
          <w:rFonts w:ascii="Times New Roman" w:eastAsia="Times New Roman" w:hAnsi="Times New Roman"/>
          <w:bCs/>
          <w:sz w:val="28"/>
          <w:szCs w:val="28"/>
        </w:rPr>
        <w:t> 455 763,23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 руб. Анализ предлагаемых изменений приведен в Приложении № </w:t>
      </w:r>
      <w:r w:rsidR="006679D4" w:rsidRPr="00B05738">
        <w:rPr>
          <w:rFonts w:ascii="Times New Roman" w:eastAsia="Times New Roman" w:hAnsi="Times New Roman"/>
          <w:sz w:val="28"/>
          <w:szCs w:val="28"/>
        </w:rPr>
        <w:t>2</w:t>
      </w:r>
      <w:r w:rsidR="00FA7552" w:rsidRPr="00B05738">
        <w:rPr>
          <w:rFonts w:ascii="Times New Roman" w:eastAsia="Times New Roman" w:hAnsi="Times New Roman"/>
          <w:sz w:val="28"/>
          <w:szCs w:val="28"/>
        </w:rPr>
        <w:t xml:space="preserve"> к настоящему заключению.</w:t>
      </w:r>
    </w:p>
    <w:p w:rsidR="00C7266F" w:rsidRPr="00B05738" w:rsidRDefault="0009024A">
      <w:pPr>
        <w:widowControl w:val="0"/>
        <w:spacing w:after="0" w:line="240" w:lineRule="auto"/>
        <w:jc w:val="both"/>
      </w:pP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 w:rsidR="00C7266F" w:rsidRPr="00B05738" w:rsidRDefault="0009024A">
      <w:pPr>
        <w:widowControl w:val="0"/>
        <w:spacing w:after="0" w:line="240" w:lineRule="auto"/>
        <w:jc w:val="both"/>
      </w:pP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По результатам поведенного экспертно-аналитического мероприятия КСО сделаны следующие выводы:</w:t>
      </w:r>
    </w:p>
    <w:p w:rsidR="00C7266F" w:rsidRPr="00B05738" w:rsidRDefault="0009024A">
      <w:pPr>
        <w:spacing w:line="240" w:lineRule="auto"/>
        <w:contextualSpacing/>
        <w:jc w:val="both"/>
      </w:pP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1.Изменения в параметры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 w:rsidR="006679D4" w:rsidRPr="00B05738" w:rsidRDefault="0009024A" w:rsidP="006679D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2. Проектом решения предлагается утвердить изменения показателей </w:t>
      </w:r>
      <w:r w:rsidR="00FA7552" w:rsidRPr="00B05738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основных характеристик бюджета на 2024 год, а именно:</w:t>
      </w:r>
    </w:p>
    <w:p w:rsidR="006679D4" w:rsidRPr="00B05738" w:rsidRDefault="0009024A" w:rsidP="006679D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738">
        <w:rPr>
          <w:rFonts w:ascii="Times New Roman" w:hAnsi="Times New Roman" w:cs="Times New Roman"/>
          <w:bCs/>
          <w:sz w:val="28"/>
          <w:szCs w:val="28"/>
        </w:rPr>
        <w:t xml:space="preserve">- общий объем расходов бюджета увеличится на </w:t>
      </w:r>
      <w:r w:rsidR="006679D4" w:rsidRPr="00B05738">
        <w:rPr>
          <w:rFonts w:ascii="Times New Roman" w:hAnsi="Times New Roman" w:cs="Times New Roman"/>
          <w:bCs/>
          <w:sz w:val="28"/>
          <w:szCs w:val="28"/>
        </w:rPr>
        <w:t>410 309,50</w:t>
      </w:r>
      <w:r w:rsidRPr="00B05738">
        <w:rPr>
          <w:rFonts w:ascii="Times New Roman" w:hAnsi="Times New Roman" w:cs="Times New Roman"/>
          <w:bCs/>
          <w:sz w:val="28"/>
          <w:szCs w:val="28"/>
        </w:rPr>
        <w:t xml:space="preserve"> руб. и составит 44</w:t>
      </w:r>
      <w:r w:rsidR="006679D4" w:rsidRPr="00B05738">
        <w:rPr>
          <w:rFonts w:ascii="Times New Roman" w:hAnsi="Times New Roman" w:cs="Times New Roman"/>
          <w:bCs/>
          <w:sz w:val="28"/>
          <w:szCs w:val="28"/>
        </w:rPr>
        <w:t> 455 763,23</w:t>
      </w:r>
      <w:r w:rsidRPr="00B05738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09024A" w:rsidRPr="00B05738" w:rsidRDefault="0009024A" w:rsidP="006679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5738">
        <w:rPr>
          <w:rFonts w:ascii="Times New Roman" w:hAnsi="Times New Roman" w:cs="Times New Roman"/>
          <w:bCs/>
          <w:sz w:val="28"/>
          <w:szCs w:val="28"/>
        </w:rPr>
        <w:t xml:space="preserve">- общий объем дефицита  бюджета увеличится на </w:t>
      </w:r>
      <w:r w:rsidR="006679D4" w:rsidRPr="00B05738">
        <w:rPr>
          <w:rFonts w:ascii="Times New Roman" w:hAnsi="Times New Roman" w:cs="Times New Roman"/>
          <w:bCs/>
          <w:sz w:val="28"/>
          <w:szCs w:val="28"/>
        </w:rPr>
        <w:t>410 309,50</w:t>
      </w:r>
      <w:r w:rsidRPr="00B05738">
        <w:rPr>
          <w:rFonts w:ascii="Times New Roman" w:hAnsi="Times New Roman" w:cs="Times New Roman"/>
          <w:bCs/>
          <w:sz w:val="28"/>
          <w:szCs w:val="28"/>
        </w:rPr>
        <w:t xml:space="preserve"> руб. и составит </w:t>
      </w:r>
      <w:r w:rsidR="006679D4" w:rsidRPr="00B05738">
        <w:rPr>
          <w:rFonts w:ascii="Times New Roman" w:hAnsi="Times New Roman" w:cs="Times New Roman"/>
          <w:bCs/>
          <w:sz w:val="28"/>
          <w:szCs w:val="28"/>
        </w:rPr>
        <w:t>2 050 715,59</w:t>
      </w:r>
      <w:r w:rsidRPr="00B05738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C7266F" w:rsidRPr="00B05738" w:rsidRDefault="0009024A">
      <w:pPr>
        <w:spacing w:line="240" w:lineRule="auto"/>
        <w:contextualSpacing/>
        <w:jc w:val="both"/>
      </w:pP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3. Проектом решения  вносятся изменения в </w:t>
      </w:r>
      <w:r w:rsidR="006679D4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одну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муниципальн</w:t>
      </w:r>
      <w:r w:rsidR="006679D4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ую</w:t>
      </w: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программ</w:t>
      </w:r>
      <w:r w:rsidR="006679D4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у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:</w:t>
      </w: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</w:t>
      </w:r>
      <w:r w:rsidR="00FA7552" w:rsidRPr="00B05738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«Культура Лухского городского поселения»</w:t>
      </w:r>
      <w:r w:rsidR="006679D4" w:rsidRPr="00B05738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.</w:t>
      </w:r>
    </w:p>
    <w:p w:rsidR="00C7266F" w:rsidRPr="00B05738" w:rsidRDefault="0009024A">
      <w:pPr>
        <w:widowControl w:val="0"/>
        <w:spacing w:after="0" w:line="240" w:lineRule="auto"/>
        <w:jc w:val="both"/>
      </w:pPr>
      <w:r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B05738">
        <w:rPr>
          <w:rFonts w:ascii="Times New Roman" w:eastAsia="Arial Unicode MS" w:hAnsi="Times New Roman"/>
          <w:bCs/>
          <w:kern w:val="2"/>
          <w:sz w:val="28"/>
          <w:szCs w:val="28"/>
        </w:rPr>
        <w:t>4. Представленные изменения направлены на решение вопросов местного значения.</w:t>
      </w:r>
    </w:p>
    <w:p w:rsidR="00C7266F" w:rsidRPr="00B05738" w:rsidRDefault="00C7266F">
      <w:pPr>
        <w:widowControl w:val="0"/>
        <w:spacing w:after="0" w:line="240" w:lineRule="auto"/>
        <w:jc w:val="both"/>
      </w:pPr>
    </w:p>
    <w:p w:rsidR="00C7266F" w:rsidRPr="00B05738" w:rsidRDefault="00C7266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C7266F" w:rsidRPr="00B05738" w:rsidRDefault="00C7266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C7266F" w:rsidRPr="00B05738" w:rsidRDefault="00FA7552">
      <w:pPr>
        <w:widowControl w:val="0"/>
        <w:spacing w:after="0" w:line="240" w:lineRule="auto"/>
        <w:jc w:val="both"/>
      </w:pPr>
      <w:r w:rsidRPr="00B05738">
        <w:rPr>
          <w:rFonts w:ascii="Times New Roman" w:eastAsia="Arial Unicode MS" w:hAnsi="Times New Roman"/>
          <w:kern w:val="2"/>
          <w:sz w:val="28"/>
          <w:szCs w:val="28"/>
        </w:rPr>
        <w:t>Председатель Контрольно-счетного органа</w:t>
      </w:r>
    </w:p>
    <w:p w:rsidR="00C7266F" w:rsidRPr="00B05738" w:rsidRDefault="00FA7552">
      <w:pPr>
        <w:widowControl w:val="0"/>
        <w:spacing w:after="0" w:line="240" w:lineRule="auto"/>
        <w:jc w:val="both"/>
        <w:sectPr w:rsidR="00C7266F" w:rsidRPr="00B05738">
          <w:footerReference w:type="default" r:id="rId9"/>
          <w:pgSz w:w="11906" w:h="16838"/>
          <w:pgMar w:top="850" w:right="850" w:bottom="624" w:left="1417" w:header="0" w:footer="0" w:gutter="0"/>
          <w:cols w:space="720"/>
          <w:formProt w:val="0"/>
          <w:docGrid w:linePitch="360" w:charSpace="12288"/>
        </w:sectPr>
      </w:pPr>
      <w:r w:rsidRPr="00B05738">
        <w:rPr>
          <w:rFonts w:ascii="Times New Roman" w:eastAsia="Arial Unicode MS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 w:rsidR="00C7266F" w:rsidRPr="00B05738" w:rsidRDefault="00FA7552">
      <w:pPr>
        <w:widowControl w:val="0"/>
        <w:spacing w:after="0" w:line="240" w:lineRule="auto"/>
        <w:ind w:firstLine="708"/>
        <w:jc w:val="right"/>
      </w:pPr>
      <w:r w:rsidRPr="00B05738">
        <w:rPr>
          <w:rFonts w:ascii="Times New Roman" w:eastAsia="Arial Unicode MS" w:hAnsi="Times New Roman"/>
          <w:kern w:val="2"/>
          <w:sz w:val="20"/>
          <w:szCs w:val="20"/>
        </w:rPr>
        <w:lastRenderedPageBreak/>
        <w:t>Приложение №</w:t>
      </w:r>
      <w:r w:rsidR="006679D4" w:rsidRPr="00B05738">
        <w:rPr>
          <w:rFonts w:ascii="Times New Roman" w:eastAsia="Arial Unicode MS" w:hAnsi="Times New Roman"/>
          <w:kern w:val="2"/>
          <w:sz w:val="20"/>
          <w:szCs w:val="20"/>
        </w:rPr>
        <w:t>1</w:t>
      </w:r>
    </w:p>
    <w:p w:rsidR="00C7266F" w:rsidRPr="00B05738" w:rsidRDefault="00FA7552">
      <w:pPr>
        <w:widowControl w:val="0"/>
        <w:spacing w:after="0" w:line="240" w:lineRule="auto"/>
        <w:ind w:firstLine="708"/>
        <w:jc w:val="right"/>
      </w:pPr>
      <w:r w:rsidRPr="00B05738">
        <w:rPr>
          <w:rFonts w:ascii="Times New Roman" w:eastAsia="Arial Unicode MS" w:hAnsi="Times New Roman"/>
          <w:kern w:val="2"/>
          <w:sz w:val="20"/>
          <w:szCs w:val="20"/>
        </w:rPr>
        <w:t xml:space="preserve">к заключению от </w:t>
      </w:r>
      <w:r w:rsidR="00B05738" w:rsidRPr="00B05738">
        <w:rPr>
          <w:rFonts w:ascii="Times New Roman" w:eastAsia="Arial Unicode MS" w:hAnsi="Times New Roman"/>
          <w:kern w:val="2"/>
          <w:sz w:val="20"/>
          <w:szCs w:val="20"/>
        </w:rPr>
        <w:t>10.04</w:t>
      </w:r>
      <w:r w:rsidR="006A007D" w:rsidRPr="00B05738">
        <w:rPr>
          <w:rFonts w:ascii="Times New Roman" w:eastAsia="Arial Unicode MS" w:hAnsi="Times New Roman"/>
          <w:kern w:val="2"/>
          <w:sz w:val="20"/>
          <w:szCs w:val="20"/>
        </w:rPr>
        <w:t>.2024</w:t>
      </w:r>
      <w:r w:rsidRPr="00B05738">
        <w:rPr>
          <w:rFonts w:ascii="Times New Roman" w:eastAsia="Arial Unicode MS" w:hAnsi="Times New Roman"/>
          <w:kern w:val="2"/>
          <w:sz w:val="20"/>
          <w:szCs w:val="20"/>
        </w:rPr>
        <w:t>г. №</w:t>
      </w:r>
      <w:r w:rsidR="00B05738" w:rsidRPr="00B05738">
        <w:rPr>
          <w:rFonts w:ascii="Times New Roman" w:eastAsia="Arial Unicode MS" w:hAnsi="Times New Roman"/>
          <w:kern w:val="2"/>
          <w:sz w:val="20"/>
          <w:szCs w:val="20"/>
        </w:rPr>
        <w:t>18</w:t>
      </w:r>
    </w:p>
    <w:tbl>
      <w:tblPr>
        <w:tblStyle w:val="af2"/>
        <w:tblW w:w="15506" w:type="dxa"/>
        <w:tblInd w:w="-426" w:type="dxa"/>
        <w:tblLayout w:type="fixed"/>
        <w:tblLook w:val="04A0"/>
      </w:tblPr>
      <w:tblGrid>
        <w:gridCol w:w="3369"/>
        <w:gridCol w:w="1134"/>
        <w:gridCol w:w="709"/>
        <w:gridCol w:w="1276"/>
        <w:gridCol w:w="1417"/>
        <w:gridCol w:w="993"/>
        <w:gridCol w:w="1275"/>
        <w:gridCol w:w="1276"/>
        <w:gridCol w:w="851"/>
        <w:gridCol w:w="1275"/>
        <w:gridCol w:w="1276"/>
        <w:gridCol w:w="655"/>
      </w:tblGrid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2024 год (руб.)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2024 год (руб.)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2025год (руб.)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2025 год (руб.)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2026 год (руб.)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2026год (руб.)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0100000000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0110000000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0110100000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0110120010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0200000000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0210000000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0210100000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0210100060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0210100070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0300000000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3154661,21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6 547 086,18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0310000000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3154661,21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B05738" w:rsidTr="00A51298">
        <w:tc>
          <w:tcPr>
            <w:tcW w:w="3369" w:type="dxa"/>
          </w:tcPr>
          <w:p w:rsidR="006679D4" w:rsidRPr="00B05738" w:rsidRDefault="006679D4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Основное мероприятие «Реализация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1134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0310100000</w:t>
            </w:r>
          </w:p>
        </w:tc>
        <w:tc>
          <w:tcPr>
            <w:tcW w:w="709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B05738" w:rsidRDefault="006679D4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1417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3154661,21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655" w:type="dxa"/>
          </w:tcPr>
          <w:p w:rsidR="006679D4" w:rsidRPr="00B05738" w:rsidRDefault="006679D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1F481B">
        <w:trPr>
          <w:trHeight w:val="750"/>
        </w:trPr>
        <w:tc>
          <w:tcPr>
            <w:tcW w:w="3369" w:type="dxa"/>
            <w:tcBorders>
              <w:bottom w:val="single" w:sz="4" w:space="0" w:color="auto"/>
            </w:tcBorders>
          </w:tcPr>
          <w:p w:rsidR="001F481B" w:rsidRPr="00B05738" w:rsidRDefault="00FA7552" w:rsidP="001F481B">
            <w:pPr>
              <w:widowControl w:val="0"/>
              <w:spacing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0310100080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1F481B">
            <w:pPr>
              <w:widowControl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3 863 457,13</w:t>
            </w:r>
          </w:p>
          <w:p w:rsidR="00C7266F" w:rsidRPr="00B05738" w:rsidRDefault="00C7266F" w:rsidP="001F481B">
            <w:pPr>
              <w:widowControl w:val="0"/>
              <w:spacing w:after="0" w:line="240" w:lineRule="auto"/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3 863 457,13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2 341 348,88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2 341 348,88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2 998 336,26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2 998 336,26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1F481B" w:rsidRPr="00B05738" w:rsidTr="001F481B">
        <w:trPr>
          <w:trHeight w:val="23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в области дорожного хозяйства Лухского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0310100080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1F481B" w:rsidRPr="00B05738" w:rsidTr="001F481B">
        <w:trPr>
          <w:trHeight w:val="36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1F481B" w:rsidP="001F481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</w:t>
            </w:r>
            <w:r w:rsidR="004A5347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ерриторий многоквартирных домов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, проездов к  дворовым территориям многоквартирных домов </w:t>
            </w:r>
            <w:r w:rsidR="004A5347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0310180510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1F481B" w:rsidRPr="00B05738" w:rsidTr="001F481B">
        <w:trPr>
          <w:trHeight w:val="262"/>
        </w:trPr>
        <w:tc>
          <w:tcPr>
            <w:tcW w:w="3369" w:type="dxa"/>
            <w:tcBorders>
              <w:top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8600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1F481B" w:rsidRPr="00B05738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4A5347">
        <w:trPr>
          <w:trHeight w:val="1620"/>
        </w:trPr>
        <w:tc>
          <w:tcPr>
            <w:tcW w:w="3369" w:type="dxa"/>
            <w:tcBorders>
              <w:bottom w:val="single" w:sz="4" w:space="0" w:color="auto"/>
            </w:tcBorders>
          </w:tcPr>
          <w:p w:rsidR="004A5347" w:rsidRPr="00B05738" w:rsidRDefault="00FA7552" w:rsidP="004A5347">
            <w:pPr>
              <w:widowControl w:val="0"/>
              <w:spacing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S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0510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3 459 947,66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3 548 749,92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3 548 749,92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4A5347" w:rsidRPr="00B05738" w:rsidTr="004A5347">
        <w:trPr>
          <w:trHeight w:val="300"/>
        </w:trPr>
        <w:tc>
          <w:tcPr>
            <w:tcW w:w="3369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0310186500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4A5347" w:rsidP="004A5347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троительство (реконструкци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я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03101S9100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1F481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13 757 057,57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13 757 057,57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1F481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4A5347">
        <w:trPr>
          <w:trHeight w:val="1020"/>
        </w:trPr>
        <w:tc>
          <w:tcPr>
            <w:tcW w:w="3369" w:type="dxa"/>
            <w:tcBorders>
              <w:bottom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>Основное мероприятие «Осуществ</w:t>
            </w:r>
            <w:r w:rsidR="00FA7552" w:rsidRPr="00B05738">
              <w:rPr>
                <w:rFonts w:ascii="Times New Roman" w:eastAsia="Calibri" w:hAnsi="Times New Roman"/>
                <w:sz w:val="16"/>
                <w:szCs w:val="16"/>
              </w:rPr>
              <w:t xml:space="preserve">ление полномочий по решению вопросов  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0310200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C7266F" w:rsidP="004A5347">
            <w:pPr>
              <w:widowControl w:val="0"/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4A5347" w:rsidRPr="00B05738" w:rsidTr="004A5347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</w:tcPr>
          <w:p w:rsidR="004A5347" w:rsidRPr="00B05738" w:rsidRDefault="004A5347" w:rsidP="004A534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 xml:space="preserve">Развитие автомобильных дорог общего пользования местного значения Лухского муниципального района Ивановской области в соответствии с заключёнными </w:t>
            </w:r>
            <w:r w:rsidRPr="00B05738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0310200270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5347" w:rsidRPr="00B05738" w:rsidRDefault="00015E28" w:rsidP="004A53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A5347" w:rsidRPr="00B05738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015E28">
        <w:trPr>
          <w:trHeight w:val="1245"/>
        </w:trPr>
        <w:tc>
          <w:tcPr>
            <w:tcW w:w="3369" w:type="dxa"/>
            <w:tcBorders>
              <w:bottom w:val="single" w:sz="4" w:space="0" w:color="auto"/>
            </w:tcBorders>
          </w:tcPr>
          <w:p w:rsidR="00015E28" w:rsidRPr="00B05738" w:rsidRDefault="00FA7552" w:rsidP="00015E28">
            <w:pPr>
              <w:widowControl w:val="0"/>
              <w:spacing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03102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S0510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B05738" w:rsidTr="00015E28">
        <w:trPr>
          <w:trHeight w:val="300"/>
        </w:trPr>
        <w:tc>
          <w:tcPr>
            <w:tcW w:w="3369" w:type="dxa"/>
            <w:tcBorders>
              <w:top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03102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0400000000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015E2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4 179 446,16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4 179 446,16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015E2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4 513 468,7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4 513 468,7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4 132 980,00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4 132 980,00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0410000000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0410100000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0410100090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015E28">
        <w:trPr>
          <w:trHeight w:val="495"/>
        </w:trPr>
        <w:tc>
          <w:tcPr>
            <w:tcW w:w="3369" w:type="dxa"/>
            <w:tcBorders>
              <w:bottom w:val="single" w:sz="4" w:space="0" w:color="auto"/>
            </w:tcBorders>
          </w:tcPr>
          <w:p w:rsidR="00015E28" w:rsidRPr="00B05738" w:rsidRDefault="00FA7552" w:rsidP="00015E28">
            <w:pPr>
              <w:widowControl w:val="0"/>
              <w:spacing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0420000000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C7266F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B05738" w:rsidTr="00015E28">
        <w:trPr>
          <w:trHeight w:val="69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0420100000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B05738" w:rsidTr="00015E28">
        <w:trPr>
          <w:trHeight w:val="12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0420100100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B05738" w:rsidTr="00015E28">
        <w:trPr>
          <w:trHeight w:val="9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0420100110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B05738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B05738" w:rsidTr="00015E28">
        <w:trPr>
          <w:trHeight w:val="165"/>
        </w:trPr>
        <w:tc>
          <w:tcPr>
            <w:tcW w:w="3369" w:type="dxa"/>
            <w:tcBorders>
              <w:top w:val="single" w:sz="4" w:space="0" w:color="auto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Иные межбюджетные трансферты бюджету муниципального района из бюджета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0420160110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E28" w:rsidRPr="00B05738" w:rsidRDefault="00353AFD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015E28" w:rsidRPr="00B05738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Подпрограмма «Благоустройство территории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3 882 980,00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3 882 980,00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0430100120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7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7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0430100130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0430100140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1 786 288,27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1 786 288,27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2 263 468,70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2 263 468,70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1 882 980,00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1 882 980,00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0440000000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40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353AFD" w:rsidRPr="00B05738" w:rsidTr="00A51298">
        <w:tc>
          <w:tcPr>
            <w:tcW w:w="3369" w:type="dxa"/>
          </w:tcPr>
          <w:p w:rsidR="00353AFD" w:rsidRPr="00B05738" w:rsidRDefault="00353AFD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4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0440100000</w:t>
            </w:r>
          </w:p>
        </w:tc>
        <w:tc>
          <w:tcPr>
            <w:tcW w:w="709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353AFD" w:rsidRPr="00B05738" w:rsidRDefault="00353AFD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1417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993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40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40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655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353AFD" w:rsidRPr="00B05738" w:rsidTr="00A51298">
        <w:trPr>
          <w:trHeight w:val="705"/>
        </w:trPr>
        <w:tc>
          <w:tcPr>
            <w:tcW w:w="3369" w:type="dxa"/>
          </w:tcPr>
          <w:p w:rsidR="00353AFD" w:rsidRPr="00B05738" w:rsidRDefault="00353AFD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0440100200</w:t>
            </w:r>
          </w:p>
        </w:tc>
        <w:tc>
          <w:tcPr>
            <w:tcW w:w="709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353AFD" w:rsidRPr="00B05738" w:rsidRDefault="00353AFD" w:rsidP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132 557,89</w:t>
            </w:r>
          </w:p>
        </w:tc>
        <w:tc>
          <w:tcPr>
            <w:tcW w:w="1417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132 557,89</w:t>
            </w:r>
          </w:p>
        </w:tc>
        <w:tc>
          <w:tcPr>
            <w:tcW w:w="993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655" w:type="dxa"/>
          </w:tcPr>
          <w:p w:rsidR="00353AFD" w:rsidRPr="00B05738" w:rsidRDefault="00353AF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F60199">
        <w:trPr>
          <w:trHeight w:val="660"/>
        </w:trPr>
        <w:tc>
          <w:tcPr>
            <w:tcW w:w="3369" w:type="dxa"/>
            <w:tcBorders>
              <w:bottom w:val="single" w:sz="4" w:space="0" w:color="auto"/>
            </w:tcBorders>
          </w:tcPr>
          <w:p w:rsidR="00F60199" w:rsidRPr="00B05738" w:rsidRDefault="00FA7552" w:rsidP="00F60199">
            <w:pPr>
              <w:widowControl w:val="0"/>
              <w:spacing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0440100200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B05738" w:rsidTr="00F60199">
        <w:trPr>
          <w:trHeight w:val="329"/>
        </w:trPr>
        <w:tc>
          <w:tcPr>
            <w:tcW w:w="3369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04401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B05738" w:rsidTr="00A51298">
        <w:tc>
          <w:tcPr>
            <w:tcW w:w="3369" w:type="dxa"/>
          </w:tcPr>
          <w:p w:rsidR="00F60199" w:rsidRPr="00B05738" w:rsidRDefault="00F60199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1134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0500000000</w:t>
            </w:r>
          </w:p>
        </w:tc>
        <w:tc>
          <w:tcPr>
            <w:tcW w:w="709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  <w:lang w:val="fr-FR"/>
              </w:rPr>
            </w:pPr>
          </w:p>
        </w:tc>
        <w:tc>
          <w:tcPr>
            <w:tcW w:w="1276" w:type="dxa"/>
          </w:tcPr>
          <w:p w:rsidR="00F60199" w:rsidRPr="00B05738" w:rsidRDefault="00F60199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15 828 877,00</w:t>
            </w:r>
          </w:p>
        </w:tc>
        <w:tc>
          <w:tcPr>
            <w:tcW w:w="1417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16 239 186,50</w:t>
            </w:r>
          </w:p>
        </w:tc>
        <w:tc>
          <w:tcPr>
            <w:tcW w:w="993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+410309,50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851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655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F60199" w:rsidRPr="00B05738" w:rsidTr="00A51298">
        <w:tc>
          <w:tcPr>
            <w:tcW w:w="3369" w:type="dxa"/>
          </w:tcPr>
          <w:p w:rsidR="00F60199" w:rsidRPr="00B05738" w:rsidRDefault="00F60199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Подпрограмма «Создание условий для организации досуга и обеспечение жителей поселения услугами муниципального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бюджетного учреждения культуры Лухского городского поселения»</w:t>
            </w:r>
          </w:p>
        </w:tc>
        <w:tc>
          <w:tcPr>
            <w:tcW w:w="1134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lastRenderedPageBreak/>
              <w:t>0510000000</w:t>
            </w:r>
          </w:p>
        </w:tc>
        <w:tc>
          <w:tcPr>
            <w:tcW w:w="709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F60199" w:rsidRPr="00B05738" w:rsidRDefault="00F60199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13 279 387,00</w:t>
            </w:r>
          </w:p>
        </w:tc>
        <w:tc>
          <w:tcPr>
            <w:tcW w:w="1417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13 279 387,00</w:t>
            </w:r>
          </w:p>
        </w:tc>
        <w:tc>
          <w:tcPr>
            <w:tcW w:w="993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851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655" w:type="dxa"/>
          </w:tcPr>
          <w:p w:rsidR="00F60199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12 452 635,00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12 452 635,00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0510100150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</w:tcPr>
          <w:p w:rsidR="00C7266F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6 452 635,00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6 452 635,00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60199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4089628,26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4089628,26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60199" w:rsidP="00F60199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п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05101S0340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F60199">
        <w:trPr>
          <w:trHeight w:val="1410"/>
        </w:trPr>
        <w:tc>
          <w:tcPr>
            <w:tcW w:w="3369" w:type="dxa"/>
            <w:tcBorders>
              <w:bottom w:val="single" w:sz="4" w:space="0" w:color="auto"/>
            </w:tcBorders>
          </w:tcPr>
          <w:p w:rsidR="00F60199" w:rsidRPr="00B05738" w:rsidRDefault="00FA7552" w:rsidP="00F60199">
            <w:pPr>
              <w:widowControl w:val="0"/>
              <w:spacing w:line="240" w:lineRule="auto"/>
              <w:contextualSpacing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0510180340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B05738" w:rsidTr="00F60199">
        <w:trPr>
          <w:trHeight w:val="106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05101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R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5582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B05738" w:rsidTr="00F60199">
        <w:trPr>
          <w:trHeight w:val="208"/>
        </w:trPr>
        <w:tc>
          <w:tcPr>
            <w:tcW w:w="3369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0510181980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0199" w:rsidRPr="00B05738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F60199" w:rsidRPr="00B05738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05101L4670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736 872,11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736 872,11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73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05101S1980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5 263 157,89</w:t>
            </w:r>
          </w:p>
        </w:tc>
        <w:tc>
          <w:tcPr>
            <w:tcW w:w="141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5 263 157,89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0510260200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05102S0340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0510280340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05102R5191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Подпрограмма «Содержание и развитие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Муниципального казенного учреждения Лухский краеведческий музей им.Н.Н.Бенардоса»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lastRenderedPageBreak/>
              <w:t>0520000000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2 549 490,00</w:t>
            </w:r>
          </w:p>
        </w:tc>
        <w:tc>
          <w:tcPr>
            <w:tcW w:w="1417" w:type="dxa"/>
          </w:tcPr>
          <w:p w:rsidR="00C7266F" w:rsidRPr="00B05738" w:rsidRDefault="00FA7552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</w:t>
            </w:r>
            <w:r w:rsidR="0087052A"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</w:t>
            </w:r>
            <w:r w:rsidR="0087052A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410 309,50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2 549 490,00</w:t>
            </w:r>
          </w:p>
        </w:tc>
        <w:tc>
          <w:tcPr>
            <w:tcW w:w="1417" w:type="dxa"/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410 309,50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2 549 490,00</w:t>
            </w:r>
          </w:p>
        </w:tc>
        <w:tc>
          <w:tcPr>
            <w:tcW w:w="1417" w:type="dxa"/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410 309,50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863 400,00</w:t>
            </w:r>
          </w:p>
        </w:tc>
        <w:tc>
          <w:tcPr>
            <w:tcW w:w="1417" w:type="dxa"/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1 273 709,50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410 309,50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0520180340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05201S0340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05201S1980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lastRenderedPageBreak/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0600000000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1" w:name="_GoBack1"/>
            <w:bookmarkEnd w:id="1"/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2" w:name="_GoBack2"/>
            <w:bookmarkEnd w:id="2"/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3" w:name="_GoBack3"/>
            <w:bookmarkEnd w:id="3"/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4" w:name="_GoBack4"/>
            <w:bookmarkEnd w:id="4"/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0610000000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0610100000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0610100180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87052A" w:rsidRPr="00B05738" w:rsidTr="00A51298">
        <w:tc>
          <w:tcPr>
            <w:tcW w:w="3369" w:type="dxa"/>
          </w:tcPr>
          <w:p w:rsidR="0087052A" w:rsidRPr="00B05738" w:rsidRDefault="0087052A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1134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0700000000</w:t>
            </w:r>
          </w:p>
        </w:tc>
        <w:tc>
          <w:tcPr>
            <w:tcW w:w="709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87052A" w:rsidRPr="00B05738" w:rsidRDefault="0087052A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1417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1 6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993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B05738" w:rsidRDefault="0087052A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  <w:lang w:val="en-US"/>
              </w:rPr>
              <w:t>50 000,</w:t>
            </w: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00</w:t>
            </w:r>
          </w:p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  <w:lang w:val="en-US"/>
              </w:rPr>
              <w:t>50 000,</w:t>
            </w: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00</w:t>
            </w:r>
          </w:p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7052A" w:rsidRPr="00B05738" w:rsidTr="00A51298">
        <w:tc>
          <w:tcPr>
            <w:tcW w:w="3369" w:type="dxa"/>
          </w:tcPr>
          <w:p w:rsidR="0087052A" w:rsidRPr="00B05738" w:rsidRDefault="0087052A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4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0710000000</w:t>
            </w:r>
          </w:p>
        </w:tc>
        <w:tc>
          <w:tcPr>
            <w:tcW w:w="709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87052A" w:rsidRPr="00B05738" w:rsidRDefault="0087052A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1417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993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B05738" w:rsidRDefault="0087052A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87052A" w:rsidRPr="00B05738" w:rsidTr="00A51298">
        <w:tc>
          <w:tcPr>
            <w:tcW w:w="3369" w:type="dxa"/>
          </w:tcPr>
          <w:p w:rsidR="0087052A" w:rsidRPr="00B05738" w:rsidRDefault="0087052A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4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0710100000</w:t>
            </w:r>
          </w:p>
        </w:tc>
        <w:tc>
          <w:tcPr>
            <w:tcW w:w="709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87052A" w:rsidRPr="00B05738" w:rsidRDefault="0087052A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1417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993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B05738" w:rsidRDefault="0087052A" w:rsidP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B05738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87052A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rPr>
          <w:trHeight w:val="692"/>
        </w:trPr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071F2S5101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564 918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564 918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0710100280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B05738" w:rsidRDefault="0087052A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4000000000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780 750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780 750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588 780,00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588 780,00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623 890,00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623 890,00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4090090120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426 50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426 50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комиссариаты, в рамках иных непрограммных направлений деятельности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lastRenderedPageBreak/>
              <w:t>4090090130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4090090140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800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8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8 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4090051200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4090051180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345 750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345 750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380 280,00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380 280,00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415 390,00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415 390,00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3369" w:type="dxa"/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Всего расходов: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  <w:lang w:val="fr-FR"/>
              </w:rPr>
            </w:pPr>
          </w:p>
        </w:tc>
        <w:tc>
          <w:tcPr>
            <w:tcW w:w="1276" w:type="dxa"/>
          </w:tcPr>
          <w:p w:rsidR="00C7266F" w:rsidRPr="00B05738" w:rsidRDefault="00645DB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  <w:lang w:val="en-US"/>
              </w:rPr>
              <w:t>44 045 453,73</w:t>
            </w:r>
          </w:p>
        </w:tc>
        <w:tc>
          <w:tcPr>
            <w:tcW w:w="1417" w:type="dxa"/>
          </w:tcPr>
          <w:p w:rsidR="00C7266F" w:rsidRPr="00B05738" w:rsidRDefault="00645DB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44 455 763,23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B05738" w:rsidRDefault="00645DB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05738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410309,50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20 766 047,08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both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20 766 047,08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21 116 458,02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21 116 458,02</w:t>
            </w:r>
          </w:p>
        </w:tc>
        <w:tc>
          <w:tcPr>
            <w:tcW w:w="655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</w:tbl>
    <w:p w:rsidR="00C7266F" w:rsidRPr="00B05738" w:rsidRDefault="00C7266F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20"/>
          <w:szCs w:val="20"/>
        </w:rPr>
      </w:pPr>
    </w:p>
    <w:p w:rsidR="00C7266F" w:rsidRPr="00B05738" w:rsidRDefault="00FA7552">
      <w:pPr>
        <w:widowControl w:val="0"/>
        <w:spacing w:after="0" w:line="240" w:lineRule="auto"/>
        <w:ind w:firstLine="708"/>
        <w:jc w:val="right"/>
      </w:pPr>
      <w:r w:rsidRPr="00B05738">
        <w:rPr>
          <w:rFonts w:ascii="Times New Roman" w:eastAsia="Arial Unicode MS" w:hAnsi="Times New Roman"/>
          <w:kern w:val="2"/>
          <w:sz w:val="20"/>
          <w:szCs w:val="20"/>
        </w:rPr>
        <w:t>Приложение №</w:t>
      </w:r>
      <w:r w:rsidR="00645DB8" w:rsidRPr="00B05738">
        <w:rPr>
          <w:rFonts w:ascii="Times New Roman" w:eastAsia="Arial Unicode MS" w:hAnsi="Times New Roman"/>
          <w:kern w:val="2"/>
          <w:sz w:val="20"/>
          <w:szCs w:val="20"/>
        </w:rPr>
        <w:t>2</w:t>
      </w:r>
    </w:p>
    <w:p w:rsidR="00C7266F" w:rsidRPr="00B05738" w:rsidRDefault="00FA7552">
      <w:pPr>
        <w:widowControl w:val="0"/>
        <w:spacing w:after="0" w:line="240" w:lineRule="auto"/>
        <w:ind w:firstLine="708"/>
        <w:jc w:val="right"/>
      </w:pPr>
      <w:r w:rsidRPr="00B05738">
        <w:rPr>
          <w:rFonts w:ascii="Times New Roman" w:eastAsia="Arial Unicode MS" w:hAnsi="Times New Roman"/>
          <w:kern w:val="2"/>
          <w:sz w:val="20"/>
          <w:szCs w:val="20"/>
        </w:rPr>
        <w:t xml:space="preserve">к заключению от </w:t>
      </w:r>
      <w:r w:rsidR="00B05738" w:rsidRPr="00B05738">
        <w:rPr>
          <w:rFonts w:ascii="Times New Roman" w:eastAsia="Arial Unicode MS" w:hAnsi="Times New Roman"/>
          <w:kern w:val="2"/>
          <w:sz w:val="20"/>
          <w:szCs w:val="20"/>
        </w:rPr>
        <w:t xml:space="preserve">10.04.2024г. </w:t>
      </w:r>
      <w:r w:rsidRPr="00B05738">
        <w:rPr>
          <w:rFonts w:ascii="Times New Roman" w:eastAsia="Arial Unicode MS" w:hAnsi="Times New Roman"/>
          <w:kern w:val="2"/>
          <w:sz w:val="20"/>
          <w:szCs w:val="20"/>
        </w:rPr>
        <w:t>№</w:t>
      </w:r>
      <w:r w:rsidR="00B05738" w:rsidRPr="00B05738">
        <w:rPr>
          <w:rFonts w:ascii="Times New Roman" w:eastAsia="Arial Unicode MS" w:hAnsi="Times New Roman"/>
          <w:kern w:val="2"/>
          <w:sz w:val="20"/>
          <w:szCs w:val="20"/>
        </w:rPr>
        <w:t>18</w:t>
      </w:r>
    </w:p>
    <w:tbl>
      <w:tblPr>
        <w:tblStyle w:val="af2"/>
        <w:tblW w:w="15885" w:type="dxa"/>
        <w:tblInd w:w="-331" w:type="dxa"/>
        <w:tblLayout w:type="fixed"/>
        <w:tblLook w:val="04A0"/>
      </w:tblPr>
      <w:tblGrid>
        <w:gridCol w:w="2707"/>
        <w:gridCol w:w="709"/>
        <w:gridCol w:w="567"/>
        <w:gridCol w:w="709"/>
        <w:gridCol w:w="1134"/>
        <w:gridCol w:w="850"/>
        <w:gridCol w:w="1134"/>
        <w:gridCol w:w="1134"/>
        <w:gridCol w:w="851"/>
        <w:gridCol w:w="1134"/>
        <w:gridCol w:w="1134"/>
        <w:gridCol w:w="850"/>
        <w:gridCol w:w="1134"/>
        <w:gridCol w:w="1134"/>
        <w:gridCol w:w="704"/>
      </w:tblGrid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Раздел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Утверждено решением о бюджете на 2024 год (руб.)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2024 год (руб.)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2025 год (руб.)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2025 год (руб.)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2026 год (руб.)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2026 год (руб.)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</w:tr>
      <w:tr w:rsidR="00645DB8" w:rsidRPr="00B05738" w:rsidTr="00A51298">
        <w:tc>
          <w:tcPr>
            <w:tcW w:w="270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285</w:t>
            </w:r>
          </w:p>
        </w:tc>
        <w:tc>
          <w:tcPr>
            <w:tcW w:w="56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B05738" w:rsidRDefault="00645DB8" w:rsidP="00FF2B5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1 111 752,00</w:t>
            </w:r>
          </w:p>
        </w:tc>
        <w:tc>
          <w:tcPr>
            <w:tcW w:w="1134" w:type="dxa"/>
          </w:tcPr>
          <w:p w:rsidR="00645DB8" w:rsidRPr="00B05738" w:rsidRDefault="00645DB8" w:rsidP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1 096 752,00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-15 000,00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781800,00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1 781800,00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1781800,00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1781800,00</w:t>
            </w:r>
          </w:p>
        </w:tc>
        <w:tc>
          <w:tcPr>
            <w:tcW w:w="70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645DB8" w:rsidRPr="00B05738" w:rsidTr="00A51298">
        <w:tc>
          <w:tcPr>
            <w:tcW w:w="270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0110120010</w:t>
            </w:r>
          </w:p>
        </w:tc>
        <w:tc>
          <w:tcPr>
            <w:tcW w:w="850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645DB8" w:rsidRPr="00B05738" w:rsidRDefault="00645DB8" w:rsidP="00FF2B5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285 000,00</w:t>
            </w:r>
          </w:p>
        </w:tc>
        <w:tc>
          <w:tcPr>
            <w:tcW w:w="1134" w:type="dxa"/>
          </w:tcPr>
          <w:p w:rsidR="00645DB8" w:rsidRPr="00B05738" w:rsidRDefault="00645DB8" w:rsidP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270 000,00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-15 000,00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400 000,00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300000,00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200000,00</w:t>
            </w:r>
          </w:p>
        </w:tc>
        <w:tc>
          <w:tcPr>
            <w:tcW w:w="70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0420100110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0420160110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0510200000</w:t>
            </w: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0510260200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05102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S0340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0510280340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05102R5191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  <w:p w:rsidR="00C7266F" w:rsidRPr="00B05738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645DB8" w:rsidRPr="00B05738" w:rsidTr="00A51298">
        <w:tc>
          <w:tcPr>
            <w:tcW w:w="270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287</w:t>
            </w:r>
          </w:p>
        </w:tc>
        <w:tc>
          <w:tcPr>
            <w:tcW w:w="56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B05738" w:rsidRDefault="00645DB8" w:rsidP="00FF2B5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42933 701,73</w:t>
            </w: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43359011,23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425309,50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18 984 247,08</w:t>
            </w:r>
          </w:p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18 984 247,08</w:t>
            </w:r>
          </w:p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19 334 658,02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19 334 658,02</w:t>
            </w:r>
          </w:p>
        </w:tc>
        <w:tc>
          <w:tcPr>
            <w:tcW w:w="70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645DB8" w:rsidRPr="00B05738" w:rsidTr="00A51298">
        <w:tc>
          <w:tcPr>
            <w:tcW w:w="270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645DB8" w:rsidRPr="00B05738" w:rsidRDefault="00645DB8" w:rsidP="00FF2B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450 000,00</w:t>
            </w:r>
          </w:p>
        </w:tc>
        <w:tc>
          <w:tcPr>
            <w:tcW w:w="1134" w:type="dxa"/>
          </w:tcPr>
          <w:p w:rsidR="00645DB8" w:rsidRPr="00B05738" w:rsidRDefault="00645DB8" w:rsidP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465 000,00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B05738" w:rsidRDefault="00645DB8" w:rsidP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+15000,0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70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645DB8" w:rsidRPr="00B05738" w:rsidTr="00A51298">
        <w:tc>
          <w:tcPr>
            <w:tcW w:w="270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4090051200</w:t>
            </w:r>
          </w:p>
        </w:tc>
        <w:tc>
          <w:tcPr>
            <w:tcW w:w="850" w:type="dxa"/>
          </w:tcPr>
          <w:p w:rsidR="00645DB8" w:rsidRPr="00B05738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645DB8" w:rsidRPr="00B05738" w:rsidRDefault="00645DB8" w:rsidP="00FF2B5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645DB8" w:rsidRPr="00B05738" w:rsidRDefault="00645DB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0110120010</w:t>
            </w:r>
          </w:p>
        </w:tc>
        <w:tc>
          <w:tcPr>
            <w:tcW w:w="850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C91C16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+15 000,00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4090090120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426 500,00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426 500,00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 xml:space="preserve">200 </w:t>
            </w:r>
            <w:r w:rsidRPr="00B0573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>20</w:t>
            </w:r>
            <w:r w:rsidRPr="00B0573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 xml:space="preserve">200 </w:t>
            </w:r>
            <w:r w:rsidRPr="00B0573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Calibri" w:hAnsi="Times New Roman"/>
                <w:sz w:val="16"/>
                <w:szCs w:val="16"/>
              </w:rPr>
              <w:t>20</w:t>
            </w:r>
            <w:r w:rsidRPr="00B0573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4090090140</w:t>
            </w:r>
          </w:p>
        </w:tc>
        <w:tc>
          <w:tcPr>
            <w:tcW w:w="850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70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Подготовка проекта внесения изменений в документы территориального планирования, правила землепользования и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застройки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04401S3020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345 750,000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345 750,00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4090051180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345 750,000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345 750,00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B05738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225 000,00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C91C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rPr>
                <w:b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rPr>
                <w:b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0210100060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rPr>
          <w:trHeight w:val="720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0210100070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C91C16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rPr>
          <w:trHeight w:val="204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B05738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21 080 462,36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21 080 462,36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C91C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5 801 296,54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5 801 296,54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6 547 086,18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6 547 086,18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rPr>
          <w:trHeight w:val="204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0310100080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3 863 457,13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3 863 457,13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2 341 348,88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2 341 348,88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2 998 336,26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2 998 336,26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0310100080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0310180510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rPr>
          <w:trHeight w:val="300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03101S0510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3 548 749,92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3 548 749,92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0310186500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8600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F2B5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03101S9100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0409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13757 057,57</w:t>
            </w:r>
          </w:p>
        </w:tc>
        <w:tc>
          <w:tcPr>
            <w:tcW w:w="1134" w:type="dxa"/>
          </w:tcPr>
          <w:p w:rsidR="00C7266F" w:rsidRPr="00B05738" w:rsidRDefault="0004096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757 057,57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04096D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0310200270</w:t>
            </w:r>
          </w:p>
        </w:tc>
        <w:tc>
          <w:tcPr>
            <w:tcW w:w="850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  <w:tcBorders>
              <w:top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0649C1">
        <w:trPr>
          <w:trHeight w:val="1845"/>
        </w:trPr>
        <w:tc>
          <w:tcPr>
            <w:tcW w:w="2707" w:type="dxa"/>
            <w:tcBorders>
              <w:bottom w:val="single" w:sz="4" w:space="0" w:color="auto"/>
            </w:tcBorders>
          </w:tcPr>
          <w:p w:rsidR="000649C1" w:rsidRPr="00B05738" w:rsidRDefault="00FA7552" w:rsidP="000649C1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C7266F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03102S0510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7266F" w:rsidRPr="00B05738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0649C1" w:rsidRPr="00B05738" w:rsidTr="000649C1">
        <w:trPr>
          <w:trHeight w:val="180"/>
        </w:trPr>
        <w:tc>
          <w:tcPr>
            <w:tcW w:w="2707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03102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649C1" w:rsidRPr="00B05738" w:rsidTr="00A51298">
        <w:tc>
          <w:tcPr>
            <w:tcW w:w="2707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5 794 364,37</w:t>
            </w:r>
          </w:p>
        </w:tc>
        <w:tc>
          <w:tcPr>
            <w:tcW w:w="1134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5 794 364,37</w:t>
            </w:r>
          </w:p>
        </w:tc>
        <w:tc>
          <w:tcPr>
            <w:tcW w:w="851" w:type="dxa"/>
            <w:tcBorders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4 563 468,70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4 563 468,70</w:t>
            </w:r>
          </w:p>
        </w:tc>
        <w:tc>
          <w:tcPr>
            <w:tcW w:w="850" w:type="dxa"/>
            <w:tcBorders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4 132 980,00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4 132 980,00</w:t>
            </w:r>
          </w:p>
        </w:tc>
        <w:tc>
          <w:tcPr>
            <w:tcW w:w="704" w:type="dxa"/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0649C1" w:rsidRPr="00B05738" w:rsidTr="000649C1">
        <w:trPr>
          <w:trHeight w:val="158"/>
        </w:trPr>
        <w:tc>
          <w:tcPr>
            <w:tcW w:w="2707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393 157,89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393 157,89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649C1" w:rsidRPr="00B05738" w:rsidTr="000649C1">
        <w:trPr>
          <w:trHeight w:val="195"/>
        </w:trPr>
        <w:tc>
          <w:tcPr>
            <w:tcW w:w="2707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0110120010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649C1" w:rsidRPr="00B05738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649C1" w:rsidRPr="00B05738" w:rsidTr="00A51298">
        <w:tc>
          <w:tcPr>
            <w:tcW w:w="2707" w:type="dxa"/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0410100090</w:t>
            </w:r>
          </w:p>
        </w:tc>
        <w:tc>
          <w:tcPr>
            <w:tcW w:w="850" w:type="dxa"/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0649C1" w:rsidRPr="00B05738" w:rsidRDefault="000649C1" w:rsidP="00FF2B5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0649C1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0649C1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right w:val="nil"/>
            </w:tcBorders>
          </w:tcPr>
          <w:p w:rsidR="000649C1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04" w:type="dxa"/>
          </w:tcPr>
          <w:p w:rsidR="000649C1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0440100200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133 157,89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133 157,89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0649C1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0649C1">
        <w:trPr>
          <w:trHeight w:val="980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0440100200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rPr>
          <w:trHeight w:val="129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Резервный фонд  Лухского городского поселения (Закупка товаров, работ и услуг для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0110120010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0420100100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0420100110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5 401 206,48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5 401 206,48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0649C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4 313 468,70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4 313 468,70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3 882 980,00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3 882 980,00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0110120010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0430100120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1 700 000,00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700 000,00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700 000,00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1 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700 000,00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0430100130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</w:t>
            </w: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0430100140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1 786 288,27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1 786 288,27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2 263 468,70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2 263 468,70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1 882 980,00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1 882 980,00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07101L5550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мероприятий по формированию современной городской среды Лухского городского поселения за счёт средств субсидии из областного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07101R5550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071F285100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071F2S5101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1 564 918,21</w:t>
            </w:r>
          </w:p>
        </w:tc>
        <w:tc>
          <w:tcPr>
            <w:tcW w:w="1134" w:type="dxa"/>
          </w:tcPr>
          <w:p w:rsidR="00C7266F" w:rsidRPr="00B05738" w:rsidRDefault="00EA2B6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1 564 91</w:t>
            </w:r>
            <w:r w:rsidR="00FA7552"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8,21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0649C1" w:rsidP="00EA2B68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0710100280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5E5604" w:rsidRPr="00B05738" w:rsidTr="00A51298">
        <w:tc>
          <w:tcPr>
            <w:tcW w:w="2707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5E5604" w:rsidRPr="00B05738" w:rsidRDefault="005E5604" w:rsidP="00FF2B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15 002 125,00</w:t>
            </w:r>
          </w:p>
        </w:tc>
        <w:tc>
          <w:tcPr>
            <w:tcW w:w="1134" w:type="dxa"/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15412434,50</w:t>
            </w:r>
          </w:p>
        </w:tc>
        <w:tc>
          <w:tcPr>
            <w:tcW w:w="851" w:type="dxa"/>
            <w:tcBorders>
              <w:right w:val="nil"/>
            </w:tcBorders>
          </w:tcPr>
          <w:p w:rsidR="005E5604" w:rsidRPr="00B05738" w:rsidRDefault="005E5604" w:rsidP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+410309,50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850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rPr>
                <w:b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704" w:type="dxa"/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5E5604" w:rsidRPr="00B05738" w:rsidTr="00A51298">
        <w:tc>
          <w:tcPr>
            <w:tcW w:w="2707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0510100150</w:t>
            </w:r>
          </w:p>
        </w:tc>
        <w:tc>
          <w:tcPr>
            <w:tcW w:w="850" w:type="dxa"/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5E5604" w:rsidRPr="00B05738" w:rsidRDefault="005E5604" w:rsidP="00FF2B5B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6 452 635,00</w:t>
            </w:r>
          </w:p>
        </w:tc>
        <w:tc>
          <w:tcPr>
            <w:tcW w:w="1134" w:type="dxa"/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6 452 635,00</w:t>
            </w:r>
          </w:p>
        </w:tc>
        <w:tc>
          <w:tcPr>
            <w:tcW w:w="851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850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B05738" w:rsidRDefault="005E5604">
            <w:pPr>
              <w:widowControl w:val="0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704" w:type="dxa"/>
          </w:tcPr>
          <w:p w:rsidR="005E5604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05101S0340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0510180340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05101R5582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0510181980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05001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4670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C7266F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736 842,11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736 842,11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05101S1980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5 263 157,89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5 263 157,89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0520100000</w:t>
            </w: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2 549 490,00</w:t>
            </w:r>
          </w:p>
        </w:tc>
        <w:tc>
          <w:tcPr>
            <w:tcW w:w="1134" w:type="dxa"/>
          </w:tcPr>
          <w:p w:rsidR="00C7266F" w:rsidRPr="00B05738" w:rsidRDefault="00FA7552" w:rsidP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</w:t>
            </w:r>
            <w:r w:rsidR="005E5604"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 959 799,50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410309,50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5E5604">
        <w:trPr>
          <w:trHeight w:val="705"/>
        </w:trPr>
        <w:tc>
          <w:tcPr>
            <w:tcW w:w="2707" w:type="dxa"/>
            <w:tcBorders>
              <w:bottom w:val="single" w:sz="4" w:space="0" w:color="auto"/>
            </w:tcBorders>
          </w:tcPr>
          <w:p w:rsidR="005E5604" w:rsidRPr="00B05738" w:rsidRDefault="00FA7552" w:rsidP="005E5604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2 549 490,00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2 959 799,50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B05738" w:rsidRDefault="005E5604">
            <w:pPr>
              <w:widowControl w:val="0"/>
              <w:spacing w:after="0" w:line="240" w:lineRule="auto"/>
              <w:jc w:val="center"/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410309,50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5E5604" w:rsidRPr="00B05738" w:rsidTr="005E5604">
        <w:trPr>
          <w:trHeight w:val="2130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5E5604" w:rsidRPr="00B05738" w:rsidTr="002F23FF">
        <w:trPr>
          <w:trHeight w:val="1131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5E5604" w:rsidP="002F23FF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863400,00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1273709,50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+410309,50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B05738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2F23FF" w:rsidRPr="00B05738" w:rsidTr="002F23FF">
        <w:trPr>
          <w:trHeight w:val="825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2F23FF" w:rsidRPr="00B05738" w:rsidTr="002F23FF">
        <w:trPr>
          <w:trHeight w:val="2880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0520180340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B05738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9F7FA4" w:rsidRPr="00B05738" w:rsidTr="009F7FA4">
        <w:trPr>
          <w:trHeight w:val="21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A4" w:rsidRPr="00B05738" w:rsidRDefault="009F7FA4" w:rsidP="009F7FA4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9F7FA4" w:rsidRPr="00B05738" w:rsidTr="009F7FA4">
        <w:trPr>
          <w:trHeight w:val="12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9F7FA4" w:rsidRPr="00B05738" w:rsidRDefault="009F7FA4" w:rsidP="009F7FA4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Укрепление материально-технической базы муниципальных учреждений культуры Ивановской области(Закупка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F7FA4" w:rsidRPr="00B05738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0610100180</w:t>
            </w:r>
          </w:p>
        </w:tc>
        <w:tc>
          <w:tcPr>
            <w:tcW w:w="850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B05738" w:rsidTr="00A51298">
        <w:trPr>
          <w:trHeight w:val="249"/>
        </w:trPr>
        <w:tc>
          <w:tcPr>
            <w:tcW w:w="2707" w:type="dxa"/>
          </w:tcPr>
          <w:p w:rsidR="00C7266F" w:rsidRPr="00B05738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C7266F" w:rsidRPr="00B05738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B05738" w:rsidRDefault="009F7F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44045 453,73</w:t>
            </w:r>
          </w:p>
        </w:tc>
        <w:tc>
          <w:tcPr>
            <w:tcW w:w="1134" w:type="dxa"/>
          </w:tcPr>
          <w:p w:rsidR="00C7266F" w:rsidRPr="00B05738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44 </w:t>
            </w:r>
            <w:r w:rsidR="009F7FA4"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455763,23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B05738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+</w:t>
            </w:r>
            <w:r w:rsidR="009F7FA4"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410309,50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20 766 047,08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20 766 047,08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21 116 458,02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21 116 458,02</w:t>
            </w:r>
          </w:p>
        </w:tc>
        <w:tc>
          <w:tcPr>
            <w:tcW w:w="704" w:type="dxa"/>
          </w:tcPr>
          <w:p w:rsidR="00C7266F" w:rsidRPr="00B05738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B05738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</w:tbl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sectPr w:rsidR="00C7266F" w:rsidSect="00A51298">
      <w:footerReference w:type="default" r:id="rId10"/>
      <w:pgSz w:w="16838" w:h="11906" w:orient="landscape"/>
      <w:pgMar w:top="993" w:right="1134" w:bottom="709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C5" w:rsidRDefault="00C865C5" w:rsidP="00C7266F">
      <w:pPr>
        <w:spacing w:after="0" w:line="240" w:lineRule="auto"/>
      </w:pPr>
      <w:r>
        <w:separator/>
      </w:r>
    </w:p>
  </w:endnote>
  <w:endnote w:type="continuationSeparator" w:id="1">
    <w:p w:rsidR="00C865C5" w:rsidRDefault="00C865C5" w:rsidP="00C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0647"/>
    </w:sdtPr>
    <w:sdtContent>
      <w:p w:rsidR="00FF2B5B" w:rsidRDefault="00FF2B5B">
        <w:pPr>
          <w:pStyle w:val="af5"/>
          <w:jc w:val="center"/>
        </w:pPr>
        <w:fldSimple w:instr=" PAGE   \* MERGEFORMAT ">
          <w:r w:rsidR="00B05738">
            <w:rPr>
              <w:noProof/>
            </w:rPr>
            <w:t>1</w:t>
          </w:r>
        </w:fldSimple>
      </w:p>
    </w:sdtContent>
  </w:sdt>
  <w:p w:rsidR="00FF2B5B" w:rsidRDefault="00FF2B5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5B" w:rsidRDefault="00FF2B5B">
    <w:pPr>
      <w:pStyle w:val="af5"/>
      <w:jc w:val="center"/>
    </w:pPr>
    <w:fldSimple w:instr=" PAGE   \* MERGEFORMAT ">
      <w:r w:rsidR="00B05738">
        <w:rPr>
          <w:noProof/>
        </w:rPr>
        <w:t>22</w:t>
      </w:r>
    </w:fldSimple>
  </w:p>
  <w:p w:rsidR="00FF2B5B" w:rsidRDefault="00FF2B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C5" w:rsidRDefault="00C865C5" w:rsidP="00C7266F">
      <w:pPr>
        <w:spacing w:after="0" w:line="240" w:lineRule="auto"/>
      </w:pPr>
      <w:r>
        <w:separator/>
      </w:r>
    </w:p>
  </w:footnote>
  <w:footnote w:type="continuationSeparator" w:id="1">
    <w:p w:rsidR="00C865C5" w:rsidRDefault="00C865C5" w:rsidP="00C7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E21"/>
    <w:multiLevelType w:val="hybridMultilevel"/>
    <w:tmpl w:val="F84E4AF6"/>
    <w:lvl w:ilvl="0" w:tplc="3560EEE2">
      <w:start w:val="1"/>
      <w:numFmt w:val="decimal"/>
      <w:lvlText w:val="%1)"/>
      <w:lvlJc w:val="left"/>
      <w:pPr>
        <w:ind w:left="690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266F"/>
    <w:rsid w:val="00015E28"/>
    <w:rsid w:val="0004096D"/>
    <w:rsid w:val="000649C1"/>
    <w:rsid w:val="0009024A"/>
    <w:rsid w:val="001F481B"/>
    <w:rsid w:val="002024F9"/>
    <w:rsid w:val="002F23FF"/>
    <w:rsid w:val="00353AFD"/>
    <w:rsid w:val="00360BC6"/>
    <w:rsid w:val="003F3DAC"/>
    <w:rsid w:val="0041399E"/>
    <w:rsid w:val="00454D84"/>
    <w:rsid w:val="004A5347"/>
    <w:rsid w:val="00541625"/>
    <w:rsid w:val="005C6479"/>
    <w:rsid w:val="005E5604"/>
    <w:rsid w:val="00634A6B"/>
    <w:rsid w:val="00645DB8"/>
    <w:rsid w:val="006679D4"/>
    <w:rsid w:val="006A007D"/>
    <w:rsid w:val="00756FC7"/>
    <w:rsid w:val="0087052A"/>
    <w:rsid w:val="009E34C7"/>
    <w:rsid w:val="009F7FA4"/>
    <w:rsid w:val="00A301BC"/>
    <w:rsid w:val="00A51298"/>
    <w:rsid w:val="00B05738"/>
    <w:rsid w:val="00B12195"/>
    <w:rsid w:val="00C7266F"/>
    <w:rsid w:val="00C865C5"/>
    <w:rsid w:val="00C91C16"/>
    <w:rsid w:val="00CE30F6"/>
    <w:rsid w:val="00D5479E"/>
    <w:rsid w:val="00E5452F"/>
    <w:rsid w:val="00EA2B68"/>
    <w:rsid w:val="00EE097B"/>
    <w:rsid w:val="00F316C7"/>
    <w:rsid w:val="00F47F14"/>
    <w:rsid w:val="00F60199"/>
    <w:rsid w:val="00FA7552"/>
    <w:rsid w:val="00FB7DEF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Footer"/>
    <w:uiPriority w:val="99"/>
    <w:qFormat/>
    <w:rsid w:val="004C7AC2"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qFormat/>
    <w:rsid w:val="00737427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rsid w:val="00C726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C7266F"/>
    <w:pPr>
      <w:spacing w:after="140"/>
    </w:pPr>
  </w:style>
  <w:style w:type="paragraph" w:styleId="aa">
    <w:name w:val="List"/>
    <w:basedOn w:val="a9"/>
    <w:rsid w:val="00C7266F"/>
    <w:rPr>
      <w:rFonts w:cs="Arial"/>
    </w:rPr>
  </w:style>
  <w:style w:type="paragraph" w:customStyle="1" w:styleId="Caption">
    <w:name w:val="Caption"/>
    <w:basedOn w:val="a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C7266F"/>
    <w:pPr>
      <w:suppressLineNumbers/>
    </w:pPr>
    <w:rPr>
      <w:rFonts w:cs="Arial"/>
    </w:rPr>
  </w:style>
  <w:style w:type="paragraph" w:styleId="ac">
    <w:name w:val="Title"/>
    <w:basedOn w:val="a"/>
    <w:next w:val="a9"/>
    <w:qFormat/>
    <w:rsid w:val="00C726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caption"/>
    <w:basedOn w:val="a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Колонтитул"/>
    <w:basedOn w:val="a"/>
    <w:qFormat/>
    <w:rsid w:val="00C7266F"/>
  </w:style>
  <w:style w:type="paragraph" w:customStyle="1" w:styleId="Footer">
    <w:name w:val="Footer"/>
    <w:basedOn w:val="a"/>
    <w:link w:val="a3"/>
    <w:uiPriority w:val="99"/>
    <w:unhideWhenUsed/>
    <w:rsid w:val="004C7AC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4C7A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73403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C7266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C7266F"/>
    <w:pPr>
      <w:jc w:val="center"/>
    </w:pPr>
    <w:rPr>
      <w:b/>
      <w:bCs/>
    </w:rPr>
  </w:style>
  <w:style w:type="paragraph" w:styleId="a7">
    <w:name w:val="No Spacing"/>
    <w:link w:val="a6"/>
    <w:uiPriority w:val="1"/>
    <w:qFormat/>
    <w:rsid w:val="00737427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EF7C46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1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12195"/>
  </w:style>
  <w:style w:type="paragraph" w:styleId="af5">
    <w:name w:val="footer"/>
    <w:basedOn w:val="a"/>
    <w:link w:val="1"/>
    <w:uiPriority w:val="99"/>
    <w:unhideWhenUsed/>
    <w:rsid w:val="00B1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f5"/>
    <w:uiPriority w:val="99"/>
    <w:semiHidden/>
    <w:rsid w:val="00B1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7C6B-A1D9-4896-83BD-E9F1B270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22</Pages>
  <Words>7637</Words>
  <Characters>43536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Смирнова</cp:lastModifiedBy>
  <cp:revision>11</cp:revision>
  <cp:lastPrinted>2024-04-10T09:13:00Z</cp:lastPrinted>
  <dcterms:created xsi:type="dcterms:W3CDTF">2024-02-25T21:29:00Z</dcterms:created>
  <dcterms:modified xsi:type="dcterms:W3CDTF">2024-04-10T09:14:00Z</dcterms:modified>
  <dc:language>ru-RU</dc:language>
</cp:coreProperties>
</file>