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4A" w:rsidRPr="00F82C1C" w:rsidRDefault="0085184A" w:rsidP="005F5BC4">
      <w:pPr>
        <w:spacing w:line="240" w:lineRule="auto"/>
        <w:contextualSpacing/>
        <w:jc w:val="center"/>
        <w:rPr>
          <w:rFonts w:ascii="Times New Roman" w:hAnsi="Times New Roman" w:cs="Times New Roman"/>
          <w:b/>
          <w:sz w:val="28"/>
          <w:szCs w:val="28"/>
        </w:rPr>
      </w:pPr>
      <w:r w:rsidRPr="00F82C1C">
        <w:rPr>
          <w:rFonts w:ascii="Times New Roman" w:hAnsi="Times New Roman" w:cs="Times New Roman"/>
          <w:b/>
          <w:sz w:val="28"/>
          <w:szCs w:val="28"/>
        </w:rPr>
        <w:t>ЛУХСКИЙ МУНИЦИПАЛЬНЫЙ РАЙОН</w:t>
      </w:r>
    </w:p>
    <w:p w:rsidR="0085184A" w:rsidRPr="00F82C1C" w:rsidRDefault="0085184A" w:rsidP="005F5BC4">
      <w:pPr>
        <w:spacing w:line="240" w:lineRule="auto"/>
        <w:contextualSpacing/>
        <w:jc w:val="center"/>
        <w:rPr>
          <w:rFonts w:ascii="Times New Roman" w:hAnsi="Times New Roman" w:cs="Times New Roman"/>
          <w:b/>
          <w:sz w:val="28"/>
          <w:szCs w:val="28"/>
        </w:rPr>
      </w:pPr>
      <w:r w:rsidRPr="00F82C1C">
        <w:rPr>
          <w:rFonts w:ascii="Times New Roman" w:hAnsi="Times New Roman" w:cs="Times New Roman"/>
          <w:b/>
          <w:sz w:val="28"/>
          <w:szCs w:val="28"/>
        </w:rPr>
        <w:t>ИВАНОВСКОЙ ОБЛАСТИ</w:t>
      </w:r>
    </w:p>
    <w:p w:rsidR="0085184A" w:rsidRPr="00F82C1C" w:rsidRDefault="0085184A" w:rsidP="005F5BC4">
      <w:pPr>
        <w:spacing w:line="240" w:lineRule="auto"/>
        <w:contextualSpacing/>
        <w:jc w:val="center"/>
        <w:rPr>
          <w:rFonts w:ascii="Times New Roman" w:hAnsi="Times New Roman" w:cs="Times New Roman"/>
          <w:b/>
          <w:sz w:val="28"/>
          <w:szCs w:val="28"/>
        </w:rPr>
      </w:pPr>
      <w:r w:rsidRPr="00F82C1C">
        <w:rPr>
          <w:rFonts w:ascii="Times New Roman" w:hAnsi="Times New Roman" w:cs="Times New Roman"/>
          <w:b/>
          <w:sz w:val="28"/>
          <w:szCs w:val="28"/>
        </w:rPr>
        <w:t>КОНТРОЛЬНО-СЧЕТНЫЙ ОРГАН</w:t>
      </w:r>
    </w:p>
    <w:p w:rsidR="0085184A" w:rsidRPr="00F82C1C" w:rsidRDefault="0085184A" w:rsidP="005F5BC4">
      <w:pPr>
        <w:pBdr>
          <w:bottom w:val="single" w:sz="12" w:space="1" w:color="auto"/>
        </w:pBdr>
        <w:spacing w:line="240" w:lineRule="auto"/>
        <w:contextualSpacing/>
        <w:jc w:val="center"/>
        <w:rPr>
          <w:rFonts w:ascii="Times New Roman" w:hAnsi="Times New Roman" w:cs="Times New Roman"/>
          <w:b/>
          <w:sz w:val="28"/>
          <w:szCs w:val="28"/>
        </w:rPr>
      </w:pPr>
      <w:r w:rsidRPr="00F82C1C">
        <w:rPr>
          <w:rFonts w:ascii="Times New Roman" w:hAnsi="Times New Roman" w:cs="Times New Roman"/>
          <w:b/>
          <w:sz w:val="28"/>
          <w:szCs w:val="28"/>
        </w:rPr>
        <w:t>155270, Ивановская область, п. Лух, ул. Октябрьская, д. 4., тел. 2-12-61</w:t>
      </w:r>
    </w:p>
    <w:p w:rsidR="004A4A2A" w:rsidRPr="00F82C1C" w:rsidRDefault="004A4A2A" w:rsidP="005F5BC4">
      <w:pPr>
        <w:spacing w:line="240" w:lineRule="auto"/>
      </w:pPr>
    </w:p>
    <w:p w:rsidR="004A4A2A" w:rsidRPr="00F82C1C" w:rsidRDefault="00D234A6" w:rsidP="005F5BC4">
      <w:pPr>
        <w:spacing w:line="240" w:lineRule="auto"/>
        <w:jc w:val="center"/>
        <w:rPr>
          <w:rFonts w:ascii="Times New Roman" w:hAnsi="Times New Roman" w:cs="Times New Roman"/>
          <w:b/>
          <w:sz w:val="28"/>
          <w:szCs w:val="28"/>
        </w:rPr>
      </w:pPr>
      <w:r w:rsidRPr="00F82C1C">
        <w:rPr>
          <w:rFonts w:ascii="Times New Roman" w:hAnsi="Times New Roman" w:cs="Times New Roman"/>
          <w:b/>
          <w:sz w:val="28"/>
          <w:szCs w:val="28"/>
        </w:rPr>
        <w:t xml:space="preserve">ЗАКЛЮЧЕНИЕ </w:t>
      </w:r>
      <w:r w:rsidR="00C3345A" w:rsidRPr="00F82C1C">
        <w:rPr>
          <w:rFonts w:ascii="Times New Roman" w:hAnsi="Times New Roman" w:cs="Times New Roman"/>
          <w:b/>
          <w:sz w:val="28"/>
          <w:szCs w:val="28"/>
        </w:rPr>
        <w:t>№</w:t>
      </w:r>
      <w:r w:rsidR="008A10BA" w:rsidRPr="00F82C1C">
        <w:rPr>
          <w:rFonts w:ascii="Times New Roman" w:hAnsi="Times New Roman" w:cs="Times New Roman"/>
          <w:b/>
          <w:sz w:val="28"/>
          <w:szCs w:val="28"/>
        </w:rPr>
        <w:t>7</w:t>
      </w:r>
    </w:p>
    <w:p w:rsidR="004A4A2A" w:rsidRPr="00F82C1C" w:rsidRDefault="009F3E0A" w:rsidP="005F5BC4">
      <w:pPr>
        <w:spacing w:line="240" w:lineRule="auto"/>
        <w:jc w:val="center"/>
        <w:rPr>
          <w:rFonts w:ascii="Times New Roman" w:hAnsi="Times New Roman" w:cs="Times New Roman"/>
          <w:b/>
          <w:sz w:val="28"/>
          <w:szCs w:val="28"/>
        </w:rPr>
      </w:pPr>
      <w:r w:rsidRPr="00F82C1C">
        <w:rPr>
          <w:rFonts w:ascii="Times New Roman" w:hAnsi="Times New Roman" w:cs="Times New Roman"/>
          <w:b/>
          <w:sz w:val="28"/>
          <w:szCs w:val="28"/>
        </w:rPr>
        <w:t>на проект</w:t>
      </w:r>
      <w:r w:rsidR="004A4A2A" w:rsidRPr="00F82C1C">
        <w:rPr>
          <w:rFonts w:ascii="Times New Roman" w:hAnsi="Times New Roman" w:cs="Times New Roman"/>
          <w:b/>
          <w:sz w:val="28"/>
          <w:szCs w:val="28"/>
        </w:rPr>
        <w:t xml:space="preserve"> решения Совета Лухского муниципального района «О внесении изменений в решение Совета Лухского муниципального района от 21.12.2020г. №31 «О районном бюджете на 2021 год и плановый период 2022 и 2023 годов»</w:t>
      </w:r>
    </w:p>
    <w:p w:rsidR="004A4A2A" w:rsidRPr="00F82C1C" w:rsidRDefault="004A4A2A" w:rsidP="005F5BC4">
      <w:pPr>
        <w:spacing w:line="240" w:lineRule="auto"/>
        <w:jc w:val="both"/>
        <w:rPr>
          <w:rFonts w:ascii="Times New Roman" w:hAnsi="Times New Roman" w:cs="Times New Roman"/>
          <w:sz w:val="28"/>
          <w:szCs w:val="28"/>
        </w:rPr>
      </w:pPr>
      <w:r w:rsidRPr="00F82C1C">
        <w:rPr>
          <w:rFonts w:ascii="Times New Roman" w:hAnsi="Times New Roman" w:cs="Times New Roman"/>
          <w:sz w:val="28"/>
          <w:szCs w:val="28"/>
        </w:rPr>
        <w:t>п.Лух                                                                            от «</w:t>
      </w:r>
      <w:r w:rsidR="008A10BA" w:rsidRPr="00F82C1C">
        <w:rPr>
          <w:rFonts w:ascii="Times New Roman" w:hAnsi="Times New Roman" w:cs="Times New Roman"/>
          <w:sz w:val="28"/>
          <w:szCs w:val="28"/>
        </w:rPr>
        <w:t>27</w:t>
      </w:r>
      <w:r w:rsidRPr="00F82C1C">
        <w:rPr>
          <w:rFonts w:ascii="Times New Roman" w:hAnsi="Times New Roman" w:cs="Times New Roman"/>
          <w:sz w:val="28"/>
          <w:szCs w:val="28"/>
        </w:rPr>
        <w:t xml:space="preserve">» </w:t>
      </w:r>
      <w:r w:rsidR="008A10BA" w:rsidRPr="00F82C1C">
        <w:rPr>
          <w:rFonts w:ascii="Times New Roman" w:hAnsi="Times New Roman" w:cs="Times New Roman"/>
          <w:sz w:val="28"/>
          <w:szCs w:val="28"/>
        </w:rPr>
        <w:t>ок</w:t>
      </w:r>
      <w:r w:rsidR="00C3345A" w:rsidRPr="00F82C1C">
        <w:rPr>
          <w:rFonts w:ascii="Times New Roman" w:hAnsi="Times New Roman" w:cs="Times New Roman"/>
          <w:sz w:val="28"/>
          <w:szCs w:val="28"/>
        </w:rPr>
        <w:t>тября</w:t>
      </w:r>
      <w:r w:rsidRPr="00F82C1C">
        <w:rPr>
          <w:rFonts w:ascii="Times New Roman" w:hAnsi="Times New Roman" w:cs="Times New Roman"/>
          <w:sz w:val="28"/>
          <w:szCs w:val="28"/>
        </w:rPr>
        <w:t xml:space="preserve">  2021 года</w:t>
      </w:r>
    </w:p>
    <w:p w:rsidR="004A4A2A" w:rsidRPr="00F82C1C" w:rsidRDefault="004A4A2A" w:rsidP="005F5BC4">
      <w:pPr>
        <w:spacing w:line="240" w:lineRule="auto"/>
        <w:jc w:val="both"/>
        <w:rPr>
          <w:rFonts w:ascii="Times New Roman" w:hAnsi="Times New Roman" w:cs="Times New Roman"/>
          <w:sz w:val="28"/>
          <w:szCs w:val="28"/>
        </w:rPr>
      </w:pPr>
    </w:p>
    <w:p w:rsidR="00C64365" w:rsidRPr="00F82C1C" w:rsidRDefault="004A4A2A"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009F3E0A" w:rsidRPr="00F82C1C">
        <w:rPr>
          <w:rFonts w:ascii="Times New Roman" w:hAnsi="Times New Roman" w:cs="Times New Roman"/>
          <w:sz w:val="28"/>
          <w:szCs w:val="28"/>
        </w:rPr>
        <w:t>Настоящее заключение на проект</w:t>
      </w:r>
      <w:r w:rsidRPr="00F82C1C">
        <w:rPr>
          <w:rFonts w:ascii="Times New Roman" w:hAnsi="Times New Roman" w:cs="Times New Roman"/>
          <w:sz w:val="28"/>
          <w:szCs w:val="28"/>
        </w:rPr>
        <w:t xml:space="preserve"> решения Совета Лухского муниципального района «О внесении изменений в решение Совета Лухского муниципального района от 21.12.2020 г.</w:t>
      </w:r>
      <w:r w:rsidR="00BF0FE5" w:rsidRPr="00F82C1C">
        <w:rPr>
          <w:rFonts w:ascii="Times New Roman" w:hAnsi="Times New Roman" w:cs="Times New Roman"/>
          <w:sz w:val="28"/>
          <w:szCs w:val="28"/>
        </w:rPr>
        <w:t>№31</w:t>
      </w:r>
      <w:r w:rsidRPr="00F82C1C">
        <w:rPr>
          <w:rFonts w:ascii="Times New Roman" w:hAnsi="Times New Roman" w:cs="Times New Roman"/>
          <w:sz w:val="28"/>
          <w:szCs w:val="28"/>
        </w:rPr>
        <w:t xml:space="preserve"> «О</w:t>
      </w:r>
      <w:r w:rsidR="00096DAB" w:rsidRPr="00F82C1C">
        <w:rPr>
          <w:rFonts w:ascii="Times New Roman" w:hAnsi="Times New Roman" w:cs="Times New Roman"/>
          <w:sz w:val="28"/>
          <w:szCs w:val="28"/>
        </w:rPr>
        <w:t xml:space="preserve"> районном бюджете на 2021 год и плановый период 2022 и 2023 годов» (далее по тексту – </w:t>
      </w:r>
      <w:r w:rsidR="009F3E0A" w:rsidRPr="00F82C1C">
        <w:rPr>
          <w:rFonts w:ascii="Times New Roman" w:hAnsi="Times New Roman" w:cs="Times New Roman"/>
          <w:sz w:val="28"/>
          <w:szCs w:val="28"/>
        </w:rPr>
        <w:t>экспертиза</w:t>
      </w:r>
      <w:r w:rsidR="00A02806" w:rsidRPr="00F82C1C">
        <w:rPr>
          <w:rFonts w:ascii="Times New Roman" w:hAnsi="Times New Roman" w:cs="Times New Roman"/>
          <w:sz w:val="28"/>
          <w:szCs w:val="28"/>
        </w:rPr>
        <w:t xml:space="preserve"> или экспертно-аналитическое мероприятие</w:t>
      </w:r>
      <w:r w:rsidR="006A607E" w:rsidRPr="00F82C1C">
        <w:rPr>
          <w:rFonts w:ascii="Times New Roman" w:hAnsi="Times New Roman" w:cs="Times New Roman"/>
          <w:sz w:val="28"/>
          <w:szCs w:val="28"/>
        </w:rPr>
        <w:t>) проведено К</w:t>
      </w:r>
      <w:r w:rsidR="00096DAB" w:rsidRPr="00F82C1C">
        <w:rPr>
          <w:rFonts w:ascii="Times New Roman" w:hAnsi="Times New Roman" w:cs="Times New Roman"/>
          <w:sz w:val="28"/>
          <w:szCs w:val="28"/>
        </w:rPr>
        <w:t>онтрольно-счетным органом Лухского муниципального района</w:t>
      </w:r>
      <w:r w:rsidR="006A607E" w:rsidRPr="00F82C1C">
        <w:rPr>
          <w:rFonts w:ascii="Times New Roman" w:hAnsi="Times New Roman" w:cs="Times New Roman"/>
          <w:sz w:val="28"/>
          <w:szCs w:val="28"/>
        </w:rPr>
        <w:t xml:space="preserve"> (далее – КСО)</w:t>
      </w:r>
      <w:r w:rsidR="00096DAB" w:rsidRPr="00F82C1C">
        <w:rPr>
          <w:rFonts w:ascii="Times New Roman" w:hAnsi="Times New Roman" w:cs="Times New Roman"/>
          <w:sz w:val="28"/>
          <w:szCs w:val="28"/>
        </w:rPr>
        <w:t xml:space="preserve"> в соответствии с Бюджетным кодексом Российской Феде</w:t>
      </w:r>
      <w:r w:rsidR="006A607E" w:rsidRPr="00F82C1C">
        <w:rPr>
          <w:rFonts w:ascii="Times New Roman" w:hAnsi="Times New Roman" w:cs="Times New Roman"/>
          <w:sz w:val="28"/>
          <w:szCs w:val="28"/>
        </w:rPr>
        <w:t>рации, Положением о К</w:t>
      </w:r>
      <w:r w:rsidR="00096DAB" w:rsidRPr="00F82C1C">
        <w:rPr>
          <w:rFonts w:ascii="Times New Roman" w:hAnsi="Times New Roman" w:cs="Times New Roman"/>
          <w:sz w:val="28"/>
          <w:szCs w:val="28"/>
        </w:rPr>
        <w:t>онтрольно-счетном органе Лухского муниципального района, утвержденным решением Совета Лухского муниципального района от 04.12.2020г. №23, на основании плана деятельности Контрольно-счетного органа Лухского муниципального района на 202</w:t>
      </w:r>
      <w:r w:rsidR="006A607E" w:rsidRPr="00F82C1C">
        <w:rPr>
          <w:rFonts w:ascii="Times New Roman" w:hAnsi="Times New Roman" w:cs="Times New Roman"/>
          <w:sz w:val="28"/>
          <w:szCs w:val="28"/>
        </w:rPr>
        <w:t>1</w:t>
      </w:r>
      <w:r w:rsidR="00096DAB" w:rsidRPr="00F82C1C">
        <w:rPr>
          <w:rFonts w:ascii="Times New Roman" w:hAnsi="Times New Roman" w:cs="Times New Roman"/>
          <w:sz w:val="28"/>
          <w:szCs w:val="28"/>
        </w:rPr>
        <w:t xml:space="preserve"> год, утвержденного председателем Контрольно-счетного органа Лухского муниципального района 23.12.2020г. </w:t>
      </w:r>
      <w:r w:rsidR="00C64365" w:rsidRPr="00F82C1C">
        <w:rPr>
          <w:rFonts w:ascii="Times New Roman" w:hAnsi="Times New Roman" w:cs="Times New Roman"/>
          <w:sz w:val="28"/>
          <w:szCs w:val="28"/>
        </w:rPr>
        <w:t xml:space="preserve">и приказа председателя Контрольно-счетного органа Лухского муниципального района от </w:t>
      </w:r>
      <w:r w:rsidR="008A10BA" w:rsidRPr="00F82C1C">
        <w:rPr>
          <w:rFonts w:ascii="Times New Roman" w:hAnsi="Times New Roman" w:cs="Times New Roman"/>
          <w:sz w:val="28"/>
          <w:szCs w:val="28"/>
        </w:rPr>
        <w:t>26</w:t>
      </w:r>
      <w:r w:rsidR="00C3345A" w:rsidRPr="00F82C1C">
        <w:rPr>
          <w:rFonts w:ascii="Times New Roman" w:hAnsi="Times New Roman" w:cs="Times New Roman"/>
          <w:sz w:val="28"/>
          <w:szCs w:val="28"/>
        </w:rPr>
        <w:t>.</w:t>
      </w:r>
      <w:r w:rsidR="008A10BA" w:rsidRPr="00F82C1C">
        <w:rPr>
          <w:rFonts w:ascii="Times New Roman" w:hAnsi="Times New Roman" w:cs="Times New Roman"/>
          <w:sz w:val="28"/>
          <w:szCs w:val="28"/>
        </w:rPr>
        <w:t>10</w:t>
      </w:r>
      <w:r w:rsidR="00D234A6" w:rsidRPr="00F82C1C">
        <w:rPr>
          <w:rFonts w:ascii="Times New Roman" w:hAnsi="Times New Roman" w:cs="Times New Roman"/>
          <w:sz w:val="28"/>
          <w:szCs w:val="28"/>
        </w:rPr>
        <w:t>.2021 №</w:t>
      </w:r>
      <w:r w:rsidR="008A10BA" w:rsidRPr="00F82C1C">
        <w:rPr>
          <w:rFonts w:ascii="Times New Roman" w:hAnsi="Times New Roman" w:cs="Times New Roman"/>
          <w:sz w:val="28"/>
          <w:szCs w:val="28"/>
        </w:rPr>
        <w:t>31</w:t>
      </w:r>
      <w:r w:rsidR="00C64365" w:rsidRPr="00F82C1C">
        <w:rPr>
          <w:rFonts w:ascii="Times New Roman" w:hAnsi="Times New Roman" w:cs="Times New Roman"/>
          <w:sz w:val="28"/>
          <w:szCs w:val="28"/>
        </w:rPr>
        <w:t>.</w:t>
      </w:r>
    </w:p>
    <w:p w:rsidR="004A4A2A" w:rsidRPr="00F82C1C" w:rsidRDefault="00C6436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Pr="00F82C1C">
        <w:rPr>
          <w:rFonts w:ascii="Times New Roman" w:hAnsi="Times New Roman" w:cs="Times New Roman"/>
          <w:b/>
          <w:sz w:val="28"/>
          <w:szCs w:val="28"/>
        </w:rPr>
        <w:t xml:space="preserve">Предмет </w:t>
      </w:r>
      <w:r w:rsidR="006A607E" w:rsidRPr="00F82C1C">
        <w:rPr>
          <w:rFonts w:ascii="Times New Roman" w:hAnsi="Times New Roman" w:cs="Times New Roman"/>
          <w:b/>
          <w:sz w:val="28"/>
          <w:szCs w:val="28"/>
        </w:rPr>
        <w:t>экспертизы</w:t>
      </w:r>
      <w:r w:rsidRPr="00F82C1C">
        <w:rPr>
          <w:rFonts w:ascii="Times New Roman" w:hAnsi="Times New Roman" w:cs="Times New Roman"/>
          <w:b/>
          <w:sz w:val="28"/>
          <w:szCs w:val="28"/>
        </w:rPr>
        <w:t>:</w:t>
      </w:r>
      <w:r w:rsidR="00096DAB" w:rsidRPr="00F82C1C">
        <w:rPr>
          <w:rFonts w:ascii="Times New Roman" w:hAnsi="Times New Roman" w:cs="Times New Roman"/>
          <w:sz w:val="28"/>
          <w:szCs w:val="28"/>
        </w:rPr>
        <w:t xml:space="preserve"> </w:t>
      </w:r>
      <w:r w:rsidR="003C2B95" w:rsidRPr="00F82C1C">
        <w:rPr>
          <w:rFonts w:ascii="Times New Roman" w:hAnsi="Times New Roman" w:cs="Times New Roman"/>
          <w:sz w:val="28"/>
          <w:szCs w:val="28"/>
        </w:rPr>
        <w:t xml:space="preserve">проект решения Совета Лухского муниципального района «О внесении изменений в решение Совета Лухского муниципального района </w:t>
      </w:r>
      <w:r w:rsidR="007B1D00" w:rsidRPr="00F82C1C">
        <w:rPr>
          <w:rFonts w:ascii="Times New Roman" w:hAnsi="Times New Roman" w:cs="Times New Roman"/>
          <w:sz w:val="28"/>
          <w:szCs w:val="28"/>
        </w:rPr>
        <w:t xml:space="preserve"> </w:t>
      </w:r>
      <w:r w:rsidR="003C2B95" w:rsidRPr="00F82C1C">
        <w:rPr>
          <w:rFonts w:ascii="Times New Roman" w:hAnsi="Times New Roman" w:cs="Times New Roman"/>
          <w:sz w:val="28"/>
          <w:szCs w:val="28"/>
        </w:rPr>
        <w:t>от 21.12.2020г. №31 «О районном бюджете на 2021 год и плановый период 2022 и 2023 годов» (далее – проект решения).</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b/>
          <w:sz w:val="28"/>
          <w:szCs w:val="28"/>
        </w:rPr>
        <w:t xml:space="preserve">     Цель </w:t>
      </w:r>
      <w:r w:rsidR="006A607E" w:rsidRPr="00F82C1C">
        <w:rPr>
          <w:rFonts w:ascii="Times New Roman" w:hAnsi="Times New Roman" w:cs="Times New Roman"/>
          <w:b/>
          <w:sz w:val="28"/>
          <w:szCs w:val="28"/>
        </w:rPr>
        <w:t>экспертизы</w:t>
      </w:r>
      <w:r w:rsidRPr="00F82C1C">
        <w:rPr>
          <w:rFonts w:ascii="Times New Roman" w:hAnsi="Times New Roman" w:cs="Times New Roman"/>
          <w:b/>
          <w:sz w:val="28"/>
          <w:szCs w:val="28"/>
        </w:rPr>
        <w:t xml:space="preserve">: </w:t>
      </w:r>
      <w:r w:rsidRPr="00F82C1C">
        <w:rPr>
          <w:rFonts w:ascii="Times New Roman" w:hAnsi="Times New Roman" w:cs="Times New Roman"/>
          <w:sz w:val="28"/>
          <w:szCs w:val="28"/>
        </w:rPr>
        <w:t>оценка соответствия вносимых изменений и дополнений действующему законодательству Российской Федерации, оценка реалистичности вносимых изменений и дополнений, оценка целесообразности внесения изменений и дополнений.</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00440415" w:rsidRPr="00F82C1C">
        <w:rPr>
          <w:rFonts w:ascii="Times New Roman" w:hAnsi="Times New Roman" w:cs="Times New Roman"/>
          <w:sz w:val="28"/>
          <w:szCs w:val="28"/>
        </w:rPr>
        <w:t xml:space="preserve"> </w:t>
      </w:r>
      <w:r w:rsidRPr="00F82C1C">
        <w:rPr>
          <w:rFonts w:ascii="Times New Roman" w:hAnsi="Times New Roman" w:cs="Times New Roman"/>
          <w:b/>
          <w:sz w:val="28"/>
          <w:szCs w:val="28"/>
        </w:rPr>
        <w:t xml:space="preserve">Объекты </w:t>
      </w:r>
      <w:r w:rsidR="006A607E" w:rsidRPr="00F82C1C">
        <w:rPr>
          <w:rFonts w:ascii="Times New Roman" w:hAnsi="Times New Roman" w:cs="Times New Roman"/>
          <w:b/>
          <w:sz w:val="28"/>
          <w:szCs w:val="28"/>
        </w:rPr>
        <w:t>экспертизы</w:t>
      </w:r>
      <w:r w:rsidRPr="00F82C1C">
        <w:rPr>
          <w:rFonts w:ascii="Times New Roman" w:hAnsi="Times New Roman" w:cs="Times New Roman"/>
          <w:b/>
          <w:sz w:val="28"/>
          <w:szCs w:val="28"/>
        </w:rPr>
        <w:t>:</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Финансовый отдел администрации Лухского муниципального района, как орган, уполномоченный на составление проекта решения;</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Администрация Лухского муниципального района, как орган, уполномоченный на внесение проекта решения для утверждения в Совет Лухского муниципального района;</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lastRenderedPageBreak/>
        <w:t xml:space="preserve">     - Совет Лухского муниципального района, как орган, уполномоченный на утверждение проекта решения.</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Pr="00F82C1C">
        <w:rPr>
          <w:rFonts w:ascii="Times New Roman" w:hAnsi="Times New Roman" w:cs="Times New Roman"/>
          <w:b/>
          <w:sz w:val="28"/>
          <w:szCs w:val="28"/>
        </w:rPr>
        <w:t xml:space="preserve">Срок проведения </w:t>
      </w:r>
      <w:r w:rsidR="006A607E" w:rsidRPr="00F82C1C">
        <w:rPr>
          <w:rFonts w:ascii="Times New Roman" w:hAnsi="Times New Roman" w:cs="Times New Roman"/>
          <w:b/>
          <w:sz w:val="28"/>
          <w:szCs w:val="28"/>
        </w:rPr>
        <w:t>экспертизы</w:t>
      </w:r>
      <w:r w:rsidRPr="00F82C1C">
        <w:rPr>
          <w:rFonts w:ascii="Times New Roman" w:hAnsi="Times New Roman" w:cs="Times New Roman"/>
          <w:b/>
          <w:sz w:val="28"/>
          <w:szCs w:val="28"/>
        </w:rPr>
        <w:t xml:space="preserve">: </w:t>
      </w:r>
      <w:r w:rsidRPr="00F82C1C">
        <w:rPr>
          <w:rFonts w:ascii="Times New Roman" w:hAnsi="Times New Roman" w:cs="Times New Roman"/>
          <w:sz w:val="28"/>
          <w:szCs w:val="28"/>
        </w:rPr>
        <w:t xml:space="preserve">с </w:t>
      </w:r>
      <w:r w:rsidR="008A10BA" w:rsidRPr="00F82C1C">
        <w:rPr>
          <w:rFonts w:ascii="Times New Roman" w:hAnsi="Times New Roman" w:cs="Times New Roman"/>
          <w:sz w:val="28"/>
          <w:szCs w:val="28"/>
        </w:rPr>
        <w:t>26</w:t>
      </w:r>
      <w:r w:rsidRPr="00F82C1C">
        <w:rPr>
          <w:rFonts w:ascii="Times New Roman" w:hAnsi="Times New Roman" w:cs="Times New Roman"/>
          <w:sz w:val="28"/>
          <w:szCs w:val="28"/>
        </w:rPr>
        <w:t>.</w:t>
      </w:r>
      <w:r w:rsidR="008A10BA" w:rsidRPr="00F82C1C">
        <w:rPr>
          <w:rFonts w:ascii="Times New Roman" w:hAnsi="Times New Roman" w:cs="Times New Roman"/>
          <w:sz w:val="28"/>
          <w:szCs w:val="28"/>
        </w:rPr>
        <w:t>10</w:t>
      </w:r>
      <w:r w:rsidRPr="00F82C1C">
        <w:rPr>
          <w:rFonts w:ascii="Times New Roman" w:hAnsi="Times New Roman" w:cs="Times New Roman"/>
          <w:sz w:val="28"/>
          <w:szCs w:val="28"/>
        </w:rPr>
        <w:t xml:space="preserve">.2021г. по </w:t>
      </w:r>
      <w:r w:rsidR="008A10BA" w:rsidRPr="00F82C1C">
        <w:rPr>
          <w:rFonts w:ascii="Times New Roman" w:hAnsi="Times New Roman" w:cs="Times New Roman"/>
          <w:sz w:val="28"/>
          <w:szCs w:val="28"/>
        </w:rPr>
        <w:t>28</w:t>
      </w:r>
      <w:r w:rsidRPr="00F82C1C">
        <w:rPr>
          <w:rFonts w:ascii="Times New Roman" w:hAnsi="Times New Roman" w:cs="Times New Roman"/>
          <w:sz w:val="28"/>
          <w:szCs w:val="28"/>
        </w:rPr>
        <w:t>.</w:t>
      </w:r>
      <w:r w:rsidR="008A10BA" w:rsidRPr="00F82C1C">
        <w:rPr>
          <w:rFonts w:ascii="Times New Roman" w:hAnsi="Times New Roman" w:cs="Times New Roman"/>
          <w:sz w:val="28"/>
          <w:szCs w:val="28"/>
        </w:rPr>
        <w:t>10</w:t>
      </w:r>
      <w:r w:rsidRPr="00F82C1C">
        <w:rPr>
          <w:rFonts w:ascii="Times New Roman" w:hAnsi="Times New Roman" w:cs="Times New Roman"/>
          <w:sz w:val="28"/>
          <w:szCs w:val="28"/>
        </w:rPr>
        <w:t>.2021г.</w:t>
      </w:r>
    </w:p>
    <w:p w:rsidR="003C2B95" w:rsidRPr="00F82C1C" w:rsidRDefault="003C2B95"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В ходе проведения экспертно</w:t>
      </w:r>
      <w:r w:rsidR="00D21DE8" w:rsidRPr="00F82C1C">
        <w:rPr>
          <w:rFonts w:ascii="Times New Roman" w:hAnsi="Times New Roman" w:cs="Times New Roman"/>
          <w:sz w:val="28"/>
          <w:szCs w:val="28"/>
        </w:rPr>
        <w:t>-аналитического мероприятия Контрольно-счетным органом Лухского муниципального района установлено следующее:</w:t>
      </w:r>
    </w:p>
    <w:p w:rsidR="00D21DE8" w:rsidRPr="00F82C1C" w:rsidRDefault="00D21DE8"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Проектом решения предлагается внести изменения в показатели основных характеристик бюджета Лухского муниципального района (далее – бюджет) на 202</w:t>
      </w:r>
      <w:r w:rsidR="006A607E" w:rsidRPr="00F82C1C">
        <w:rPr>
          <w:rFonts w:ascii="Times New Roman" w:hAnsi="Times New Roman" w:cs="Times New Roman"/>
          <w:sz w:val="28"/>
          <w:szCs w:val="28"/>
        </w:rPr>
        <w:t>1</w:t>
      </w:r>
      <w:r w:rsidRPr="00F82C1C">
        <w:rPr>
          <w:rFonts w:ascii="Times New Roman" w:hAnsi="Times New Roman" w:cs="Times New Roman"/>
          <w:sz w:val="28"/>
          <w:szCs w:val="28"/>
        </w:rPr>
        <w:t xml:space="preserve"> год, установленные решением Совета Лухского муниципального района от 21.12.2020г. №31 «О бюджете Лухского муниципального района на 2021 год и плановый период 2022 и 2023 годов» (далее – решение), а также иные изменения и дополнения в приложения к решению.</w:t>
      </w:r>
    </w:p>
    <w:p w:rsidR="00D21DE8" w:rsidRPr="00F82C1C" w:rsidRDefault="00D21DE8"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Предусмотренные проектом решения изменения показателей основных характеристик бюджета на 2021 год представлены в следующей таблице:</w:t>
      </w:r>
    </w:p>
    <w:p w:rsidR="00D21DE8" w:rsidRPr="00F82C1C" w:rsidRDefault="00D21DE8" w:rsidP="005F5BC4">
      <w:pPr>
        <w:spacing w:line="240" w:lineRule="auto"/>
        <w:contextualSpacing/>
        <w:jc w:val="right"/>
        <w:rPr>
          <w:rFonts w:ascii="Times New Roman" w:hAnsi="Times New Roman" w:cs="Times New Roman"/>
          <w:sz w:val="24"/>
          <w:szCs w:val="24"/>
        </w:rPr>
      </w:pPr>
      <w:r w:rsidRPr="00F82C1C">
        <w:rPr>
          <w:rFonts w:ascii="Times New Roman" w:hAnsi="Times New Roman" w:cs="Times New Roman"/>
          <w:sz w:val="24"/>
          <w:szCs w:val="24"/>
        </w:rPr>
        <w:t>руб.</w:t>
      </w:r>
    </w:p>
    <w:tbl>
      <w:tblPr>
        <w:tblStyle w:val="a3"/>
        <w:tblW w:w="0" w:type="auto"/>
        <w:tblLayout w:type="fixed"/>
        <w:tblLook w:val="04A0"/>
      </w:tblPr>
      <w:tblGrid>
        <w:gridCol w:w="2518"/>
        <w:gridCol w:w="1985"/>
        <w:gridCol w:w="2126"/>
        <w:gridCol w:w="1559"/>
        <w:gridCol w:w="1383"/>
      </w:tblGrid>
      <w:tr w:rsidR="00D21DE8" w:rsidRPr="00F82C1C" w:rsidTr="007819F9">
        <w:trPr>
          <w:trHeight w:val="419"/>
        </w:trPr>
        <w:tc>
          <w:tcPr>
            <w:tcW w:w="2518" w:type="dxa"/>
            <w:vMerge w:val="restart"/>
            <w:tcBorders>
              <w:right w:val="single" w:sz="4" w:space="0" w:color="auto"/>
            </w:tcBorders>
          </w:tcPr>
          <w:p w:rsidR="00D21DE8" w:rsidRPr="00F82C1C" w:rsidRDefault="00D21DE8" w:rsidP="005F5BC4">
            <w:pPr>
              <w:jc w:val="center"/>
              <w:rPr>
                <w:rFonts w:ascii="Times New Roman" w:hAnsi="Times New Roman" w:cs="Times New Roman"/>
                <w:sz w:val="20"/>
                <w:szCs w:val="20"/>
              </w:rPr>
            </w:pPr>
            <w:r w:rsidRPr="00F82C1C">
              <w:rPr>
                <w:rFonts w:ascii="Times New Roman" w:hAnsi="Times New Roman" w:cs="Times New Roman"/>
                <w:sz w:val="20"/>
                <w:szCs w:val="20"/>
              </w:rPr>
              <w:t>Наименование основных характеристик бюджета</w:t>
            </w:r>
          </w:p>
        </w:tc>
        <w:tc>
          <w:tcPr>
            <w:tcW w:w="1985" w:type="dxa"/>
            <w:vMerge w:val="restart"/>
            <w:tcBorders>
              <w:left w:val="single" w:sz="4" w:space="0" w:color="auto"/>
              <w:right w:val="single" w:sz="4" w:space="0" w:color="auto"/>
            </w:tcBorders>
          </w:tcPr>
          <w:p w:rsidR="00D21DE8" w:rsidRPr="00F82C1C" w:rsidRDefault="00D21DE8" w:rsidP="005F5BC4">
            <w:pPr>
              <w:jc w:val="center"/>
              <w:rPr>
                <w:rFonts w:ascii="Times New Roman" w:hAnsi="Times New Roman" w:cs="Times New Roman"/>
                <w:sz w:val="20"/>
                <w:szCs w:val="20"/>
              </w:rPr>
            </w:pPr>
            <w:r w:rsidRPr="00F82C1C">
              <w:rPr>
                <w:rFonts w:ascii="Times New Roman" w:hAnsi="Times New Roman" w:cs="Times New Roman"/>
                <w:sz w:val="20"/>
                <w:szCs w:val="20"/>
              </w:rPr>
              <w:t>Утвержденные показатели основных характеристик бюджета</w:t>
            </w:r>
          </w:p>
        </w:tc>
        <w:tc>
          <w:tcPr>
            <w:tcW w:w="2126" w:type="dxa"/>
            <w:vMerge w:val="restart"/>
            <w:tcBorders>
              <w:left w:val="single" w:sz="4" w:space="0" w:color="auto"/>
              <w:right w:val="single" w:sz="4" w:space="0" w:color="auto"/>
            </w:tcBorders>
          </w:tcPr>
          <w:p w:rsidR="00D21DE8" w:rsidRPr="00F82C1C" w:rsidRDefault="00D21DE8" w:rsidP="005F5BC4">
            <w:pPr>
              <w:jc w:val="center"/>
              <w:rPr>
                <w:rFonts w:ascii="Times New Roman" w:hAnsi="Times New Roman" w:cs="Times New Roman"/>
                <w:sz w:val="20"/>
                <w:szCs w:val="20"/>
              </w:rPr>
            </w:pPr>
            <w:r w:rsidRPr="00F82C1C">
              <w:rPr>
                <w:rFonts w:ascii="Times New Roman" w:hAnsi="Times New Roman" w:cs="Times New Roman"/>
                <w:sz w:val="20"/>
                <w:szCs w:val="20"/>
              </w:rPr>
              <w:t>Показатели основных характеристик бюджета с изменениями, предусмотренными проектом решения</w:t>
            </w:r>
          </w:p>
        </w:tc>
        <w:tc>
          <w:tcPr>
            <w:tcW w:w="2942" w:type="dxa"/>
            <w:gridSpan w:val="2"/>
            <w:tcBorders>
              <w:left w:val="single" w:sz="4" w:space="0" w:color="auto"/>
              <w:bottom w:val="single" w:sz="4" w:space="0" w:color="auto"/>
            </w:tcBorders>
          </w:tcPr>
          <w:p w:rsidR="00D21DE8" w:rsidRPr="00F82C1C" w:rsidRDefault="00D21DE8" w:rsidP="005F5BC4">
            <w:pPr>
              <w:jc w:val="center"/>
              <w:rPr>
                <w:rFonts w:ascii="Times New Roman" w:hAnsi="Times New Roman" w:cs="Times New Roman"/>
                <w:sz w:val="20"/>
                <w:szCs w:val="20"/>
              </w:rPr>
            </w:pPr>
            <w:r w:rsidRPr="00F82C1C">
              <w:rPr>
                <w:rFonts w:ascii="Times New Roman" w:hAnsi="Times New Roman" w:cs="Times New Roman"/>
                <w:sz w:val="20"/>
                <w:szCs w:val="20"/>
              </w:rPr>
              <w:t>Отклонения</w:t>
            </w:r>
          </w:p>
        </w:tc>
      </w:tr>
      <w:tr w:rsidR="00D21DE8" w:rsidRPr="00F82C1C" w:rsidTr="008A10BA">
        <w:trPr>
          <w:trHeight w:val="1507"/>
        </w:trPr>
        <w:tc>
          <w:tcPr>
            <w:tcW w:w="2518" w:type="dxa"/>
            <w:vMerge/>
            <w:tcBorders>
              <w:right w:val="single" w:sz="4" w:space="0" w:color="auto"/>
            </w:tcBorders>
          </w:tcPr>
          <w:p w:rsidR="00D21DE8" w:rsidRPr="00F82C1C" w:rsidRDefault="00D21DE8" w:rsidP="005F5BC4">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tcPr>
          <w:p w:rsidR="00D21DE8" w:rsidRPr="00F82C1C" w:rsidRDefault="00D21DE8" w:rsidP="005F5BC4">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tcPr>
          <w:p w:rsidR="00D21DE8" w:rsidRPr="00F82C1C" w:rsidRDefault="00D21DE8" w:rsidP="005F5BC4">
            <w:pPr>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Сумма</w:t>
            </w:r>
          </w:p>
          <w:p w:rsidR="007819F9"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(гр.3 – гр.2)</w:t>
            </w:r>
          </w:p>
        </w:tc>
        <w:tc>
          <w:tcPr>
            <w:tcW w:w="1383" w:type="dxa"/>
            <w:tcBorders>
              <w:top w:val="single" w:sz="4" w:space="0" w:color="auto"/>
              <w:left w:val="single" w:sz="4" w:space="0" w:color="auto"/>
            </w:tcBorders>
          </w:tcPr>
          <w:p w:rsidR="00D21DE8" w:rsidRPr="00F82C1C" w:rsidRDefault="007819F9" w:rsidP="005F5BC4">
            <w:pPr>
              <w:jc w:val="center"/>
              <w:rPr>
                <w:rFonts w:ascii="Times New Roman" w:hAnsi="Times New Roman" w:cs="Times New Roman"/>
                <w:b/>
                <w:sz w:val="20"/>
                <w:szCs w:val="20"/>
              </w:rPr>
            </w:pPr>
            <w:r w:rsidRPr="00F82C1C">
              <w:rPr>
                <w:rFonts w:ascii="Times New Roman" w:hAnsi="Times New Roman" w:cs="Times New Roman"/>
                <w:b/>
                <w:sz w:val="20"/>
                <w:szCs w:val="20"/>
              </w:rPr>
              <w:t>%</w:t>
            </w:r>
          </w:p>
          <w:p w:rsidR="007819F9" w:rsidRPr="00F82C1C" w:rsidRDefault="007819F9" w:rsidP="005F5BC4">
            <w:pPr>
              <w:jc w:val="center"/>
              <w:rPr>
                <w:rFonts w:ascii="Times New Roman" w:hAnsi="Times New Roman" w:cs="Times New Roman"/>
                <w:b/>
                <w:sz w:val="20"/>
                <w:szCs w:val="20"/>
              </w:rPr>
            </w:pPr>
            <w:r w:rsidRPr="00F82C1C">
              <w:rPr>
                <w:rFonts w:ascii="Times New Roman" w:hAnsi="Times New Roman" w:cs="Times New Roman"/>
                <w:b/>
                <w:sz w:val="20"/>
                <w:szCs w:val="20"/>
              </w:rPr>
              <w:t>(гр.4/гр.2*100)</w:t>
            </w:r>
          </w:p>
        </w:tc>
      </w:tr>
      <w:tr w:rsidR="00D21DE8" w:rsidRPr="00F82C1C" w:rsidTr="008A10BA">
        <w:tc>
          <w:tcPr>
            <w:tcW w:w="2518" w:type="dxa"/>
            <w:tcBorders>
              <w:righ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1</w:t>
            </w:r>
          </w:p>
        </w:tc>
        <w:tc>
          <w:tcPr>
            <w:tcW w:w="1985" w:type="dxa"/>
            <w:tcBorders>
              <w:left w:val="single" w:sz="4" w:space="0" w:color="auto"/>
              <w:righ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2</w:t>
            </w:r>
          </w:p>
        </w:tc>
        <w:tc>
          <w:tcPr>
            <w:tcW w:w="2126" w:type="dxa"/>
            <w:tcBorders>
              <w:left w:val="single" w:sz="4" w:space="0" w:color="auto"/>
              <w:righ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3</w:t>
            </w:r>
          </w:p>
        </w:tc>
        <w:tc>
          <w:tcPr>
            <w:tcW w:w="1559" w:type="dxa"/>
            <w:tcBorders>
              <w:left w:val="single" w:sz="4" w:space="0" w:color="auto"/>
              <w:righ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4</w:t>
            </w:r>
          </w:p>
        </w:tc>
        <w:tc>
          <w:tcPr>
            <w:tcW w:w="1383" w:type="dxa"/>
            <w:tcBorders>
              <w:left w:val="single" w:sz="4" w:space="0" w:color="auto"/>
            </w:tcBorders>
          </w:tcPr>
          <w:p w:rsidR="00D21DE8" w:rsidRPr="00F82C1C" w:rsidRDefault="007819F9" w:rsidP="005F5BC4">
            <w:pPr>
              <w:jc w:val="center"/>
              <w:rPr>
                <w:rFonts w:ascii="Times New Roman" w:hAnsi="Times New Roman" w:cs="Times New Roman"/>
                <w:sz w:val="20"/>
                <w:szCs w:val="20"/>
              </w:rPr>
            </w:pPr>
            <w:r w:rsidRPr="00F82C1C">
              <w:rPr>
                <w:rFonts w:ascii="Times New Roman" w:hAnsi="Times New Roman" w:cs="Times New Roman"/>
                <w:sz w:val="20"/>
                <w:szCs w:val="20"/>
              </w:rPr>
              <w:t>5</w:t>
            </w:r>
          </w:p>
        </w:tc>
      </w:tr>
      <w:tr w:rsidR="007819F9" w:rsidRPr="00F82C1C" w:rsidTr="008A10BA">
        <w:tc>
          <w:tcPr>
            <w:tcW w:w="2518" w:type="dxa"/>
            <w:tcBorders>
              <w:right w:val="single" w:sz="4" w:space="0" w:color="auto"/>
            </w:tcBorders>
          </w:tcPr>
          <w:p w:rsidR="007819F9" w:rsidRPr="00F82C1C" w:rsidRDefault="007819F9" w:rsidP="005F5BC4">
            <w:pPr>
              <w:jc w:val="both"/>
              <w:rPr>
                <w:rFonts w:ascii="Times New Roman" w:hAnsi="Times New Roman" w:cs="Times New Roman"/>
                <w:sz w:val="20"/>
                <w:szCs w:val="20"/>
              </w:rPr>
            </w:pPr>
            <w:r w:rsidRPr="00F82C1C">
              <w:rPr>
                <w:rFonts w:ascii="Times New Roman" w:hAnsi="Times New Roman" w:cs="Times New Roman"/>
                <w:sz w:val="20"/>
                <w:szCs w:val="20"/>
              </w:rPr>
              <w:t>Доходы бюджета</w:t>
            </w:r>
          </w:p>
        </w:tc>
        <w:tc>
          <w:tcPr>
            <w:tcW w:w="1985" w:type="dxa"/>
            <w:tcBorders>
              <w:left w:val="single" w:sz="4" w:space="0" w:color="auto"/>
              <w:righ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204 874 688,31</w:t>
            </w:r>
          </w:p>
        </w:tc>
        <w:tc>
          <w:tcPr>
            <w:tcW w:w="2126" w:type="dxa"/>
            <w:tcBorders>
              <w:left w:val="single" w:sz="4" w:space="0" w:color="auto"/>
              <w:righ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143 458 474,24</w:t>
            </w:r>
          </w:p>
        </w:tc>
        <w:tc>
          <w:tcPr>
            <w:tcW w:w="1559" w:type="dxa"/>
            <w:tcBorders>
              <w:left w:val="single" w:sz="4" w:space="0" w:color="auto"/>
              <w:right w:val="single" w:sz="4" w:space="0" w:color="auto"/>
            </w:tcBorders>
          </w:tcPr>
          <w:p w:rsidR="007819F9" w:rsidRPr="00F82C1C" w:rsidRDefault="008A10BA" w:rsidP="00C3345A">
            <w:pPr>
              <w:jc w:val="center"/>
              <w:rPr>
                <w:rFonts w:ascii="Times New Roman" w:hAnsi="Times New Roman" w:cs="Times New Roman"/>
                <w:sz w:val="20"/>
                <w:szCs w:val="20"/>
              </w:rPr>
            </w:pPr>
            <w:r w:rsidRPr="00F82C1C">
              <w:rPr>
                <w:rFonts w:ascii="Times New Roman" w:hAnsi="Times New Roman" w:cs="Times New Roman"/>
                <w:sz w:val="20"/>
                <w:szCs w:val="20"/>
              </w:rPr>
              <w:t>-61 416 214,07</w:t>
            </w:r>
          </w:p>
        </w:tc>
        <w:tc>
          <w:tcPr>
            <w:tcW w:w="1383" w:type="dxa"/>
            <w:tcBorders>
              <w:lef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29,977</w:t>
            </w:r>
          </w:p>
        </w:tc>
      </w:tr>
      <w:tr w:rsidR="007819F9" w:rsidRPr="00F82C1C" w:rsidTr="008A10BA">
        <w:tc>
          <w:tcPr>
            <w:tcW w:w="2518" w:type="dxa"/>
            <w:tcBorders>
              <w:right w:val="single" w:sz="4" w:space="0" w:color="auto"/>
            </w:tcBorders>
          </w:tcPr>
          <w:p w:rsidR="007819F9" w:rsidRPr="00F82C1C" w:rsidRDefault="007819F9" w:rsidP="005F5BC4">
            <w:pPr>
              <w:jc w:val="both"/>
              <w:rPr>
                <w:rFonts w:ascii="Times New Roman" w:hAnsi="Times New Roman" w:cs="Times New Roman"/>
                <w:sz w:val="20"/>
                <w:szCs w:val="20"/>
              </w:rPr>
            </w:pPr>
            <w:r w:rsidRPr="00F82C1C">
              <w:rPr>
                <w:rFonts w:ascii="Times New Roman" w:hAnsi="Times New Roman" w:cs="Times New Roman"/>
                <w:sz w:val="20"/>
                <w:szCs w:val="20"/>
              </w:rPr>
              <w:t>Расходы бюджета</w:t>
            </w:r>
          </w:p>
        </w:tc>
        <w:tc>
          <w:tcPr>
            <w:tcW w:w="1985" w:type="dxa"/>
            <w:tcBorders>
              <w:left w:val="single" w:sz="4" w:space="0" w:color="auto"/>
              <w:righ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206 067 630,31</w:t>
            </w:r>
          </w:p>
        </w:tc>
        <w:tc>
          <w:tcPr>
            <w:tcW w:w="2126" w:type="dxa"/>
            <w:tcBorders>
              <w:left w:val="single" w:sz="4" w:space="0" w:color="auto"/>
              <w:right w:val="single" w:sz="4" w:space="0" w:color="auto"/>
            </w:tcBorders>
          </w:tcPr>
          <w:p w:rsidR="007819F9" w:rsidRPr="00F82C1C" w:rsidRDefault="008A10BA" w:rsidP="0024134C">
            <w:pPr>
              <w:jc w:val="center"/>
              <w:rPr>
                <w:rFonts w:ascii="Times New Roman" w:hAnsi="Times New Roman" w:cs="Times New Roman"/>
                <w:sz w:val="20"/>
                <w:szCs w:val="20"/>
              </w:rPr>
            </w:pPr>
            <w:r w:rsidRPr="00F82C1C">
              <w:rPr>
                <w:rFonts w:ascii="Times New Roman" w:hAnsi="Times New Roman" w:cs="Times New Roman"/>
                <w:sz w:val="20"/>
                <w:szCs w:val="20"/>
              </w:rPr>
              <w:t>144 651 718,44</w:t>
            </w:r>
          </w:p>
        </w:tc>
        <w:tc>
          <w:tcPr>
            <w:tcW w:w="1559" w:type="dxa"/>
            <w:tcBorders>
              <w:left w:val="single" w:sz="4" w:space="0" w:color="auto"/>
              <w:right w:val="single" w:sz="4" w:space="0" w:color="auto"/>
            </w:tcBorders>
          </w:tcPr>
          <w:p w:rsidR="007819F9" w:rsidRPr="00F82C1C" w:rsidRDefault="008A10BA" w:rsidP="00C3345A">
            <w:pPr>
              <w:jc w:val="center"/>
              <w:rPr>
                <w:rFonts w:ascii="Times New Roman" w:hAnsi="Times New Roman" w:cs="Times New Roman"/>
                <w:sz w:val="20"/>
                <w:szCs w:val="20"/>
              </w:rPr>
            </w:pPr>
            <w:r w:rsidRPr="00F82C1C">
              <w:rPr>
                <w:rFonts w:ascii="Times New Roman" w:hAnsi="Times New Roman" w:cs="Times New Roman"/>
                <w:sz w:val="20"/>
                <w:szCs w:val="20"/>
              </w:rPr>
              <w:t>-61 415 911,87</w:t>
            </w:r>
          </w:p>
        </w:tc>
        <w:tc>
          <w:tcPr>
            <w:tcW w:w="1383" w:type="dxa"/>
            <w:tcBorders>
              <w:lef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29,804</w:t>
            </w:r>
          </w:p>
        </w:tc>
      </w:tr>
      <w:tr w:rsidR="007819F9" w:rsidRPr="00F82C1C" w:rsidTr="008A10BA">
        <w:tc>
          <w:tcPr>
            <w:tcW w:w="2518" w:type="dxa"/>
            <w:tcBorders>
              <w:right w:val="single" w:sz="4" w:space="0" w:color="auto"/>
            </w:tcBorders>
          </w:tcPr>
          <w:p w:rsidR="007819F9" w:rsidRPr="00F82C1C" w:rsidRDefault="007819F9" w:rsidP="005F5BC4">
            <w:pPr>
              <w:jc w:val="both"/>
              <w:rPr>
                <w:rFonts w:ascii="Times New Roman" w:hAnsi="Times New Roman" w:cs="Times New Roman"/>
                <w:sz w:val="20"/>
                <w:szCs w:val="20"/>
              </w:rPr>
            </w:pPr>
            <w:r w:rsidRPr="00F82C1C">
              <w:rPr>
                <w:rFonts w:ascii="Times New Roman" w:hAnsi="Times New Roman" w:cs="Times New Roman"/>
                <w:sz w:val="20"/>
                <w:szCs w:val="20"/>
              </w:rPr>
              <w:t>Дефицит (профицит) бюджета,(-,+)</w:t>
            </w:r>
          </w:p>
        </w:tc>
        <w:tc>
          <w:tcPr>
            <w:tcW w:w="1985" w:type="dxa"/>
            <w:tcBorders>
              <w:left w:val="single" w:sz="4" w:space="0" w:color="auto"/>
              <w:right w:val="single" w:sz="4" w:space="0" w:color="auto"/>
            </w:tcBorders>
          </w:tcPr>
          <w:p w:rsidR="007819F9" w:rsidRPr="00F82C1C" w:rsidRDefault="008A10BA" w:rsidP="005F5BC4">
            <w:pPr>
              <w:jc w:val="center"/>
              <w:rPr>
                <w:rFonts w:ascii="Times New Roman" w:hAnsi="Times New Roman" w:cs="Times New Roman"/>
                <w:sz w:val="20"/>
                <w:szCs w:val="20"/>
              </w:rPr>
            </w:pPr>
            <w:r w:rsidRPr="00F82C1C">
              <w:rPr>
                <w:rFonts w:ascii="Times New Roman" w:hAnsi="Times New Roman" w:cs="Times New Roman"/>
                <w:sz w:val="20"/>
                <w:szCs w:val="20"/>
              </w:rPr>
              <w:t>(-) 1 192 942,00</w:t>
            </w:r>
          </w:p>
        </w:tc>
        <w:tc>
          <w:tcPr>
            <w:tcW w:w="2126" w:type="dxa"/>
            <w:tcBorders>
              <w:left w:val="single" w:sz="4" w:space="0" w:color="auto"/>
              <w:right w:val="single" w:sz="4" w:space="0" w:color="auto"/>
            </w:tcBorders>
          </w:tcPr>
          <w:p w:rsidR="007819F9" w:rsidRPr="00F82C1C" w:rsidRDefault="005A7FA7" w:rsidP="008A10BA">
            <w:pPr>
              <w:jc w:val="center"/>
              <w:rPr>
                <w:rFonts w:ascii="Times New Roman" w:hAnsi="Times New Roman" w:cs="Times New Roman"/>
                <w:sz w:val="20"/>
                <w:szCs w:val="20"/>
              </w:rPr>
            </w:pPr>
            <w:r w:rsidRPr="00F82C1C">
              <w:rPr>
                <w:rFonts w:ascii="Times New Roman" w:hAnsi="Times New Roman" w:cs="Times New Roman"/>
                <w:sz w:val="20"/>
                <w:szCs w:val="20"/>
              </w:rPr>
              <w:t>(</w:t>
            </w:r>
            <w:r w:rsidR="0001212C" w:rsidRPr="00F82C1C">
              <w:rPr>
                <w:rFonts w:ascii="Times New Roman" w:hAnsi="Times New Roman" w:cs="Times New Roman"/>
                <w:sz w:val="20"/>
                <w:szCs w:val="20"/>
              </w:rPr>
              <w:t>-</w:t>
            </w:r>
            <w:r w:rsidRPr="00F82C1C">
              <w:rPr>
                <w:rFonts w:ascii="Times New Roman" w:hAnsi="Times New Roman" w:cs="Times New Roman"/>
                <w:sz w:val="20"/>
                <w:szCs w:val="20"/>
              </w:rPr>
              <w:t>)</w:t>
            </w:r>
            <w:r w:rsidR="0001212C" w:rsidRPr="00F82C1C">
              <w:rPr>
                <w:rFonts w:ascii="Times New Roman" w:hAnsi="Times New Roman" w:cs="Times New Roman"/>
                <w:sz w:val="20"/>
                <w:szCs w:val="20"/>
              </w:rPr>
              <w:t xml:space="preserve"> </w:t>
            </w:r>
            <w:r w:rsidR="0024134C" w:rsidRPr="00F82C1C">
              <w:rPr>
                <w:rFonts w:ascii="Times New Roman" w:hAnsi="Times New Roman" w:cs="Times New Roman"/>
                <w:sz w:val="20"/>
                <w:szCs w:val="20"/>
              </w:rPr>
              <w:t>1</w:t>
            </w:r>
            <w:r w:rsidR="008A10BA" w:rsidRPr="00F82C1C">
              <w:rPr>
                <w:rFonts w:ascii="Times New Roman" w:hAnsi="Times New Roman" w:cs="Times New Roman"/>
                <w:sz w:val="20"/>
                <w:szCs w:val="20"/>
              </w:rPr>
              <w:t> 193 244,20</w:t>
            </w:r>
          </w:p>
        </w:tc>
        <w:tc>
          <w:tcPr>
            <w:tcW w:w="1559" w:type="dxa"/>
            <w:tcBorders>
              <w:left w:val="single" w:sz="4" w:space="0" w:color="auto"/>
              <w:bottom w:val="single" w:sz="4" w:space="0" w:color="auto"/>
              <w:right w:val="single" w:sz="4" w:space="0" w:color="auto"/>
            </w:tcBorders>
          </w:tcPr>
          <w:p w:rsidR="007819F9" w:rsidRPr="00F82C1C" w:rsidRDefault="00BD6FBE" w:rsidP="008A10BA">
            <w:pPr>
              <w:jc w:val="center"/>
              <w:rPr>
                <w:rFonts w:ascii="Times New Roman" w:hAnsi="Times New Roman" w:cs="Times New Roman"/>
                <w:sz w:val="20"/>
                <w:szCs w:val="20"/>
              </w:rPr>
            </w:pPr>
            <w:r w:rsidRPr="00F82C1C">
              <w:rPr>
                <w:rFonts w:ascii="Times New Roman" w:hAnsi="Times New Roman" w:cs="Times New Roman"/>
                <w:sz w:val="20"/>
                <w:szCs w:val="20"/>
              </w:rPr>
              <w:t>+</w:t>
            </w:r>
            <w:r w:rsidR="008A10BA" w:rsidRPr="00F82C1C">
              <w:rPr>
                <w:rFonts w:ascii="Times New Roman" w:hAnsi="Times New Roman" w:cs="Times New Roman"/>
                <w:sz w:val="20"/>
                <w:szCs w:val="20"/>
              </w:rPr>
              <w:t>302,20</w:t>
            </w:r>
          </w:p>
        </w:tc>
        <w:tc>
          <w:tcPr>
            <w:tcW w:w="1383" w:type="dxa"/>
            <w:tcBorders>
              <w:left w:val="single" w:sz="4" w:space="0" w:color="auto"/>
              <w:bottom w:val="single" w:sz="4" w:space="0" w:color="auto"/>
            </w:tcBorders>
          </w:tcPr>
          <w:p w:rsidR="007819F9"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0,025</w:t>
            </w:r>
          </w:p>
        </w:tc>
      </w:tr>
    </w:tbl>
    <w:p w:rsidR="00D21DE8" w:rsidRPr="00F82C1C" w:rsidRDefault="007819F9"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Анализ данных, представленных в таблице, показал, что проектом решения предлагается утвердить:</w:t>
      </w:r>
    </w:p>
    <w:p w:rsidR="007819F9" w:rsidRPr="00F82C1C" w:rsidRDefault="007819F9"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у</w:t>
      </w:r>
      <w:r w:rsidR="00845881" w:rsidRPr="00F82C1C">
        <w:rPr>
          <w:rFonts w:ascii="Times New Roman" w:hAnsi="Times New Roman" w:cs="Times New Roman"/>
          <w:sz w:val="28"/>
          <w:szCs w:val="28"/>
        </w:rPr>
        <w:t>меньшение</w:t>
      </w:r>
      <w:r w:rsidRPr="00F82C1C">
        <w:rPr>
          <w:rFonts w:ascii="Times New Roman" w:hAnsi="Times New Roman" w:cs="Times New Roman"/>
          <w:sz w:val="28"/>
          <w:szCs w:val="28"/>
        </w:rPr>
        <w:t xml:space="preserve"> доходов бюджета на сумму</w:t>
      </w:r>
      <w:r w:rsidR="0001212C" w:rsidRPr="00F82C1C">
        <w:rPr>
          <w:rFonts w:ascii="Times New Roman" w:hAnsi="Times New Roman" w:cs="Times New Roman"/>
          <w:sz w:val="28"/>
          <w:szCs w:val="28"/>
        </w:rPr>
        <w:t xml:space="preserve"> </w:t>
      </w:r>
      <w:r w:rsidR="00845881" w:rsidRPr="00F82C1C">
        <w:rPr>
          <w:rFonts w:ascii="Times New Roman" w:hAnsi="Times New Roman" w:cs="Times New Roman"/>
          <w:sz w:val="28"/>
          <w:szCs w:val="28"/>
        </w:rPr>
        <w:t>61 416 214,07</w:t>
      </w:r>
      <w:r w:rsidR="0001212C" w:rsidRPr="00F82C1C">
        <w:rPr>
          <w:rFonts w:ascii="Times New Roman" w:hAnsi="Times New Roman" w:cs="Times New Roman"/>
          <w:sz w:val="28"/>
          <w:szCs w:val="28"/>
        </w:rPr>
        <w:t xml:space="preserve"> руб.</w:t>
      </w:r>
    </w:p>
    <w:p w:rsidR="007819F9" w:rsidRPr="00F82C1C" w:rsidRDefault="007819F9"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w:t>
      </w:r>
      <w:r w:rsidR="00845881" w:rsidRPr="00F82C1C">
        <w:rPr>
          <w:rFonts w:ascii="Times New Roman" w:hAnsi="Times New Roman" w:cs="Times New Roman"/>
          <w:sz w:val="28"/>
          <w:szCs w:val="28"/>
        </w:rPr>
        <w:t>уменьшение</w:t>
      </w:r>
      <w:r w:rsidRPr="00F82C1C">
        <w:rPr>
          <w:rFonts w:ascii="Times New Roman" w:hAnsi="Times New Roman" w:cs="Times New Roman"/>
          <w:sz w:val="28"/>
          <w:szCs w:val="28"/>
        </w:rPr>
        <w:t xml:space="preserve"> расходов бюджета на сумму </w:t>
      </w:r>
      <w:r w:rsidR="0001212C" w:rsidRPr="00F82C1C">
        <w:rPr>
          <w:rFonts w:ascii="Times New Roman" w:hAnsi="Times New Roman" w:cs="Times New Roman"/>
          <w:sz w:val="28"/>
          <w:szCs w:val="28"/>
        </w:rPr>
        <w:t xml:space="preserve"> </w:t>
      </w:r>
      <w:r w:rsidR="00845881" w:rsidRPr="00F82C1C">
        <w:rPr>
          <w:rFonts w:ascii="Times New Roman" w:hAnsi="Times New Roman" w:cs="Times New Roman"/>
          <w:sz w:val="28"/>
          <w:szCs w:val="28"/>
        </w:rPr>
        <w:t>61 415 911,87</w:t>
      </w:r>
      <w:r w:rsidR="0001212C" w:rsidRPr="00F82C1C">
        <w:rPr>
          <w:rFonts w:ascii="Times New Roman" w:hAnsi="Times New Roman" w:cs="Times New Roman"/>
          <w:sz w:val="28"/>
          <w:szCs w:val="28"/>
        </w:rPr>
        <w:t xml:space="preserve"> руб.</w:t>
      </w:r>
    </w:p>
    <w:p w:rsidR="00DE62D2" w:rsidRPr="00F82C1C" w:rsidRDefault="007819F9"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дефицита бюджета </w:t>
      </w:r>
      <w:r w:rsidR="00381E1C" w:rsidRPr="00F82C1C">
        <w:rPr>
          <w:rFonts w:ascii="Times New Roman" w:hAnsi="Times New Roman" w:cs="Times New Roman"/>
          <w:sz w:val="28"/>
          <w:szCs w:val="28"/>
        </w:rPr>
        <w:t>увеличился на</w:t>
      </w:r>
      <w:r w:rsidR="005A7FA7" w:rsidRPr="00F82C1C">
        <w:rPr>
          <w:rFonts w:ascii="Times New Roman" w:hAnsi="Times New Roman" w:cs="Times New Roman"/>
          <w:sz w:val="28"/>
          <w:szCs w:val="28"/>
        </w:rPr>
        <w:t xml:space="preserve"> </w:t>
      </w:r>
      <w:r w:rsidR="00845881" w:rsidRPr="00F82C1C">
        <w:rPr>
          <w:rFonts w:ascii="Times New Roman" w:hAnsi="Times New Roman" w:cs="Times New Roman"/>
          <w:sz w:val="28"/>
          <w:szCs w:val="28"/>
        </w:rPr>
        <w:t>302,20</w:t>
      </w:r>
      <w:r w:rsidR="005A7FA7" w:rsidRPr="00F82C1C">
        <w:rPr>
          <w:rFonts w:ascii="Times New Roman" w:hAnsi="Times New Roman" w:cs="Times New Roman"/>
          <w:sz w:val="28"/>
          <w:szCs w:val="28"/>
        </w:rPr>
        <w:t xml:space="preserve"> руб.</w:t>
      </w:r>
    </w:p>
    <w:p w:rsidR="00250EBC" w:rsidRPr="00F82C1C" w:rsidRDefault="00DE62D2"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002003C8" w:rsidRPr="00F82C1C">
        <w:rPr>
          <w:rFonts w:ascii="Times New Roman" w:hAnsi="Times New Roman" w:cs="Times New Roman"/>
          <w:sz w:val="28"/>
          <w:szCs w:val="28"/>
        </w:rPr>
        <w:t xml:space="preserve">Согласно абзаца 2 пункта 3  </w:t>
      </w:r>
      <w:r w:rsidR="002003C8" w:rsidRPr="00F82C1C">
        <w:rPr>
          <w:rFonts w:ascii="Times New Roman" w:eastAsia="Times New Roman" w:hAnsi="Times New Roman"/>
          <w:sz w:val="28"/>
          <w:szCs w:val="28"/>
          <w:lang w:eastAsia="ru-RU"/>
        </w:rPr>
        <w:t>статьи 92.1. БК РФ</w:t>
      </w:r>
      <w:r w:rsidR="002003C8" w:rsidRPr="00F82C1C">
        <w:rPr>
          <w:rFonts w:ascii="Times New Roman" w:eastAsia="Times New Roman" w:hAnsi="Times New Roman"/>
          <w:b/>
          <w:sz w:val="28"/>
          <w:szCs w:val="28"/>
          <w:lang w:eastAsia="ru-RU"/>
        </w:rPr>
        <w:t xml:space="preserve"> д</w:t>
      </w:r>
      <w:r w:rsidR="00250EBC" w:rsidRPr="00F82C1C">
        <w:rPr>
          <w:rFonts w:ascii="Times New Roman" w:hAnsi="Times New Roman" w:cs="Times New Roman"/>
          <w:sz w:val="28"/>
          <w:szCs w:val="28"/>
        </w:rPr>
        <w:t xml:space="preserve">ля муниципального образования, в отношении которого осуществляются меры, предусмотренные </w:t>
      </w:r>
      <w:hyperlink r:id="rId7" w:history="1">
        <w:r w:rsidR="00250EBC" w:rsidRPr="00F82C1C">
          <w:rPr>
            <w:rFonts w:ascii="Times New Roman" w:hAnsi="Times New Roman" w:cs="Times New Roman"/>
            <w:sz w:val="28"/>
            <w:szCs w:val="28"/>
          </w:rPr>
          <w:t>пунктом 4 статьи 136</w:t>
        </w:r>
      </w:hyperlink>
      <w:r w:rsidR="00250EBC" w:rsidRPr="00F82C1C">
        <w:rPr>
          <w:rFonts w:ascii="Times New Roman" w:hAnsi="Times New Roman" w:cs="Times New Roman"/>
          <w:sz w:val="28"/>
          <w:szCs w:val="28"/>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C0AC2" w:rsidRPr="00F82C1C" w:rsidRDefault="004C0AC2" w:rsidP="005F5BC4">
      <w:pPr>
        <w:spacing w:line="240" w:lineRule="auto"/>
        <w:contextualSpacing/>
        <w:jc w:val="both"/>
        <w:rPr>
          <w:rFonts w:ascii="Times New Roman" w:hAnsi="Times New Roman" w:cs="Times New Roman"/>
          <w:sz w:val="28"/>
          <w:szCs w:val="28"/>
        </w:rPr>
      </w:pPr>
      <w:r w:rsidRPr="00F82C1C">
        <w:rPr>
          <w:rFonts w:ascii="Times New Roman" w:eastAsia="Times New Roman" w:hAnsi="Times New Roman" w:cs="Times New Roman"/>
          <w:sz w:val="28"/>
          <w:szCs w:val="28"/>
          <w:lang w:eastAsia="ru-RU"/>
        </w:rPr>
        <w:t xml:space="preserve">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r w:rsidR="00240436" w:rsidRPr="00F82C1C">
        <w:rPr>
          <w:rFonts w:ascii="Times New Roman" w:eastAsia="Times New Roman" w:hAnsi="Times New Roman" w:cs="Times New Roman"/>
          <w:sz w:val="28"/>
          <w:szCs w:val="28"/>
          <w:lang w:eastAsia="ru-RU"/>
        </w:rPr>
        <w:t>.</w:t>
      </w:r>
    </w:p>
    <w:p w:rsidR="00250EBC" w:rsidRPr="00F82C1C" w:rsidRDefault="006A607E" w:rsidP="005F5BC4">
      <w:pPr>
        <w:tabs>
          <w:tab w:val="left" w:pos="0"/>
        </w:tab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bCs/>
          <w:kern w:val="32"/>
          <w:sz w:val="28"/>
          <w:szCs w:val="28"/>
          <w:lang w:eastAsia="ru-RU"/>
        </w:rPr>
        <w:lastRenderedPageBreak/>
        <w:t xml:space="preserve">     </w:t>
      </w:r>
      <w:r w:rsidR="00250EBC" w:rsidRPr="00F82C1C">
        <w:rPr>
          <w:rFonts w:ascii="Times New Roman" w:eastAsia="Times New Roman" w:hAnsi="Times New Roman"/>
          <w:bCs/>
          <w:kern w:val="32"/>
          <w:sz w:val="28"/>
          <w:szCs w:val="28"/>
          <w:lang w:eastAsia="ru-RU"/>
        </w:rPr>
        <w:t xml:space="preserve">Утверждаемый дефицит бюджета составляет </w:t>
      </w:r>
      <w:r w:rsidR="00D12A1C" w:rsidRPr="00F82C1C">
        <w:rPr>
          <w:rFonts w:ascii="Times New Roman" w:eastAsia="Times New Roman" w:hAnsi="Times New Roman"/>
          <w:bCs/>
          <w:kern w:val="32"/>
          <w:sz w:val="28"/>
          <w:szCs w:val="28"/>
          <w:lang w:eastAsia="ru-RU"/>
        </w:rPr>
        <w:t>5,</w:t>
      </w:r>
      <w:r w:rsidR="00287DB3" w:rsidRPr="00F82C1C">
        <w:rPr>
          <w:rFonts w:ascii="Times New Roman" w:eastAsia="Times New Roman" w:hAnsi="Times New Roman"/>
          <w:bCs/>
          <w:kern w:val="32"/>
          <w:sz w:val="28"/>
          <w:szCs w:val="28"/>
          <w:lang w:eastAsia="ru-RU"/>
        </w:rPr>
        <w:t>55</w:t>
      </w:r>
      <w:r w:rsidR="00845881" w:rsidRPr="00F82C1C">
        <w:rPr>
          <w:rFonts w:ascii="Times New Roman" w:eastAsia="Times New Roman" w:hAnsi="Times New Roman"/>
          <w:bCs/>
          <w:kern w:val="32"/>
          <w:sz w:val="28"/>
          <w:szCs w:val="28"/>
          <w:lang w:eastAsia="ru-RU"/>
        </w:rPr>
        <w:t>4</w:t>
      </w:r>
      <w:r w:rsidR="00250EBC" w:rsidRPr="00F82C1C">
        <w:rPr>
          <w:rFonts w:ascii="Times New Roman" w:eastAsia="Times New Roman" w:hAnsi="Times New Roman"/>
          <w:bCs/>
          <w:kern w:val="32"/>
          <w:sz w:val="28"/>
          <w:szCs w:val="28"/>
          <w:lang w:eastAsia="ru-RU"/>
        </w:rPr>
        <w:t xml:space="preserve">%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и </w:t>
      </w:r>
      <w:r w:rsidR="00250EBC" w:rsidRPr="00F82C1C">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w:t>
      </w:r>
      <w:r w:rsidR="004C0AC2" w:rsidRPr="00F82C1C">
        <w:rPr>
          <w:rFonts w:ascii="Times New Roman" w:eastAsia="Times New Roman" w:hAnsi="Times New Roman"/>
          <w:sz w:val="28"/>
          <w:szCs w:val="28"/>
          <w:lang w:eastAsia="ru-RU"/>
        </w:rPr>
        <w:t>, с соблюдением требований пункта 3 статьи 92.1. БК РФ (остатки средств на счетах по учету средств бюджета).</w:t>
      </w:r>
    </w:p>
    <w:p w:rsidR="00B244F6" w:rsidRPr="00F82C1C" w:rsidRDefault="00B244F6" w:rsidP="005F5BC4">
      <w:pPr>
        <w:tabs>
          <w:tab w:val="left" w:pos="0"/>
        </w:tabs>
        <w:spacing w:after="0" w:line="240" w:lineRule="auto"/>
        <w:jc w:val="both"/>
        <w:rPr>
          <w:rFonts w:ascii="Times New Roman" w:eastAsia="Times New Roman" w:hAnsi="Times New Roman"/>
          <w:bCs/>
          <w:kern w:val="32"/>
          <w:sz w:val="28"/>
          <w:szCs w:val="28"/>
          <w:lang w:eastAsia="ru-RU"/>
        </w:rPr>
      </w:pPr>
      <w:r w:rsidRPr="00F82C1C">
        <w:rPr>
          <w:rFonts w:ascii="Times New Roman" w:eastAsia="Times New Roman" w:hAnsi="Times New Roman"/>
          <w:sz w:val="28"/>
          <w:szCs w:val="28"/>
          <w:lang w:eastAsia="ru-RU"/>
        </w:rPr>
        <w:t xml:space="preserve">     Изменение показателей основных характеристик бюджета на</w:t>
      </w:r>
      <w:r w:rsidR="00AD2B9E" w:rsidRPr="00F82C1C">
        <w:rPr>
          <w:rFonts w:ascii="Times New Roman" w:eastAsia="Times New Roman" w:hAnsi="Times New Roman"/>
          <w:sz w:val="28"/>
          <w:szCs w:val="28"/>
          <w:lang w:eastAsia="ru-RU"/>
        </w:rPr>
        <w:t xml:space="preserve"> плановый период  2022 и 2023 годов </w:t>
      </w:r>
      <w:r w:rsidRPr="00F82C1C">
        <w:rPr>
          <w:rFonts w:ascii="Times New Roman" w:eastAsia="Times New Roman" w:hAnsi="Times New Roman"/>
          <w:sz w:val="28"/>
          <w:szCs w:val="28"/>
          <w:lang w:eastAsia="ru-RU"/>
        </w:rPr>
        <w:t xml:space="preserve"> проектом решения не предусмотрено.</w:t>
      </w:r>
    </w:p>
    <w:p w:rsidR="00BA3672" w:rsidRPr="00F82C1C" w:rsidRDefault="00BA3672" w:rsidP="005F5BC4">
      <w:pPr>
        <w:spacing w:line="240" w:lineRule="auto"/>
        <w:contextualSpacing/>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w:t>
      </w:r>
    </w:p>
    <w:p w:rsidR="00DE62D2" w:rsidRPr="00F82C1C" w:rsidRDefault="00BA3672" w:rsidP="005F5BC4">
      <w:pPr>
        <w:spacing w:line="240" w:lineRule="auto"/>
        <w:contextualSpacing/>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w:t>
      </w:r>
      <w:r w:rsidR="00DE62D2" w:rsidRPr="00F82C1C">
        <w:rPr>
          <w:rFonts w:ascii="Times New Roman" w:eastAsia="Times New Roman" w:hAnsi="Times New Roman"/>
          <w:sz w:val="28"/>
          <w:szCs w:val="28"/>
          <w:lang w:eastAsia="ru-RU"/>
        </w:rPr>
        <w:t>Предусмотренные проектом решения изменения показателей доходов бюджета на 202</w:t>
      </w:r>
      <w:r w:rsidR="00E4083E" w:rsidRPr="00F82C1C">
        <w:rPr>
          <w:rFonts w:ascii="Times New Roman" w:eastAsia="Times New Roman" w:hAnsi="Times New Roman"/>
          <w:sz w:val="28"/>
          <w:szCs w:val="28"/>
          <w:lang w:eastAsia="ru-RU"/>
        </w:rPr>
        <w:t>1</w:t>
      </w:r>
      <w:r w:rsidR="00DE62D2" w:rsidRPr="00F82C1C">
        <w:rPr>
          <w:rFonts w:ascii="Times New Roman" w:eastAsia="Times New Roman" w:hAnsi="Times New Roman"/>
          <w:sz w:val="28"/>
          <w:szCs w:val="28"/>
          <w:lang w:eastAsia="ru-RU"/>
        </w:rPr>
        <w:t xml:space="preserve"> год, представлены в следующей таблице:</w:t>
      </w:r>
    </w:p>
    <w:p w:rsidR="00DE62D2" w:rsidRPr="00F82C1C" w:rsidRDefault="00DE62D2" w:rsidP="005F5BC4">
      <w:pPr>
        <w:spacing w:line="240" w:lineRule="auto"/>
        <w:contextualSpacing/>
        <w:jc w:val="right"/>
        <w:rPr>
          <w:rFonts w:ascii="Times New Roman" w:hAnsi="Times New Roman" w:cs="Times New Roman"/>
          <w:sz w:val="20"/>
          <w:szCs w:val="20"/>
        </w:rPr>
      </w:pPr>
      <w:r w:rsidRPr="00F82C1C">
        <w:rPr>
          <w:rFonts w:ascii="Times New Roman" w:hAnsi="Times New Roman" w:cs="Times New Roman"/>
          <w:sz w:val="20"/>
          <w:szCs w:val="20"/>
        </w:rPr>
        <w:t>руб.</w:t>
      </w:r>
    </w:p>
    <w:tbl>
      <w:tblPr>
        <w:tblStyle w:val="a3"/>
        <w:tblW w:w="0" w:type="auto"/>
        <w:tblInd w:w="108" w:type="dxa"/>
        <w:tblLook w:val="04A0"/>
      </w:tblPr>
      <w:tblGrid>
        <w:gridCol w:w="3029"/>
        <w:gridCol w:w="1597"/>
        <w:gridCol w:w="1888"/>
        <w:gridCol w:w="1480"/>
        <w:gridCol w:w="1469"/>
      </w:tblGrid>
      <w:tr w:rsidR="00DE62D2" w:rsidRPr="00F82C1C" w:rsidTr="008D0847">
        <w:trPr>
          <w:trHeight w:val="285"/>
        </w:trPr>
        <w:tc>
          <w:tcPr>
            <w:tcW w:w="3029" w:type="dxa"/>
            <w:vMerge w:val="restart"/>
            <w:tcBorders>
              <w:right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Наименование групп и подгрупп доходов бюджета</w:t>
            </w:r>
          </w:p>
          <w:p w:rsidR="00DE62D2" w:rsidRPr="00F82C1C" w:rsidRDefault="00DE62D2" w:rsidP="005F5BC4">
            <w:pPr>
              <w:contextualSpacing/>
              <w:jc w:val="both"/>
              <w:rPr>
                <w:rFonts w:ascii="Times New Roman" w:hAnsi="Times New Roman" w:cs="Times New Roman"/>
                <w:sz w:val="20"/>
                <w:szCs w:val="20"/>
              </w:rPr>
            </w:pPr>
          </w:p>
        </w:tc>
        <w:tc>
          <w:tcPr>
            <w:tcW w:w="1597" w:type="dxa"/>
            <w:vMerge w:val="restart"/>
            <w:tcBorders>
              <w:left w:val="single" w:sz="4" w:space="0" w:color="auto"/>
              <w:right w:val="single" w:sz="4" w:space="0" w:color="auto"/>
            </w:tcBorders>
          </w:tcPr>
          <w:p w:rsidR="00DE62D2" w:rsidRPr="00F82C1C" w:rsidRDefault="00DE62D2" w:rsidP="005F5BC4">
            <w:pPr>
              <w:jc w:val="center"/>
              <w:rPr>
                <w:rFonts w:ascii="Times New Roman" w:hAnsi="Times New Roman" w:cs="Times New Roman"/>
                <w:sz w:val="20"/>
                <w:szCs w:val="20"/>
              </w:rPr>
            </w:pPr>
            <w:r w:rsidRPr="00F82C1C">
              <w:rPr>
                <w:rFonts w:ascii="Times New Roman" w:hAnsi="Times New Roman" w:cs="Times New Roman"/>
                <w:sz w:val="20"/>
                <w:szCs w:val="20"/>
              </w:rPr>
              <w:t>Утвержденные показатели доходов бюджета</w:t>
            </w:r>
          </w:p>
          <w:p w:rsidR="00DE62D2" w:rsidRPr="00F82C1C" w:rsidRDefault="00DE62D2" w:rsidP="005F5BC4">
            <w:pPr>
              <w:contextualSpacing/>
              <w:jc w:val="both"/>
              <w:rPr>
                <w:rFonts w:ascii="Times New Roman" w:hAnsi="Times New Roman" w:cs="Times New Roman"/>
                <w:sz w:val="20"/>
                <w:szCs w:val="20"/>
              </w:rPr>
            </w:pPr>
          </w:p>
        </w:tc>
        <w:tc>
          <w:tcPr>
            <w:tcW w:w="1888" w:type="dxa"/>
            <w:vMerge w:val="restart"/>
            <w:tcBorders>
              <w:left w:val="single" w:sz="4" w:space="0" w:color="auto"/>
              <w:right w:val="single" w:sz="4" w:space="0" w:color="auto"/>
            </w:tcBorders>
          </w:tcPr>
          <w:p w:rsidR="00DE62D2" w:rsidRPr="00F82C1C" w:rsidRDefault="00DE62D2" w:rsidP="005F5BC4">
            <w:pPr>
              <w:jc w:val="center"/>
              <w:rPr>
                <w:rFonts w:ascii="Times New Roman" w:hAnsi="Times New Roman" w:cs="Times New Roman"/>
                <w:sz w:val="20"/>
                <w:szCs w:val="20"/>
              </w:rPr>
            </w:pPr>
            <w:r w:rsidRPr="00F82C1C">
              <w:rPr>
                <w:rFonts w:ascii="Times New Roman" w:hAnsi="Times New Roman" w:cs="Times New Roman"/>
                <w:sz w:val="20"/>
                <w:szCs w:val="20"/>
              </w:rPr>
              <w:t>Показатели доходов бюджета с изменениями, предусмотренными проектом решения</w:t>
            </w:r>
          </w:p>
          <w:p w:rsidR="00DE62D2" w:rsidRPr="00F82C1C" w:rsidRDefault="00DE62D2" w:rsidP="005F5BC4">
            <w:pPr>
              <w:contextualSpacing/>
              <w:jc w:val="both"/>
              <w:rPr>
                <w:rFonts w:ascii="Times New Roman" w:hAnsi="Times New Roman" w:cs="Times New Roman"/>
                <w:sz w:val="20"/>
                <w:szCs w:val="20"/>
              </w:rPr>
            </w:pPr>
          </w:p>
        </w:tc>
        <w:tc>
          <w:tcPr>
            <w:tcW w:w="2949" w:type="dxa"/>
            <w:gridSpan w:val="2"/>
            <w:tcBorders>
              <w:left w:val="single" w:sz="4" w:space="0" w:color="auto"/>
              <w:bottom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Отклонения</w:t>
            </w:r>
          </w:p>
        </w:tc>
      </w:tr>
      <w:tr w:rsidR="00DE62D2" w:rsidRPr="00F82C1C" w:rsidTr="008D0847">
        <w:trPr>
          <w:trHeight w:val="167"/>
        </w:trPr>
        <w:tc>
          <w:tcPr>
            <w:tcW w:w="3029" w:type="dxa"/>
            <w:vMerge/>
            <w:tcBorders>
              <w:right w:val="single" w:sz="4" w:space="0" w:color="auto"/>
            </w:tcBorders>
          </w:tcPr>
          <w:p w:rsidR="00DE62D2" w:rsidRPr="00F82C1C" w:rsidRDefault="00DE62D2" w:rsidP="005F5BC4">
            <w:pPr>
              <w:contextualSpacing/>
              <w:jc w:val="both"/>
              <w:rPr>
                <w:rFonts w:ascii="Times New Roman" w:hAnsi="Times New Roman" w:cs="Times New Roman"/>
                <w:sz w:val="20"/>
                <w:szCs w:val="20"/>
              </w:rPr>
            </w:pPr>
          </w:p>
        </w:tc>
        <w:tc>
          <w:tcPr>
            <w:tcW w:w="1597" w:type="dxa"/>
            <w:vMerge/>
            <w:tcBorders>
              <w:left w:val="single" w:sz="4" w:space="0" w:color="auto"/>
              <w:right w:val="single" w:sz="4" w:space="0" w:color="auto"/>
            </w:tcBorders>
          </w:tcPr>
          <w:p w:rsidR="00DE62D2" w:rsidRPr="00F82C1C" w:rsidRDefault="00DE62D2" w:rsidP="005F5BC4">
            <w:pPr>
              <w:rPr>
                <w:rFonts w:ascii="Times New Roman" w:hAnsi="Times New Roman" w:cs="Times New Roman"/>
                <w:sz w:val="20"/>
                <w:szCs w:val="20"/>
              </w:rPr>
            </w:pPr>
          </w:p>
        </w:tc>
        <w:tc>
          <w:tcPr>
            <w:tcW w:w="1888" w:type="dxa"/>
            <w:vMerge/>
            <w:tcBorders>
              <w:left w:val="single" w:sz="4" w:space="0" w:color="auto"/>
              <w:right w:val="single" w:sz="4" w:space="0" w:color="auto"/>
            </w:tcBorders>
          </w:tcPr>
          <w:p w:rsidR="00DE62D2" w:rsidRPr="00F82C1C" w:rsidRDefault="00DE62D2" w:rsidP="005F5BC4">
            <w:pP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Сумма (гр.3 – гр.2)</w:t>
            </w:r>
          </w:p>
        </w:tc>
        <w:tc>
          <w:tcPr>
            <w:tcW w:w="1469" w:type="dxa"/>
            <w:tcBorders>
              <w:top w:val="single" w:sz="4" w:space="0" w:color="auto"/>
              <w:left w:val="single" w:sz="4" w:space="0" w:color="auto"/>
              <w:bottom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w:t>
            </w:r>
          </w:p>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(гр.4/гр.2*100)</w:t>
            </w:r>
          </w:p>
        </w:tc>
      </w:tr>
      <w:tr w:rsidR="00DE62D2" w:rsidRPr="00F82C1C" w:rsidTr="008D0847">
        <w:trPr>
          <w:trHeight w:val="167"/>
        </w:trPr>
        <w:tc>
          <w:tcPr>
            <w:tcW w:w="3029" w:type="dxa"/>
            <w:tcBorders>
              <w:right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1</w:t>
            </w:r>
          </w:p>
        </w:tc>
        <w:tc>
          <w:tcPr>
            <w:tcW w:w="1597" w:type="dxa"/>
            <w:tcBorders>
              <w:left w:val="single" w:sz="4" w:space="0" w:color="auto"/>
              <w:right w:val="single" w:sz="4" w:space="0" w:color="auto"/>
            </w:tcBorders>
          </w:tcPr>
          <w:p w:rsidR="00DE62D2" w:rsidRPr="00F82C1C" w:rsidRDefault="00DE62D2" w:rsidP="005F5BC4">
            <w:pPr>
              <w:jc w:val="center"/>
              <w:rPr>
                <w:rFonts w:ascii="Times New Roman" w:hAnsi="Times New Roman" w:cs="Times New Roman"/>
                <w:sz w:val="20"/>
                <w:szCs w:val="20"/>
              </w:rPr>
            </w:pPr>
            <w:r w:rsidRPr="00F82C1C">
              <w:rPr>
                <w:rFonts w:ascii="Times New Roman" w:hAnsi="Times New Roman" w:cs="Times New Roman"/>
                <w:sz w:val="20"/>
                <w:szCs w:val="20"/>
              </w:rPr>
              <w:t>2</w:t>
            </w:r>
          </w:p>
        </w:tc>
        <w:tc>
          <w:tcPr>
            <w:tcW w:w="1888" w:type="dxa"/>
            <w:tcBorders>
              <w:left w:val="single" w:sz="4" w:space="0" w:color="auto"/>
              <w:right w:val="single" w:sz="4" w:space="0" w:color="auto"/>
            </w:tcBorders>
          </w:tcPr>
          <w:p w:rsidR="00DE62D2" w:rsidRPr="00F82C1C" w:rsidRDefault="00DE62D2" w:rsidP="005F5BC4">
            <w:pPr>
              <w:jc w:val="center"/>
              <w:rPr>
                <w:rFonts w:ascii="Times New Roman" w:hAnsi="Times New Roman" w:cs="Times New Roman"/>
                <w:sz w:val="20"/>
                <w:szCs w:val="20"/>
              </w:rPr>
            </w:pPr>
            <w:r w:rsidRPr="00F82C1C">
              <w:rPr>
                <w:rFonts w:ascii="Times New Roman" w:hAnsi="Times New Roman" w:cs="Times New Roman"/>
                <w:sz w:val="20"/>
                <w:szCs w:val="20"/>
              </w:rPr>
              <w:t>3</w:t>
            </w:r>
          </w:p>
        </w:tc>
        <w:tc>
          <w:tcPr>
            <w:tcW w:w="1480" w:type="dxa"/>
            <w:tcBorders>
              <w:top w:val="single" w:sz="4" w:space="0" w:color="auto"/>
              <w:left w:val="single" w:sz="4" w:space="0" w:color="auto"/>
              <w:bottom w:val="single" w:sz="4" w:space="0" w:color="auto"/>
              <w:right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4</w:t>
            </w:r>
          </w:p>
        </w:tc>
        <w:tc>
          <w:tcPr>
            <w:tcW w:w="1469" w:type="dxa"/>
            <w:tcBorders>
              <w:top w:val="single" w:sz="4" w:space="0" w:color="auto"/>
              <w:left w:val="single" w:sz="4" w:space="0" w:color="auto"/>
              <w:bottom w:val="single" w:sz="4" w:space="0" w:color="auto"/>
            </w:tcBorders>
          </w:tcPr>
          <w:p w:rsidR="00DE62D2" w:rsidRPr="00F82C1C" w:rsidRDefault="00DE62D2"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5</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b/>
                <w:sz w:val="20"/>
                <w:szCs w:val="20"/>
              </w:rPr>
            </w:pPr>
            <w:r w:rsidRPr="00F82C1C">
              <w:rPr>
                <w:rFonts w:ascii="Times New Roman" w:hAnsi="Times New Roman" w:cs="Times New Roman"/>
                <w:b/>
                <w:sz w:val="20"/>
                <w:szCs w:val="20"/>
              </w:rPr>
              <w:t>Налоговые и неналоговые доходы:</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21 482 989,00</w:t>
            </w:r>
          </w:p>
        </w:tc>
        <w:tc>
          <w:tcPr>
            <w:tcW w:w="1888" w:type="dxa"/>
            <w:tcBorders>
              <w:left w:val="single" w:sz="4" w:space="0" w:color="auto"/>
              <w:right w:val="single" w:sz="4" w:space="0" w:color="auto"/>
            </w:tcBorders>
          </w:tcPr>
          <w:p w:rsidR="00845881" w:rsidRPr="00F82C1C" w:rsidRDefault="00845881" w:rsidP="004C0AC2">
            <w:pPr>
              <w:jc w:val="center"/>
              <w:rPr>
                <w:rFonts w:ascii="Times New Roman" w:hAnsi="Times New Roman" w:cs="Times New Roman"/>
                <w:sz w:val="20"/>
                <w:szCs w:val="20"/>
              </w:rPr>
            </w:pPr>
            <w:r w:rsidRPr="00F82C1C">
              <w:rPr>
                <w:rFonts w:ascii="Times New Roman" w:hAnsi="Times New Roman" w:cs="Times New Roman"/>
                <w:sz w:val="20"/>
                <w:szCs w:val="20"/>
              </w:rPr>
              <w:t>21 482 989,00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A104C7">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A104C7">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Налоги на прибыль, доходы</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10 738 100,00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10 738 100,00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5 923 047,00</w:t>
            </w:r>
          </w:p>
        </w:tc>
        <w:tc>
          <w:tcPr>
            <w:tcW w:w="1888" w:type="dxa"/>
            <w:tcBorders>
              <w:left w:val="single" w:sz="4" w:space="0" w:color="auto"/>
              <w:right w:val="single" w:sz="4" w:space="0" w:color="auto"/>
            </w:tcBorders>
          </w:tcPr>
          <w:p w:rsidR="00845881" w:rsidRPr="00F82C1C" w:rsidRDefault="00845881" w:rsidP="00A104C7">
            <w:pPr>
              <w:jc w:val="center"/>
              <w:rPr>
                <w:rFonts w:ascii="Times New Roman" w:hAnsi="Times New Roman" w:cs="Times New Roman"/>
                <w:sz w:val="20"/>
                <w:szCs w:val="20"/>
              </w:rPr>
            </w:pPr>
            <w:r w:rsidRPr="00F82C1C">
              <w:rPr>
                <w:rFonts w:ascii="Times New Roman" w:hAnsi="Times New Roman" w:cs="Times New Roman"/>
                <w:sz w:val="20"/>
                <w:szCs w:val="20"/>
              </w:rPr>
              <w:t>5 923 047,00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A104C7">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Налоги на совокупный доход</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1 100 000,00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1 100 000,00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Государственная пошлина</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410 000,00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410 000,00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885 000,00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885 000,00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Платежи при пользовании природными ресурсами</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46 300,00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46 300,00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Доходы от оказания платных услуг и компенсации затрат государства</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2 114 542,00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2 114 542,00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Доходы от продажи материальных и нематериальных активов</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265 000,00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265 000,00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Штрафы, санкции,, возмещение ущерба</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1 000,00</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1 000,00</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845881" w:rsidRPr="00F82C1C" w:rsidRDefault="00845881" w:rsidP="005F5BC4">
            <w:pPr>
              <w:contextualSpacing/>
              <w:jc w:val="center"/>
              <w:rPr>
                <w:rFonts w:ascii="Times New Roman" w:hAnsi="Times New Roman" w:cs="Times New Roman"/>
                <w:sz w:val="20"/>
                <w:szCs w:val="20"/>
              </w:rPr>
            </w:pPr>
            <w:r w:rsidRPr="00F82C1C">
              <w:rPr>
                <w:rFonts w:ascii="Times New Roman" w:hAnsi="Times New Roman" w:cs="Times New Roman"/>
                <w:sz w:val="20"/>
                <w:szCs w:val="20"/>
              </w:rPr>
              <w:t>0,000</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b/>
                <w:sz w:val="20"/>
                <w:szCs w:val="20"/>
              </w:rPr>
            </w:pPr>
            <w:r w:rsidRPr="00F82C1C">
              <w:rPr>
                <w:rFonts w:ascii="Times New Roman" w:hAnsi="Times New Roman" w:cs="Times New Roman"/>
                <w:b/>
                <w:sz w:val="20"/>
                <w:szCs w:val="20"/>
              </w:rPr>
              <w:t>Безвозмездные поступления</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183 391 699,31</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121 975 485,24</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287DB3">
            <w:pPr>
              <w:contextualSpacing/>
              <w:jc w:val="center"/>
              <w:rPr>
                <w:rFonts w:ascii="Times New Roman" w:hAnsi="Times New Roman" w:cs="Times New Roman"/>
                <w:sz w:val="20"/>
                <w:szCs w:val="20"/>
              </w:rPr>
            </w:pPr>
            <w:r w:rsidRPr="00F82C1C">
              <w:rPr>
                <w:rFonts w:ascii="Times New Roman" w:hAnsi="Times New Roman" w:cs="Times New Roman"/>
                <w:sz w:val="20"/>
                <w:szCs w:val="20"/>
              </w:rPr>
              <w:t>-61 416 214,07</w:t>
            </w:r>
          </w:p>
        </w:tc>
        <w:tc>
          <w:tcPr>
            <w:tcW w:w="1469" w:type="dxa"/>
            <w:tcBorders>
              <w:top w:val="single" w:sz="4" w:space="0" w:color="auto"/>
              <w:left w:val="single" w:sz="4" w:space="0" w:color="auto"/>
              <w:bottom w:val="single" w:sz="4" w:space="0" w:color="auto"/>
            </w:tcBorders>
          </w:tcPr>
          <w:p w:rsidR="00845881" w:rsidRPr="00F82C1C" w:rsidRDefault="004C3B66" w:rsidP="007344B9">
            <w:pPr>
              <w:contextualSpacing/>
              <w:jc w:val="center"/>
              <w:rPr>
                <w:rFonts w:ascii="Times New Roman" w:hAnsi="Times New Roman" w:cs="Times New Roman"/>
                <w:sz w:val="20"/>
                <w:szCs w:val="20"/>
              </w:rPr>
            </w:pPr>
            <w:r w:rsidRPr="00F82C1C">
              <w:rPr>
                <w:rFonts w:ascii="Times New Roman" w:hAnsi="Times New Roman" w:cs="Times New Roman"/>
                <w:sz w:val="20"/>
                <w:szCs w:val="20"/>
              </w:rPr>
              <w:t>33,489</w:t>
            </w:r>
          </w:p>
        </w:tc>
      </w:tr>
      <w:tr w:rsidR="00845881" w:rsidRPr="00F82C1C" w:rsidTr="008D0847">
        <w:trPr>
          <w:trHeight w:val="167"/>
        </w:trPr>
        <w:tc>
          <w:tcPr>
            <w:tcW w:w="3029" w:type="dxa"/>
            <w:tcBorders>
              <w:right w:val="single" w:sz="4" w:space="0" w:color="auto"/>
            </w:tcBorders>
          </w:tcPr>
          <w:p w:rsidR="00845881" w:rsidRPr="00F82C1C" w:rsidRDefault="00845881" w:rsidP="005F5BC4">
            <w:pPr>
              <w:contextualSpacing/>
              <w:jc w:val="both"/>
              <w:rPr>
                <w:rFonts w:ascii="Times New Roman" w:hAnsi="Times New Roman" w:cs="Times New Roman"/>
                <w:sz w:val="20"/>
                <w:szCs w:val="20"/>
              </w:rPr>
            </w:pPr>
            <w:r w:rsidRPr="00F82C1C">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597" w:type="dxa"/>
            <w:tcBorders>
              <w:left w:val="single" w:sz="4" w:space="0" w:color="auto"/>
              <w:right w:val="single" w:sz="4" w:space="0" w:color="auto"/>
            </w:tcBorders>
          </w:tcPr>
          <w:p w:rsidR="00845881" w:rsidRPr="00F82C1C" w:rsidRDefault="00845881" w:rsidP="00A33692">
            <w:pPr>
              <w:jc w:val="center"/>
              <w:rPr>
                <w:rFonts w:ascii="Times New Roman" w:hAnsi="Times New Roman" w:cs="Times New Roman"/>
                <w:sz w:val="20"/>
                <w:szCs w:val="20"/>
              </w:rPr>
            </w:pPr>
            <w:r w:rsidRPr="00F82C1C">
              <w:rPr>
                <w:rFonts w:ascii="Times New Roman" w:hAnsi="Times New Roman" w:cs="Times New Roman"/>
                <w:sz w:val="20"/>
                <w:szCs w:val="20"/>
              </w:rPr>
              <w:t>183 391 699,31</w:t>
            </w:r>
          </w:p>
        </w:tc>
        <w:tc>
          <w:tcPr>
            <w:tcW w:w="1888" w:type="dxa"/>
            <w:tcBorders>
              <w:left w:val="single" w:sz="4" w:space="0" w:color="auto"/>
              <w:right w:val="single" w:sz="4" w:space="0" w:color="auto"/>
            </w:tcBorders>
          </w:tcPr>
          <w:p w:rsidR="00845881" w:rsidRPr="00F82C1C" w:rsidRDefault="00845881" w:rsidP="005F5BC4">
            <w:pPr>
              <w:jc w:val="center"/>
              <w:rPr>
                <w:rFonts w:ascii="Times New Roman" w:hAnsi="Times New Roman" w:cs="Times New Roman"/>
                <w:sz w:val="20"/>
                <w:szCs w:val="20"/>
              </w:rPr>
            </w:pPr>
            <w:r w:rsidRPr="00F82C1C">
              <w:rPr>
                <w:rFonts w:ascii="Times New Roman" w:hAnsi="Times New Roman" w:cs="Times New Roman"/>
                <w:sz w:val="20"/>
                <w:szCs w:val="20"/>
              </w:rPr>
              <w:t>121 975 485,24</w:t>
            </w:r>
          </w:p>
        </w:tc>
        <w:tc>
          <w:tcPr>
            <w:tcW w:w="1480" w:type="dxa"/>
            <w:tcBorders>
              <w:top w:val="single" w:sz="4" w:space="0" w:color="auto"/>
              <w:left w:val="single" w:sz="4" w:space="0" w:color="auto"/>
              <w:bottom w:val="single" w:sz="4" w:space="0" w:color="auto"/>
              <w:right w:val="single" w:sz="4" w:space="0" w:color="auto"/>
            </w:tcBorders>
          </w:tcPr>
          <w:p w:rsidR="00845881" w:rsidRPr="00F82C1C" w:rsidRDefault="00845881" w:rsidP="00287DB3">
            <w:pPr>
              <w:contextualSpacing/>
              <w:jc w:val="center"/>
              <w:rPr>
                <w:rFonts w:ascii="Times New Roman" w:hAnsi="Times New Roman" w:cs="Times New Roman"/>
                <w:sz w:val="20"/>
                <w:szCs w:val="20"/>
              </w:rPr>
            </w:pPr>
            <w:r w:rsidRPr="00F82C1C">
              <w:rPr>
                <w:rFonts w:ascii="Times New Roman" w:hAnsi="Times New Roman" w:cs="Times New Roman"/>
                <w:sz w:val="20"/>
                <w:szCs w:val="20"/>
              </w:rPr>
              <w:t>-61 416 214,07</w:t>
            </w:r>
          </w:p>
        </w:tc>
        <w:tc>
          <w:tcPr>
            <w:tcW w:w="1469" w:type="dxa"/>
            <w:tcBorders>
              <w:top w:val="single" w:sz="4" w:space="0" w:color="auto"/>
              <w:left w:val="single" w:sz="4" w:space="0" w:color="auto"/>
              <w:bottom w:val="single" w:sz="4" w:space="0" w:color="auto"/>
            </w:tcBorders>
          </w:tcPr>
          <w:p w:rsidR="00845881" w:rsidRPr="00F82C1C" w:rsidRDefault="004C3B66" w:rsidP="00AD29E0">
            <w:pPr>
              <w:contextualSpacing/>
              <w:jc w:val="center"/>
              <w:rPr>
                <w:rFonts w:ascii="Times New Roman" w:hAnsi="Times New Roman" w:cs="Times New Roman"/>
                <w:sz w:val="20"/>
                <w:szCs w:val="20"/>
              </w:rPr>
            </w:pPr>
            <w:r w:rsidRPr="00F82C1C">
              <w:rPr>
                <w:rFonts w:ascii="Times New Roman" w:hAnsi="Times New Roman" w:cs="Times New Roman"/>
                <w:sz w:val="20"/>
                <w:szCs w:val="20"/>
              </w:rPr>
              <w:t>33,489</w:t>
            </w:r>
          </w:p>
        </w:tc>
      </w:tr>
    </w:tbl>
    <w:p w:rsidR="00DE62D2" w:rsidRPr="00F82C1C" w:rsidRDefault="00DE62D2" w:rsidP="005F5BC4">
      <w:pPr>
        <w:spacing w:line="240" w:lineRule="auto"/>
        <w:contextualSpacing/>
        <w:jc w:val="both"/>
        <w:rPr>
          <w:rFonts w:ascii="Times New Roman" w:hAnsi="Times New Roman" w:cs="Times New Roman"/>
          <w:sz w:val="20"/>
          <w:szCs w:val="20"/>
        </w:rPr>
      </w:pPr>
      <w:r w:rsidRPr="00F82C1C">
        <w:rPr>
          <w:rFonts w:ascii="Times New Roman" w:hAnsi="Times New Roman" w:cs="Times New Roman"/>
          <w:sz w:val="20"/>
          <w:szCs w:val="20"/>
        </w:rPr>
        <w:t>.</w:t>
      </w:r>
    </w:p>
    <w:p w:rsidR="00A104C7" w:rsidRPr="00F82C1C" w:rsidRDefault="008D0847"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 xml:space="preserve">     </w:t>
      </w:r>
      <w:r w:rsidR="00250EBC" w:rsidRPr="00F82C1C">
        <w:rPr>
          <w:rFonts w:ascii="Times New Roman" w:eastAsia="Arial Unicode MS" w:hAnsi="Times New Roman"/>
          <w:kern w:val="1"/>
          <w:sz w:val="28"/>
          <w:szCs w:val="28"/>
        </w:rPr>
        <w:t>Анализ данных, представленных в таблице, показал, что проектом решения предлагается утвердить</w:t>
      </w:r>
      <w:r w:rsidR="00CA7E0C" w:rsidRPr="00F82C1C">
        <w:rPr>
          <w:rFonts w:ascii="Times New Roman" w:eastAsia="Arial Unicode MS" w:hAnsi="Times New Roman"/>
          <w:kern w:val="1"/>
          <w:sz w:val="28"/>
          <w:szCs w:val="28"/>
        </w:rPr>
        <w:t xml:space="preserve"> у</w:t>
      </w:r>
      <w:r w:rsidR="004C3B66" w:rsidRPr="00F82C1C">
        <w:rPr>
          <w:rFonts w:ascii="Times New Roman" w:eastAsia="Arial Unicode MS" w:hAnsi="Times New Roman"/>
          <w:kern w:val="1"/>
          <w:sz w:val="28"/>
          <w:szCs w:val="28"/>
        </w:rPr>
        <w:t>меньшение</w:t>
      </w:r>
      <w:r w:rsidR="00CA7E0C" w:rsidRPr="00F82C1C">
        <w:rPr>
          <w:rFonts w:ascii="Times New Roman" w:eastAsia="Arial Unicode MS" w:hAnsi="Times New Roman"/>
          <w:kern w:val="1"/>
          <w:sz w:val="28"/>
          <w:szCs w:val="28"/>
        </w:rPr>
        <w:t xml:space="preserve"> доходов бюджета по группе доходов «</w:t>
      </w:r>
      <w:r w:rsidR="00AD29E0" w:rsidRPr="00F82C1C">
        <w:rPr>
          <w:rFonts w:ascii="Times New Roman" w:eastAsia="Arial Unicode MS" w:hAnsi="Times New Roman"/>
          <w:kern w:val="1"/>
          <w:sz w:val="28"/>
          <w:szCs w:val="28"/>
        </w:rPr>
        <w:t>Безвозмездные поступления</w:t>
      </w:r>
      <w:r w:rsidR="00CA7E0C" w:rsidRPr="00F82C1C">
        <w:rPr>
          <w:rFonts w:ascii="Times New Roman" w:eastAsia="Arial Unicode MS" w:hAnsi="Times New Roman"/>
          <w:kern w:val="1"/>
          <w:sz w:val="28"/>
          <w:szCs w:val="28"/>
        </w:rPr>
        <w:t xml:space="preserve">» на сумму </w:t>
      </w:r>
      <w:r w:rsidR="004C3B66" w:rsidRPr="00F82C1C">
        <w:rPr>
          <w:rFonts w:ascii="Times New Roman" w:hAnsi="Times New Roman" w:cs="Times New Roman"/>
          <w:sz w:val="28"/>
          <w:szCs w:val="28"/>
        </w:rPr>
        <w:t xml:space="preserve">61 416 214,07 </w:t>
      </w:r>
      <w:r w:rsidR="00CA7E0C" w:rsidRPr="00F82C1C">
        <w:rPr>
          <w:rFonts w:ascii="Times New Roman" w:hAnsi="Times New Roman" w:cs="Times New Roman"/>
          <w:sz w:val="28"/>
          <w:szCs w:val="28"/>
        </w:rPr>
        <w:t>руб.</w:t>
      </w:r>
      <w:r w:rsidR="00CA7E0C" w:rsidRPr="00F82C1C">
        <w:rPr>
          <w:rFonts w:ascii="Times New Roman" w:eastAsia="Arial Unicode MS" w:hAnsi="Times New Roman"/>
          <w:kern w:val="1"/>
          <w:sz w:val="28"/>
          <w:szCs w:val="28"/>
        </w:rPr>
        <w:t xml:space="preserve">     </w:t>
      </w:r>
      <w:r w:rsidR="00A104C7" w:rsidRPr="00F82C1C">
        <w:rPr>
          <w:rFonts w:ascii="Times New Roman" w:eastAsia="Arial Unicode MS" w:hAnsi="Times New Roman"/>
          <w:kern w:val="1"/>
          <w:sz w:val="28"/>
          <w:szCs w:val="28"/>
        </w:rPr>
        <w:t xml:space="preserve">  </w:t>
      </w:r>
    </w:p>
    <w:p w:rsidR="00CA7E0C" w:rsidRPr="00F82C1C" w:rsidRDefault="00A104C7" w:rsidP="005F5BC4">
      <w:pPr>
        <w:widowControl w:val="0"/>
        <w:suppressAutoHyphens/>
        <w:spacing w:after="0" w:line="240" w:lineRule="auto"/>
        <w:jc w:val="both"/>
        <w:rPr>
          <w:rFonts w:ascii="Times New Roman" w:hAnsi="Times New Roman" w:cs="Times New Roman"/>
          <w:sz w:val="28"/>
          <w:szCs w:val="28"/>
        </w:rPr>
      </w:pPr>
      <w:r w:rsidRPr="00F82C1C">
        <w:rPr>
          <w:rFonts w:ascii="Times New Roman" w:eastAsia="Arial Unicode MS" w:hAnsi="Times New Roman"/>
          <w:kern w:val="1"/>
          <w:sz w:val="28"/>
          <w:szCs w:val="28"/>
        </w:rPr>
        <w:t xml:space="preserve">     </w:t>
      </w:r>
      <w:r w:rsidR="00CA7E0C" w:rsidRPr="00F82C1C">
        <w:rPr>
          <w:rFonts w:ascii="Times New Roman" w:eastAsia="Arial Unicode MS" w:hAnsi="Times New Roman"/>
          <w:kern w:val="1"/>
          <w:sz w:val="28"/>
          <w:szCs w:val="28"/>
        </w:rPr>
        <w:t>У</w:t>
      </w:r>
      <w:r w:rsidR="004C3B66" w:rsidRPr="00F82C1C">
        <w:rPr>
          <w:rFonts w:ascii="Times New Roman" w:eastAsia="Arial Unicode MS" w:hAnsi="Times New Roman"/>
          <w:kern w:val="1"/>
          <w:sz w:val="28"/>
          <w:szCs w:val="28"/>
        </w:rPr>
        <w:t>меньшение</w:t>
      </w:r>
      <w:r w:rsidR="00CA7E0C" w:rsidRPr="00F82C1C">
        <w:rPr>
          <w:rFonts w:ascii="Times New Roman" w:eastAsia="Arial Unicode MS" w:hAnsi="Times New Roman"/>
          <w:kern w:val="1"/>
          <w:sz w:val="28"/>
          <w:szCs w:val="28"/>
        </w:rPr>
        <w:t xml:space="preserve"> доходов бюджета по группе доходов «</w:t>
      </w:r>
      <w:r w:rsidR="00AD29E0" w:rsidRPr="00F82C1C">
        <w:rPr>
          <w:rFonts w:ascii="Times New Roman" w:eastAsia="Arial Unicode MS" w:hAnsi="Times New Roman"/>
          <w:kern w:val="1"/>
          <w:sz w:val="28"/>
          <w:szCs w:val="28"/>
        </w:rPr>
        <w:t>Безвозмездные поступления</w:t>
      </w:r>
      <w:r w:rsidR="00CA7E0C" w:rsidRPr="00F82C1C">
        <w:rPr>
          <w:rFonts w:ascii="Times New Roman" w:eastAsia="Arial Unicode MS" w:hAnsi="Times New Roman"/>
          <w:kern w:val="1"/>
          <w:sz w:val="28"/>
          <w:szCs w:val="28"/>
        </w:rPr>
        <w:t>» сложились в результате у</w:t>
      </w:r>
      <w:r w:rsidR="004C3B66" w:rsidRPr="00F82C1C">
        <w:rPr>
          <w:rFonts w:ascii="Times New Roman" w:eastAsia="Arial Unicode MS" w:hAnsi="Times New Roman"/>
          <w:kern w:val="1"/>
          <w:sz w:val="28"/>
          <w:szCs w:val="28"/>
        </w:rPr>
        <w:t>меньшения</w:t>
      </w:r>
      <w:r w:rsidR="00CA7E0C" w:rsidRPr="00F82C1C">
        <w:rPr>
          <w:rFonts w:ascii="Times New Roman" w:eastAsia="Arial Unicode MS" w:hAnsi="Times New Roman"/>
          <w:kern w:val="1"/>
          <w:sz w:val="28"/>
          <w:szCs w:val="28"/>
        </w:rPr>
        <w:t xml:space="preserve"> доходов</w:t>
      </w:r>
      <w:r w:rsidR="00795E1B" w:rsidRPr="00F82C1C">
        <w:rPr>
          <w:rFonts w:ascii="Times New Roman" w:eastAsia="Arial Unicode MS" w:hAnsi="Times New Roman"/>
          <w:kern w:val="1"/>
          <w:sz w:val="28"/>
          <w:szCs w:val="28"/>
        </w:rPr>
        <w:t xml:space="preserve"> бюджета по подгруппе доходов «</w:t>
      </w:r>
      <w:r w:rsidR="00AD29E0" w:rsidRPr="00F82C1C">
        <w:rPr>
          <w:rFonts w:ascii="Times New Roman" w:hAnsi="Times New Roman" w:cs="Times New Roman"/>
          <w:sz w:val="28"/>
          <w:szCs w:val="28"/>
        </w:rPr>
        <w:t xml:space="preserve">Безвозмездные поступления от других бюджетов </w:t>
      </w:r>
      <w:r w:rsidR="00AD29E0" w:rsidRPr="00F82C1C">
        <w:rPr>
          <w:rFonts w:ascii="Times New Roman" w:hAnsi="Times New Roman" w:cs="Times New Roman"/>
          <w:sz w:val="28"/>
          <w:szCs w:val="28"/>
        </w:rPr>
        <w:lastRenderedPageBreak/>
        <w:t>бюджетной системы Российской Федерации</w:t>
      </w:r>
      <w:r w:rsidR="00795E1B" w:rsidRPr="00F82C1C">
        <w:rPr>
          <w:rFonts w:ascii="Times New Roman" w:hAnsi="Times New Roman" w:cs="Times New Roman"/>
          <w:sz w:val="28"/>
          <w:szCs w:val="28"/>
        </w:rPr>
        <w:t xml:space="preserve">» на сумму </w:t>
      </w:r>
      <w:r w:rsidR="004C3B66" w:rsidRPr="00F82C1C">
        <w:rPr>
          <w:rFonts w:ascii="Times New Roman" w:hAnsi="Times New Roman" w:cs="Times New Roman"/>
          <w:sz w:val="28"/>
          <w:szCs w:val="28"/>
        </w:rPr>
        <w:t>61 416 214,07 руб.</w:t>
      </w:r>
      <w:r w:rsidR="004C3B66" w:rsidRPr="00F82C1C">
        <w:rPr>
          <w:rFonts w:ascii="Times New Roman" w:eastAsia="Arial Unicode MS" w:hAnsi="Times New Roman"/>
          <w:kern w:val="1"/>
          <w:sz w:val="28"/>
          <w:szCs w:val="28"/>
        </w:rPr>
        <w:t xml:space="preserve">       </w:t>
      </w:r>
    </w:p>
    <w:p w:rsidR="00795E1B" w:rsidRPr="00F82C1C" w:rsidRDefault="00795E1B"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hAnsi="Times New Roman" w:cs="Times New Roman"/>
          <w:sz w:val="28"/>
          <w:szCs w:val="28"/>
        </w:rPr>
        <w:t xml:space="preserve">     Доходы бюджета по подгруппе доходов </w:t>
      </w:r>
      <w:r w:rsidRPr="00F82C1C">
        <w:rPr>
          <w:rFonts w:ascii="Times New Roman" w:eastAsia="Arial Unicode MS" w:hAnsi="Times New Roman"/>
          <w:kern w:val="1"/>
          <w:sz w:val="28"/>
          <w:szCs w:val="28"/>
        </w:rPr>
        <w:t>«</w:t>
      </w:r>
      <w:r w:rsidR="00AD29E0" w:rsidRPr="00F82C1C">
        <w:rPr>
          <w:rFonts w:ascii="Times New Roman" w:hAnsi="Times New Roman" w:cs="Times New Roman"/>
          <w:sz w:val="28"/>
          <w:szCs w:val="28"/>
        </w:rPr>
        <w:t>Безвозмездные поступления от других бюджетов бюджетной системы Российской Федерации</w:t>
      </w:r>
      <w:r w:rsidRPr="00F82C1C">
        <w:rPr>
          <w:rFonts w:ascii="Times New Roman" w:hAnsi="Times New Roman" w:cs="Times New Roman"/>
          <w:sz w:val="28"/>
          <w:szCs w:val="28"/>
        </w:rPr>
        <w:t>» у</w:t>
      </w:r>
      <w:r w:rsidR="004C3B66" w:rsidRPr="00F82C1C">
        <w:rPr>
          <w:rFonts w:ascii="Times New Roman" w:hAnsi="Times New Roman" w:cs="Times New Roman"/>
          <w:sz w:val="28"/>
          <w:szCs w:val="28"/>
        </w:rPr>
        <w:t>меньшены</w:t>
      </w:r>
      <w:r w:rsidRPr="00F82C1C">
        <w:rPr>
          <w:rFonts w:ascii="Times New Roman" w:hAnsi="Times New Roman" w:cs="Times New Roman"/>
          <w:sz w:val="28"/>
          <w:szCs w:val="28"/>
        </w:rPr>
        <w:t xml:space="preserve"> за счет</w:t>
      </w:r>
      <w:r w:rsidR="00366E3C" w:rsidRPr="00F82C1C">
        <w:rPr>
          <w:rFonts w:ascii="Times New Roman" w:hAnsi="Times New Roman" w:cs="Times New Roman"/>
          <w:sz w:val="28"/>
          <w:szCs w:val="28"/>
        </w:rPr>
        <w:t>:</w:t>
      </w:r>
      <w:r w:rsidRPr="00F82C1C">
        <w:rPr>
          <w:rFonts w:ascii="Times New Roman" w:hAnsi="Times New Roman" w:cs="Times New Roman"/>
          <w:sz w:val="28"/>
          <w:szCs w:val="28"/>
        </w:rPr>
        <w:t xml:space="preserve"> </w:t>
      </w:r>
      <w:r w:rsidR="004C3B66" w:rsidRPr="00F82C1C">
        <w:rPr>
          <w:rFonts w:ascii="Times New Roman" w:hAnsi="Times New Roman" w:cs="Times New Roman"/>
          <w:sz w:val="28"/>
          <w:szCs w:val="28"/>
        </w:rPr>
        <w:t>уменьшения</w:t>
      </w:r>
      <w:r w:rsidR="0094242F" w:rsidRPr="00F82C1C">
        <w:rPr>
          <w:rFonts w:ascii="Times New Roman" w:hAnsi="Times New Roman" w:cs="Times New Roman"/>
          <w:sz w:val="28"/>
          <w:szCs w:val="28"/>
        </w:rPr>
        <w:t xml:space="preserve"> «</w:t>
      </w:r>
      <w:r w:rsidR="004C3B66" w:rsidRPr="00F82C1C">
        <w:rPr>
          <w:rFonts w:ascii="Times New Roman" w:hAnsi="Times New Roman" w:cs="Times New Roman"/>
          <w:sz w:val="28"/>
          <w:szCs w:val="28"/>
        </w:rPr>
        <w:t>Субсидии бюджетам муниципальных образований Ивановской области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366E3C" w:rsidRPr="00F82C1C">
        <w:rPr>
          <w:rFonts w:ascii="Times New Roman" w:hAnsi="Times New Roman" w:cs="Times New Roman"/>
          <w:sz w:val="28"/>
          <w:szCs w:val="28"/>
        </w:rPr>
        <w:t>»</w:t>
      </w:r>
      <w:r w:rsidRPr="00F82C1C">
        <w:rPr>
          <w:rFonts w:ascii="Times New Roman" w:hAnsi="Times New Roman" w:cs="Times New Roman"/>
          <w:sz w:val="28"/>
          <w:szCs w:val="28"/>
        </w:rPr>
        <w:t xml:space="preserve">, </w:t>
      </w:r>
      <w:r w:rsidR="00FB3D9C" w:rsidRPr="00F82C1C">
        <w:rPr>
          <w:rFonts w:ascii="Times New Roman" w:hAnsi="Times New Roman" w:cs="Times New Roman"/>
          <w:sz w:val="28"/>
          <w:szCs w:val="28"/>
        </w:rPr>
        <w:t xml:space="preserve">на сумму </w:t>
      </w:r>
      <w:r w:rsidR="004C3B66" w:rsidRPr="00F82C1C">
        <w:rPr>
          <w:rFonts w:ascii="Times New Roman" w:hAnsi="Times New Roman" w:cs="Times New Roman"/>
          <w:sz w:val="28"/>
          <w:szCs w:val="28"/>
        </w:rPr>
        <w:t>67 158 624,70</w:t>
      </w:r>
      <w:r w:rsidR="00FB3D9C" w:rsidRPr="00F82C1C">
        <w:rPr>
          <w:rFonts w:ascii="Times New Roman" w:hAnsi="Times New Roman" w:cs="Times New Roman"/>
          <w:sz w:val="28"/>
          <w:szCs w:val="28"/>
        </w:rPr>
        <w:t xml:space="preserve"> руб.</w:t>
      </w:r>
      <w:r w:rsidR="004C3B66" w:rsidRPr="00F82C1C">
        <w:rPr>
          <w:rFonts w:ascii="Times New Roman" w:hAnsi="Times New Roman" w:cs="Times New Roman"/>
          <w:sz w:val="28"/>
          <w:szCs w:val="28"/>
        </w:rPr>
        <w:t>, а также увеличения «</w:t>
      </w:r>
      <w:r w:rsidR="00042858" w:rsidRPr="00F82C1C">
        <w:rPr>
          <w:rFonts w:ascii="Times New Roman" w:hAnsi="Times New Roman" w:cs="Times New Roman"/>
          <w:sz w:val="28"/>
          <w:szCs w:val="28"/>
        </w:rPr>
        <w:t>Субсидии бюджетам муниципальных районов на поддержку отраслей культуры» на сумму 29 914,00 руб., «Прочие субвенции бюджетам муниципальных районов» (стандарт сады</w:t>
      </w:r>
      <w:r w:rsidR="003B1CC7" w:rsidRPr="00F82C1C">
        <w:rPr>
          <w:rFonts w:ascii="Times New Roman" w:hAnsi="Times New Roman" w:cs="Times New Roman"/>
          <w:sz w:val="28"/>
          <w:szCs w:val="28"/>
        </w:rPr>
        <w:t xml:space="preserve"> и школы</w:t>
      </w:r>
      <w:r w:rsidR="00042858" w:rsidRPr="00F82C1C">
        <w:rPr>
          <w:rFonts w:ascii="Times New Roman" w:hAnsi="Times New Roman" w:cs="Times New Roman"/>
          <w:sz w:val="28"/>
          <w:szCs w:val="28"/>
        </w:rPr>
        <w:t>) на сумму</w:t>
      </w:r>
      <w:r w:rsidR="003B1CC7" w:rsidRPr="00F82C1C">
        <w:rPr>
          <w:rFonts w:ascii="Times New Roman" w:hAnsi="Times New Roman" w:cs="Times New Roman"/>
          <w:sz w:val="28"/>
          <w:szCs w:val="28"/>
        </w:rPr>
        <w:t xml:space="preserve"> 444 004</w:t>
      </w:r>
      <w:r w:rsidR="00042858" w:rsidRPr="00F82C1C">
        <w:rPr>
          <w:rFonts w:ascii="Times New Roman" w:hAnsi="Times New Roman" w:cs="Times New Roman"/>
          <w:sz w:val="28"/>
          <w:szCs w:val="28"/>
        </w:rPr>
        <w:t xml:space="preserve">,00 руб., </w:t>
      </w:r>
      <w:r w:rsidR="00A33692" w:rsidRPr="00F82C1C">
        <w:rPr>
          <w:rFonts w:ascii="Times New Roman" w:hAnsi="Times New Roman" w:cs="Times New Roman"/>
          <w:sz w:val="28"/>
          <w:szCs w:val="28"/>
        </w:rPr>
        <w:t>«Прочие субсидии бюджетам муниципальных районов» на сумму 153 367,63 руб., «Субвенции местным бюджетам на выполнение передаваемых полномочий субъектов Российской Федерации» на сумму 32 311,00 руб.,  «Дотация на поддержку мер по обеспечению сбалансированности местных бюджетов» на сумму 5 082 814,00 руб.</w:t>
      </w:r>
    </w:p>
    <w:p w:rsidR="00DD5CEB" w:rsidRPr="00F82C1C" w:rsidRDefault="00DD5CEB" w:rsidP="005F5BC4">
      <w:pPr>
        <w:widowControl w:val="0"/>
        <w:suppressAutoHyphens/>
        <w:spacing w:after="0" w:line="240" w:lineRule="auto"/>
        <w:jc w:val="both"/>
        <w:rPr>
          <w:rFonts w:ascii="Times New Roman" w:eastAsia="Arial Unicode MS" w:hAnsi="Times New Roman"/>
          <w:i/>
          <w:kern w:val="1"/>
          <w:sz w:val="28"/>
          <w:szCs w:val="28"/>
        </w:rPr>
      </w:pPr>
      <w:r w:rsidRPr="00F82C1C">
        <w:rPr>
          <w:rFonts w:ascii="Times New Roman" w:eastAsia="Arial Unicode MS" w:hAnsi="Times New Roman"/>
          <w:kern w:val="1"/>
          <w:sz w:val="28"/>
          <w:szCs w:val="28"/>
        </w:rPr>
        <w:t xml:space="preserve">     </w:t>
      </w:r>
      <w:r w:rsidR="004B7CAC" w:rsidRPr="00F82C1C">
        <w:rPr>
          <w:rFonts w:ascii="Times New Roman" w:eastAsia="Arial Unicode MS" w:hAnsi="Times New Roman"/>
          <w:kern w:val="1"/>
          <w:sz w:val="28"/>
          <w:szCs w:val="28"/>
        </w:rPr>
        <w:t>Изменение п</w:t>
      </w:r>
      <w:r w:rsidRPr="00F82C1C">
        <w:rPr>
          <w:rFonts w:ascii="Times New Roman" w:eastAsia="Arial Unicode MS" w:hAnsi="Times New Roman"/>
          <w:kern w:val="1"/>
          <w:sz w:val="28"/>
          <w:szCs w:val="28"/>
        </w:rPr>
        <w:t>оказател</w:t>
      </w:r>
      <w:r w:rsidR="004B7CAC" w:rsidRPr="00F82C1C">
        <w:rPr>
          <w:rFonts w:ascii="Times New Roman" w:eastAsia="Arial Unicode MS" w:hAnsi="Times New Roman"/>
          <w:kern w:val="1"/>
          <w:sz w:val="28"/>
          <w:szCs w:val="28"/>
        </w:rPr>
        <w:t>ей</w:t>
      </w:r>
      <w:r w:rsidRPr="00F82C1C">
        <w:rPr>
          <w:rFonts w:ascii="Times New Roman" w:eastAsia="Arial Unicode MS" w:hAnsi="Times New Roman"/>
          <w:kern w:val="1"/>
          <w:sz w:val="28"/>
          <w:szCs w:val="28"/>
        </w:rPr>
        <w:t xml:space="preserve"> доходов бюджета на </w:t>
      </w:r>
      <w:r w:rsidR="00E21B68" w:rsidRPr="00F82C1C">
        <w:rPr>
          <w:rFonts w:ascii="Times New Roman" w:eastAsia="Arial Unicode MS" w:hAnsi="Times New Roman"/>
          <w:kern w:val="1"/>
          <w:sz w:val="28"/>
          <w:szCs w:val="28"/>
        </w:rPr>
        <w:t xml:space="preserve">плановый период 2022 и </w:t>
      </w:r>
      <w:r w:rsidRPr="00F82C1C">
        <w:rPr>
          <w:rFonts w:ascii="Times New Roman" w:eastAsia="Arial Unicode MS" w:hAnsi="Times New Roman"/>
          <w:kern w:val="1"/>
          <w:sz w:val="28"/>
          <w:szCs w:val="28"/>
        </w:rPr>
        <w:t>2023</w:t>
      </w:r>
      <w:r w:rsidR="00E21B68" w:rsidRPr="00F82C1C">
        <w:rPr>
          <w:rFonts w:ascii="Times New Roman" w:eastAsia="Arial Unicode MS" w:hAnsi="Times New Roman"/>
          <w:kern w:val="1"/>
          <w:sz w:val="28"/>
          <w:szCs w:val="28"/>
        </w:rPr>
        <w:t xml:space="preserve"> </w:t>
      </w:r>
      <w:r w:rsidRPr="00F82C1C">
        <w:rPr>
          <w:rFonts w:ascii="Times New Roman" w:eastAsia="Arial Unicode MS" w:hAnsi="Times New Roman"/>
          <w:kern w:val="1"/>
          <w:sz w:val="28"/>
          <w:szCs w:val="28"/>
        </w:rPr>
        <w:t>г</w:t>
      </w:r>
      <w:r w:rsidR="00E21B68" w:rsidRPr="00F82C1C">
        <w:rPr>
          <w:rFonts w:ascii="Times New Roman" w:eastAsia="Arial Unicode MS" w:hAnsi="Times New Roman"/>
          <w:kern w:val="1"/>
          <w:sz w:val="28"/>
          <w:szCs w:val="28"/>
        </w:rPr>
        <w:t>одов</w:t>
      </w:r>
      <w:r w:rsidR="004B7CAC" w:rsidRPr="00F82C1C">
        <w:rPr>
          <w:rFonts w:ascii="Times New Roman" w:eastAsia="Arial Unicode MS" w:hAnsi="Times New Roman"/>
          <w:kern w:val="1"/>
          <w:sz w:val="28"/>
          <w:szCs w:val="28"/>
        </w:rPr>
        <w:t xml:space="preserve"> проектом решения не предусмотрено.</w:t>
      </w:r>
    </w:p>
    <w:p w:rsidR="00BF3FDB" w:rsidRPr="00F82C1C" w:rsidRDefault="008D0847" w:rsidP="005F5BC4">
      <w:pPr>
        <w:widowControl w:val="0"/>
        <w:suppressAutoHyphens/>
        <w:spacing w:after="0" w:line="240" w:lineRule="auto"/>
        <w:contextualSpacing/>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xml:space="preserve">     </w:t>
      </w:r>
      <w:r w:rsidR="00BF3FDB" w:rsidRPr="00F82C1C">
        <w:rPr>
          <w:rFonts w:ascii="Times New Roman" w:eastAsia="Arial Unicode MS" w:hAnsi="Times New Roman"/>
          <w:bCs/>
          <w:kern w:val="1"/>
          <w:sz w:val="28"/>
          <w:szCs w:val="28"/>
        </w:rPr>
        <w:t>Предусмотренные проектом решения изменения показателей расходов бюджета по муниципальным программам  Лухского муниципального района на 2021 год представлены в следующей таблице:</w:t>
      </w:r>
    </w:p>
    <w:p w:rsidR="00BF3FDB" w:rsidRPr="00F82C1C" w:rsidRDefault="00A02CC5" w:rsidP="005F5BC4">
      <w:pPr>
        <w:widowControl w:val="0"/>
        <w:suppressAutoHyphens/>
        <w:spacing w:after="0" w:line="240" w:lineRule="auto"/>
        <w:ind w:firstLine="708"/>
        <w:jc w:val="right"/>
        <w:rPr>
          <w:rFonts w:ascii="Times New Roman" w:eastAsia="Arial Unicode MS" w:hAnsi="Times New Roman"/>
          <w:bCs/>
          <w:kern w:val="1"/>
          <w:sz w:val="20"/>
          <w:szCs w:val="20"/>
        </w:rPr>
      </w:pPr>
      <w:r w:rsidRPr="00F82C1C">
        <w:rPr>
          <w:rFonts w:ascii="Times New Roman" w:eastAsia="Arial Unicode MS" w:hAnsi="Times New Roman"/>
          <w:bCs/>
          <w:kern w:val="1"/>
          <w:sz w:val="20"/>
          <w:szCs w:val="20"/>
        </w:rPr>
        <w:t>руб.</w:t>
      </w:r>
    </w:p>
    <w:tbl>
      <w:tblPr>
        <w:tblW w:w="9498" w:type="dxa"/>
        <w:tblInd w:w="108" w:type="dxa"/>
        <w:tblLayout w:type="fixed"/>
        <w:tblLook w:val="04A0"/>
      </w:tblPr>
      <w:tblGrid>
        <w:gridCol w:w="3402"/>
        <w:gridCol w:w="1843"/>
        <w:gridCol w:w="1985"/>
        <w:gridCol w:w="1417"/>
        <w:gridCol w:w="851"/>
      </w:tblGrid>
      <w:tr w:rsidR="00BF3FDB" w:rsidRPr="00F82C1C" w:rsidTr="00A02CC5">
        <w:trPr>
          <w:trHeight w:val="180"/>
        </w:trPr>
        <w:tc>
          <w:tcPr>
            <w:tcW w:w="3402" w:type="dxa"/>
            <w:vMerge w:val="restart"/>
            <w:tcBorders>
              <w:top w:val="single" w:sz="4" w:space="0" w:color="auto"/>
              <w:left w:val="single" w:sz="4" w:space="0" w:color="auto"/>
              <w:right w:val="single" w:sz="4" w:space="0" w:color="auto"/>
            </w:tcBorders>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hAnsi="Times New Roman"/>
                <w:sz w:val="20"/>
                <w:szCs w:val="20"/>
              </w:rPr>
              <w:t>Наименование муниципальной программы, подпрограммы, основного мероприятия</w:t>
            </w:r>
          </w:p>
        </w:tc>
        <w:tc>
          <w:tcPr>
            <w:tcW w:w="1843" w:type="dxa"/>
            <w:vMerge w:val="restart"/>
            <w:tcBorders>
              <w:top w:val="single" w:sz="4" w:space="0" w:color="auto"/>
              <w:left w:val="nil"/>
              <w:right w:val="single" w:sz="4" w:space="0" w:color="auto"/>
            </w:tcBorders>
            <w:shd w:val="clear" w:color="auto" w:fill="auto"/>
            <w:noWrap/>
          </w:tcPr>
          <w:p w:rsidR="00BF3FDB" w:rsidRPr="00F82C1C"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F82C1C">
              <w:rPr>
                <w:rFonts w:ascii="Times New Roman" w:eastAsia="Arial Unicode MS" w:hAnsi="Times New Roman"/>
                <w:bCs/>
                <w:kern w:val="1"/>
                <w:sz w:val="20"/>
                <w:szCs w:val="20"/>
              </w:rPr>
              <w:t>Утвержденные показатели</w:t>
            </w:r>
          </w:p>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Arial Unicode MS" w:hAnsi="Times New Roman"/>
                <w:bCs/>
                <w:kern w:val="1"/>
                <w:sz w:val="20"/>
                <w:szCs w:val="20"/>
              </w:rPr>
              <w:t>расходов бюджета</w:t>
            </w:r>
          </w:p>
        </w:tc>
        <w:tc>
          <w:tcPr>
            <w:tcW w:w="1985" w:type="dxa"/>
            <w:vMerge w:val="restart"/>
            <w:tcBorders>
              <w:top w:val="single" w:sz="4" w:space="0" w:color="auto"/>
              <w:left w:val="nil"/>
              <w:right w:val="single" w:sz="4" w:space="0" w:color="auto"/>
            </w:tcBorders>
            <w:shd w:val="clear" w:color="auto" w:fill="auto"/>
            <w:noWrap/>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Arial Unicode MS" w:hAnsi="Times New Roman"/>
                <w:bCs/>
                <w:kern w:val="1"/>
                <w:sz w:val="20"/>
                <w:szCs w:val="20"/>
              </w:rPr>
              <w:t>Показатели расходов бюджета с изменениями,  предусмотренными проектом решения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F3FDB" w:rsidRPr="00F82C1C" w:rsidRDefault="00BF3FDB" w:rsidP="005F5BC4">
            <w:pPr>
              <w:spacing w:after="0" w:line="240" w:lineRule="auto"/>
              <w:jc w:val="center"/>
              <w:rPr>
                <w:rFonts w:ascii="Times New Roman" w:hAnsi="Times New Roman"/>
                <w:sz w:val="20"/>
                <w:szCs w:val="20"/>
              </w:rPr>
            </w:pPr>
            <w:r w:rsidRPr="00F82C1C">
              <w:rPr>
                <w:rFonts w:ascii="Times New Roman" w:hAnsi="Times New Roman"/>
                <w:sz w:val="20"/>
                <w:szCs w:val="20"/>
              </w:rPr>
              <w:t>Отклонение</w:t>
            </w:r>
          </w:p>
        </w:tc>
      </w:tr>
      <w:tr w:rsidR="00BF3FDB" w:rsidRPr="00F82C1C" w:rsidTr="00440415">
        <w:trPr>
          <w:trHeight w:val="180"/>
        </w:trPr>
        <w:tc>
          <w:tcPr>
            <w:tcW w:w="3402" w:type="dxa"/>
            <w:vMerge/>
            <w:tcBorders>
              <w:left w:val="single" w:sz="4" w:space="0" w:color="auto"/>
              <w:bottom w:val="single" w:sz="4" w:space="0" w:color="auto"/>
              <w:right w:val="single" w:sz="4" w:space="0" w:color="auto"/>
            </w:tcBorders>
          </w:tcPr>
          <w:p w:rsidR="00BF3FDB" w:rsidRPr="00F82C1C" w:rsidRDefault="00BF3FDB" w:rsidP="005F5BC4">
            <w:pPr>
              <w:spacing w:after="0" w:line="240" w:lineRule="auto"/>
              <w:jc w:val="center"/>
              <w:rPr>
                <w:rFonts w:ascii="Times New Roman" w:eastAsia="Times New Roman" w:hAnsi="Times New Roman"/>
                <w:sz w:val="20"/>
                <w:szCs w:val="20"/>
                <w:lang w:eastAsia="ru-RU"/>
              </w:rPr>
            </w:pPr>
          </w:p>
        </w:tc>
        <w:tc>
          <w:tcPr>
            <w:tcW w:w="1843" w:type="dxa"/>
            <w:vMerge/>
            <w:tcBorders>
              <w:left w:val="nil"/>
              <w:bottom w:val="single" w:sz="4" w:space="0" w:color="auto"/>
              <w:right w:val="single" w:sz="4" w:space="0" w:color="auto"/>
            </w:tcBorders>
            <w:shd w:val="clear" w:color="auto" w:fill="auto"/>
            <w:noWrap/>
          </w:tcPr>
          <w:p w:rsidR="00BF3FDB" w:rsidRPr="00F82C1C" w:rsidRDefault="00BF3FDB" w:rsidP="005F5BC4">
            <w:pPr>
              <w:spacing w:after="0" w:line="240" w:lineRule="auto"/>
              <w:jc w:val="center"/>
              <w:rPr>
                <w:rFonts w:ascii="Times New Roman" w:eastAsia="Times New Roman" w:hAnsi="Times New Roman"/>
                <w:sz w:val="20"/>
                <w:szCs w:val="20"/>
                <w:lang w:eastAsia="ru-RU"/>
              </w:rPr>
            </w:pPr>
          </w:p>
        </w:tc>
        <w:tc>
          <w:tcPr>
            <w:tcW w:w="1985" w:type="dxa"/>
            <w:vMerge/>
            <w:tcBorders>
              <w:left w:val="nil"/>
              <w:bottom w:val="single" w:sz="4" w:space="0" w:color="auto"/>
              <w:right w:val="single" w:sz="4" w:space="0" w:color="auto"/>
            </w:tcBorders>
            <w:shd w:val="clear" w:color="auto" w:fill="auto"/>
            <w:noWrap/>
          </w:tcPr>
          <w:p w:rsidR="00BF3FDB" w:rsidRPr="00F82C1C" w:rsidRDefault="00BF3FDB" w:rsidP="005F5BC4">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BF3FDB" w:rsidRPr="00F82C1C"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F82C1C">
              <w:rPr>
                <w:rFonts w:ascii="Times New Roman" w:eastAsia="Arial Unicode MS" w:hAnsi="Times New Roman"/>
                <w:bCs/>
                <w:kern w:val="1"/>
                <w:sz w:val="20"/>
                <w:szCs w:val="20"/>
              </w:rPr>
              <w:t>Сумма</w:t>
            </w:r>
          </w:p>
          <w:p w:rsidR="00BF3FDB" w:rsidRPr="00F82C1C" w:rsidRDefault="00BF3FDB" w:rsidP="005F5BC4">
            <w:pPr>
              <w:widowControl w:val="0"/>
              <w:suppressAutoHyphens/>
              <w:spacing w:after="0" w:line="240" w:lineRule="auto"/>
              <w:jc w:val="center"/>
              <w:rPr>
                <w:rFonts w:ascii="Times New Roman" w:eastAsia="Arial Unicode MS" w:hAnsi="Times New Roman"/>
                <w:bCs/>
                <w:kern w:val="1"/>
                <w:sz w:val="16"/>
                <w:szCs w:val="16"/>
              </w:rPr>
            </w:pPr>
            <w:r w:rsidRPr="00F82C1C">
              <w:rPr>
                <w:rFonts w:ascii="Times New Roman" w:eastAsia="Arial Unicode MS" w:hAnsi="Times New Roman"/>
                <w:bCs/>
                <w:kern w:val="1"/>
                <w:sz w:val="16"/>
                <w:szCs w:val="16"/>
              </w:rPr>
              <w:t>(гр. 3 – гр. 2)</w:t>
            </w:r>
          </w:p>
        </w:tc>
        <w:tc>
          <w:tcPr>
            <w:tcW w:w="851" w:type="dxa"/>
            <w:tcBorders>
              <w:top w:val="single" w:sz="4" w:space="0" w:color="auto"/>
              <w:left w:val="nil"/>
              <w:bottom w:val="single" w:sz="4" w:space="0" w:color="auto"/>
              <w:right w:val="single" w:sz="4" w:space="0" w:color="auto"/>
            </w:tcBorders>
            <w:shd w:val="clear" w:color="auto" w:fill="auto"/>
          </w:tcPr>
          <w:p w:rsidR="00BF3FDB" w:rsidRPr="00F82C1C" w:rsidRDefault="00BF3FDB" w:rsidP="005F5BC4">
            <w:pPr>
              <w:widowControl w:val="0"/>
              <w:suppressAutoHyphens/>
              <w:spacing w:after="0" w:line="240" w:lineRule="auto"/>
              <w:jc w:val="center"/>
              <w:rPr>
                <w:rFonts w:ascii="Times New Roman" w:eastAsia="Arial Unicode MS" w:hAnsi="Times New Roman"/>
                <w:bCs/>
                <w:kern w:val="1"/>
                <w:sz w:val="20"/>
                <w:szCs w:val="20"/>
              </w:rPr>
            </w:pPr>
            <w:r w:rsidRPr="00F82C1C">
              <w:rPr>
                <w:rFonts w:ascii="Times New Roman" w:eastAsia="Arial Unicode MS" w:hAnsi="Times New Roman"/>
                <w:bCs/>
                <w:kern w:val="1"/>
                <w:sz w:val="20"/>
                <w:szCs w:val="20"/>
              </w:rPr>
              <w:t xml:space="preserve">%  </w:t>
            </w:r>
          </w:p>
          <w:p w:rsidR="00BF3FDB" w:rsidRPr="00F82C1C" w:rsidRDefault="00BF3FDB" w:rsidP="005F5BC4">
            <w:pPr>
              <w:widowControl w:val="0"/>
              <w:suppressAutoHyphens/>
              <w:spacing w:after="0" w:line="240" w:lineRule="auto"/>
              <w:jc w:val="center"/>
              <w:rPr>
                <w:rFonts w:ascii="Times New Roman" w:eastAsia="Arial Unicode MS" w:hAnsi="Times New Roman"/>
                <w:bCs/>
                <w:kern w:val="1"/>
                <w:sz w:val="16"/>
                <w:szCs w:val="16"/>
              </w:rPr>
            </w:pPr>
            <w:r w:rsidRPr="00F82C1C">
              <w:rPr>
                <w:rFonts w:ascii="Times New Roman" w:eastAsia="Arial Unicode MS" w:hAnsi="Times New Roman"/>
                <w:bCs/>
                <w:kern w:val="1"/>
                <w:sz w:val="20"/>
                <w:szCs w:val="20"/>
              </w:rPr>
              <w:t>(</w:t>
            </w:r>
            <w:r w:rsidRPr="00F82C1C">
              <w:rPr>
                <w:rFonts w:ascii="Times New Roman" w:eastAsia="Arial Unicode MS" w:hAnsi="Times New Roman"/>
                <w:bCs/>
                <w:kern w:val="1"/>
                <w:sz w:val="16"/>
                <w:szCs w:val="16"/>
              </w:rPr>
              <w:t>гр. 4 /гр.2*100)</w:t>
            </w:r>
          </w:p>
        </w:tc>
      </w:tr>
      <w:tr w:rsidR="00BF3FDB"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noWrap/>
            <w:hideMark/>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hideMark/>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BF3FDB" w:rsidRPr="00F82C1C" w:rsidRDefault="00BF3FDB"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5</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67 501 254,90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70 130 937,53</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E61F4A"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w:t>
            </w:r>
            <w:r w:rsidR="001D48C1" w:rsidRPr="00F82C1C">
              <w:rPr>
                <w:rFonts w:ascii="Times New Roman" w:eastAsia="Times New Roman" w:hAnsi="Times New Roman"/>
                <w:sz w:val="20"/>
                <w:szCs w:val="20"/>
                <w:lang w:eastAsia="ru-RU"/>
              </w:rPr>
              <w:t>2 629 682,63</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3,896</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дошкольного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18 083 025,09</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19 371 455,09</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+1 288 430,0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7,125</w:t>
            </w:r>
          </w:p>
        </w:tc>
      </w:tr>
      <w:tr w:rsidR="00160498"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60498" w:rsidRPr="00F82C1C" w:rsidRDefault="00160498"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деятельности детских дошкольных учреждений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18 083 025,09</w:t>
            </w:r>
          </w:p>
        </w:tc>
        <w:tc>
          <w:tcPr>
            <w:tcW w:w="1985"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19 371 455,09</w:t>
            </w:r>
          </w:p>
        </w:tc>
        <w:tc>
          <w:tcPr>
            <w:tcW w:w="1417"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+1 288 430,0</w:t>
            </w:r>
          </w:p>
        </w:tc>
        <w:tc>
          <w:tcPr>
            <w:tcW w:w="851"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7,125</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общего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44 647 944,47</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61626F">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45 610 421,28</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+962 476,81</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61626F">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2,156</w:t>
            </w:r>
          </w:p>
        </w:tc>
      </w:tr>
      <w:tr w:rsidR="00160498"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60498" w:rsidRPr="00F82C1C" w:rsidRDefault="00160498"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деятельности подведомственных учреждений общего образования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44 647 944,47</w:t>
            </w:r>
          </w:p>
        </w:tc>
        <w:tc>
          <w:tcPr>
            <w:tcW w:w="1985"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45 610 421,28</w:t>
            </w:r>
          </w:p>
        </w:tc>
        <w:tc>
          <w:tcPr>
            <w:tcW w:w="1417"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+962 476,81</w:t>
            </w:r>
          </w:p>
        </w:tc>
        <w:tc>
          <w:tcPr>
            <w:tcW w:w="851"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2,156</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дополнительного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1 865 443,34</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61626F">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2 018 810,97</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+153 367,63</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F26A51">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8,222</w:t>
            </w:r>
          </w:p>
        </w:tc>
      </w:tr>
      <w:tr w:rsidR="00160498"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60498" w:rsidRPr="00F82C1C" w:rsidRDefault="00160498"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мероприятие </w:t>
            </w:r>
            <w:r w:rsidRPr="00F82C1C">
              <w:rPr>
                <w:rFonts w:ascii="Times New Roman" w:eastAsia="Times New Roman" w:hAnsi="Times New Roman"/>
                <w:sz w:val="20"/>
                <w:szCs w:val="20"/>
                <w:lang w:eastAsia="ru-RU"/>
              </w:rPr>
              <w:lastRenderedPageBreak/>
              <w:t>«Обеспечение деятельности учреждения по внешкольной работе с детьми  ЦВР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1 865 443,34</w:t>
            </w:r>
          </w:p>
        </w:tc>
        <w:tc>
          <w:tcPr>
            <w:tcW w:w="1985"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2 018 810,97</w:t>
            </w:r>
          </w:p>
        </w:tc>
        <w:tc>
          <w:tcPr>
            <w:tcW w:w="1417"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+153 367,63</w:t>
            </w:r>
          </w:p>
        </w:tc>
        <w:tc>
          <w:tcPr>
            <w:tcW w:w="851"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8,222</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Подпрограмма «Обеспечение деятельности органов местного самоуправления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функций органов местного самоуправления отдела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2 379 662,00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160498">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w:t>
            </w:r>
            <w:r w:rsidR="00160498" w:rsidRPr="00F82C1C">
              <w:rPr>
                <w:rFonts w:ascii="Times New Roman" w:eastAsia="Times New Roman" w:hAnsi="Times New Roman"/>
                <w:b/>
                <w:sz w:val="20"/>
                <w:szCs w:val="20"/>
                <w:lang w:eastAsia="ru-RU"/>
              </w:rPr>
              <w:t> 607 462,00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+227 800,00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9,573</w:t>
            </w:r>
          </w:p>
        </w:tc>
      </w:tr>
      <w:tr w:rsidR="00160498" w:rsidRPr="00F82C1C" w:rsidTr="00160498">
        <w:trPr>
          <w:trHeight w:val="994"/>
        </w:trPr>
        <w:tc>
          <w:tcPr>
            <w:tcW w:w="3402" w:type="dxa"/>
            <w:tcBorders>
              <w:top w:val="single" w:sz="4" w:space="0" w:color="auto"/>
              <w:left w:val="single" w:sz="4" w:space="0" w:color="auto"/>
              <w:bottom w:val="single" w:sz="4" w:space="0" w:color="auto"/>
              <w:right w:val="single" w:sz="4" w:space="0" w:color="auto"/>
            </w:tcBorders>
          </w:tcPr>
          <w:p w:rsidR="00160498" w:rsidRPr="00F82C1C" w:rsidRDefault="00160498"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деятельности централизованной бухгалтерии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2 379 662,00</w:t>
            </w:r>
          </w:p>
        </w:tc>
        <w:tc>
          <w:tcPr>
            <w:tcW w:w="1985"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2 607 462,00</w:t>
            </w:r>
          </w:p>
        </w:tc>
        <w:tc>
          <w:tcPr>
            <w:tcW w:w="1417"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+227 800,00</w:t>
            </w:r>
          </w:p>
        </w:tc>
        <w:tc>
          <w:tcPr>
            <w:tcW w:w="851"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9,573</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«Организация и проведение летнего отдыха и занятости детей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375 180,00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372 788,19</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-2 391,81</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160498">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w:t>
            </w:r>
            <w:r w:rsidR="00160498" w:rsidRPr="00F82C1C">
              <w:rPr>
                <w:rFonts w:ascii="Times New Roman" w:eastAsia="Times New Roman" w:hAnsi="Times New Roman"/>
                <w:sz w:val="20"/>
                <w:szCs w:val="20"/>
                <w:lang w:eastAsia="ru-RU"/>
              </w:rPr>
              <w:t>638</w:t>
            </w:r>
          </w:p>
        </w:tc>
      </w:tr>
      <w:tr w:rsidR="00160498"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60498" w:rsidRPr="00F82C1C" w:rsidRDefault="00160498"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«Мероприятия  по обеспечению отдыха, оздоровления и занятости детей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375 180,00</w:t>
            </w:r>
          </w:p>
        </w:tc>
        <w:tc>
          <w:tcPr>
            <w:tcW w:w="1985"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372 788,19</w:t>
            </w:r>
          </w:p>
        </w:tc>
        <w:tc>
          <w:tcPr>
            <w:tcW w:w="1417"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-2 391,81</w:t>
            </w:r>
          </w:p>
        </w:tc>
        <w:tc>
          <w:tcPr>
            <w:tcW w:w="851" w:type="dxa"/>
            <w:tcBorders>
              <w:top w:val="single" w:sz="4" w:space="0" w:color="auto"/>
              <w:left w:val="nil"/>
              <w:bottom w:val="single" w:sz="4" w:space="0" w:color="auto"/>
              <w:right w:val="single" w:sz="4" w:space="0" w:color="auto"/>
            </w:tcBorders>
            <w:shd w:val="clear" w:color="auto" w:fill="auto"/>
            <w:noWrap/>
          </w:tcPr>
          <w:p w:rsidR="00160498" w:rsidRPr="00F82C1C" w:rsidRDefault="00160498"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0,638</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«Физическое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51 500,00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51 500,00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«Мероприятия в области здравоохранения, спорта и физической культуры, туризма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51 500,00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51 500,00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«Управление муниципальным имуществом и земельными отношениями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20 623 592,55</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F25A91">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22 264 592,55</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D930CC">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w:t>
            </w:r>
            <w:r w:rsidR="00D930CC" w:rsidRPr="00F82C1C">
              <w:rPr>
                <w:rFonts w:ascii="Times New Roman" w:eastAsia="Times New Roman" w:hAnsi="Times New Roman"/>
                <w:b/>
                <w:sz w:val="20"/>
                <w:szCs w:val="20"/>
                <w:lang w:eastAsia="ru-RU"/>
              </w:rPr>
              <w:t>1 641 000,0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7,957</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4 610 656,39</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D930CC">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w:t>
            </w:r>
            <w:r w:rsidR="00D930CC" w:rsidRPr="00F82C1C">
              <w:rPr>
                <w:rFonts w:ascii="Times New Roman" w:eastAsia="Times New Roman" w:hAnsi="Times New Roman"/>
                <w:b/>
                <w:sz w:val="20"/>
                <w:szCs w:val="20"/>
                <w:lang w:eastAsia="ru-RU"/>
              </w:rPr>
              <w:t> </w:t>
            </w:r>
            <w:r w:rsidRPr="00F82C1C">
              <w:rPr>
                <w:rFonts w:ascii="Times New Roman" w:eastAsia="Times New Roman" w:hAnsi="Times New Roman"/>
                <w:b/>
                <w:sz w:val="20"/>
                <w:szCs w:val="20"/>
                <w:lang w:eastAsia="ru-RU"/>
              </w:rPr>
              <w:t>6</w:t>
            </w:r>
            <w:r w:rsidR="00D930CC" w:rsidRPr="00F82C1C">
              <w:rPr>
                <w:rFonts w:ascii="Times New Roman" w:eastAsia="Times New Roman" w:hAnsi="Times New Roman"/>
                <w:b/>
                <w:sz w:val="20"/>
                <w:szCs w:val="20"/>
                <w:lang w:eastAsia="ru-RU"/>
              </w:rPr>
              <w:t>50 656,39</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w:t>
            </w:r>
            <w:r w:rsidR="00A33692" w:rsidRPr="00F82C1C">
              <w:rPr>
                <w:rFonts w:ascii="Times New Roman" w:eastAsia="Times New Roman" w:hAnsi="Times New Roman"/>
                <w:b/>
                <w:sz w:val="20"/>
                <w:szCs w:val="20"/>
                <w:lang w:eastAsia="ru-RU"/>
              </w:rPr>
              <w:t>0 000,00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0,868</w:t>
            </w:r>
          </w:p>
        </w:tc>
      </w:tr>
      <w:tr w:rsidR="00D930CC"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930CC" w:rsidRPr="00F82C1C" w:rsidRDefault="00D930CC"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мероприятие </w:t>
            </w:r>
            <w:r w:rsidRPr="00F82C1C">
              <w:rPr>
                <w:rFonts w:ascii="Times New Roman" w:eastAsia="Times New Roman" w:hAnsi="Times New Roman"/>
                <w:sz w:val="20"/>
                <w:szCs w:val="20"/>
                <w:lang w:eastAsia="ru-RU"/>
              </w:rPr>
              <w:lastRenderedPageBreak/>
              <w:t>«Обеспечение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4 610 656,39</w:t>
            </w:r>
          </w:p>
        </w:tc>
        <w:tc>
          <w:tcPr>
            <w:tcW w:w="1985"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4 650 656,39</w:t>
            </w:r>
          </w:p>
        </w:tc>
        <w:tc>
          <w:tcPr>
            <w:tcW w:w="1417"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+40 000,00</w:t>
            </w:r>
          </w:p>
        </w:tc>
        <w:tc>
          <w:tcPr>
            <w:tcW w:w="851"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0,868</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Подпрограмма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4 557 518,00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D930CC">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4 </w:t>
            </w:r>
            <w:r w:rsidR="00D930CC" w:rsidRPr="00F82C1C">
              <w:rPr>
                <w:rFonts w:ascii="Times New Roman" w:eastAsia="Times New Roman" w:hAnsi="Times New Roman"/>
                <w:b/>
                <w:sz w:val="20"/>
                <w:szCs w:val="20"/>
                <w:lang w:eastAsia="ru-RU"/>
              </w:rPr>
              <w:t>9</w:t>
            </w:r>
            <w:r w:rsidRPr="00F82C1C">
              <w:rPr>
                <w:rFonts w:ascii="Times New Roman" w:eastAsia="Times New Roman" w:hAnsi="Times New Roman"/>
                <w:b/>
                <w:sz w:val="20"/>
                <w:szCs w:val="20"/>
                <w:lang w:eastAsia="ru-RU"/>
              </w:rPr>
              <w:t>57 518,00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+400 000,0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8,777</w:t>
            </w:r>
          </w:p>
        </w:tc>
      </w:tr>
      <w:tr w:rsidR="00D930CC"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930CC" w:rsidRPr="00F82C1C" w:rsidRDefault="00D930CC"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4 557 518,00</w:t>
            </w:r>
          </w:p>
        </w:tc>
        <w:tc>
          <w:tcPr>
            <w:tcW w:w="1985"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4 957 518,00</w:t>
            </w:r>
          </w:p>
        </w:tc>
        <w:tc>
          <w:tcPr>
            <w:tcW w:w="1417"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+400 000,0</w:t>
            </w:r>
          </w:p>
        </w:tc>
        <w:tc>
          <w:tcPr>
            <w:tcW w:w="851" w:type="dxa"/>
            <w:tcBorders>
              <w:top w:val="single" w:sz="4" w:space="0" w:color="auto"/>
              <w:left w:val="nil"/>
              <w:bottom w:val="single" w:sz="4" w:space="0" w:color="auto"/>
              <w:right w:val="single" w:sz="4" w:space="0" w:color="auto"/>
            </w:tcBorders>
            <w:shd w:val="clear" w:color="auto" w:fill="auto"/>
            <w:noWrap/>
          </w:tcPr>
          <w:p w:rsidR="00D930CC" w:rsidRPr="00F82C1C" w:rsidRDefault="00D930CC"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8,777</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«Проведение ремонта, содержания и учета имущества, находящегося в муниципальной собственности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3 708 734,16</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D930CC">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w:t>
            </w:r>
            <w:r w:rsidR="00D930CC" w:rsidRPr="00F82C1C">
              <w:rPr>
                <w:rFonts w:ascii="Times New Roman" w:eastAsia="Times New Roman" w:hAnsi="Times New Roman"/>
                <w:b/>
                <w:sz w:val="20"/>
                <w:szCs w:val="20"/>
                <w:lang w:eastAsia="ru-RU"/>
              </w:rPr>
              <w:t> 909 734,16</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D930CC">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w:t>
            </w:r>
            <w:r w:rsidR="00D930CC" w:rsidRPr="00F82C1C">
              <w:rPr>
                <w:rFonts w:ascii="Times New Roman" w:eastAsia="Times New Roman" w:hAnsi="Times New Roman"/>
                <w:b/>
                <w:sz w:val="20"/>
                <w:szCs w:val="20"/>
                <w:lang w:eastAsia="ru-RU"/>
              </w:rPr>
              <w:t>201 000,0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D930CC"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5,420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«Проведение  ремонта, содержания  и учёта имущества, находящегося в муниципальной собственности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2 246 833,16</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2 246 833,16</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901B7A">
        <w:trPr>
          <w:trHeight w:val="1605"/>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1 053 000,00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1 053 000,00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220"/>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«Обустройство и восстановление воинских захоронений»</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168 901,00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168 901,00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0388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0388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"Организация в границах  сельских поселений   водоснабжения населения и водоотведения в соответсвии  с законодательством РФ"</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240 000,00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441 000,00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+201 000,0</w:t>
            </w:r>
          </w:p>
          <w:p w:rsidR="00A33692" w:rsidRPr="00F82C1C" w:rsidRDefault="00A33692" w:rsidP="005F5BC4">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83,75</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7 746 684,00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8 746 684,00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+1 000 000,00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12,909</w:t>
            </w:r>
          </w:p>
        </w:tc>
      </w:tr>
      <w:tr w:rsidR="00A33692" w:rsidRPr="00F82C1C" w:rsidTr="00541D9F">
        <w:trPr>
          <w:trHeight w:val="1890"/>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Основное мероприятие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3 430 000,00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41D9F">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w:t>
            </w:r>
            <w:r w:rsidR="00A33692" w:rsidRPr="00F82C1C">
              <w:rPr>
                <w:rFonts w:ascii="Times New Roman" w:eastAsia="Times New Roman" w:hAnsi="Times New Roman"/>
                <w:sz w:val="20"/>
                <w:szCs w:val="20"/>
                <w:lang w:eastAsia="ru-RU"/>
              </w:rPr>
              <w:t> 430 000,00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+1 000 000,0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29,155</w:t>
            </w:r>
          </w:p>
        </w:tc>
      </w:tr>
      <w:tr w:rsidR="00A33692" w:rsidRPr="00F82C1C" w:rsidTr="00440415">
        <w:trPr>
          <w:trHeight w:val="165"/>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функционирования систем жизнеобеспечения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4 316 684,00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41D9F">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4 316 684,00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«Охрана окружающей среды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448 518,95</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463 518,95</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+15 000,00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CA35DE"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3,344</w:t>
            </w:r>
          </w:p>
        </w:tc>
      </w:tr>
      <w:tr w:rsidR="00927386"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27386" w:rsidRPr="00F82C1C" w:rsidRDefault="00927386"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Подпрограмма «Организация мероприятий по охране окружающей среды, в том числе межпоселенческого характера, в 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448 518,95</w:t>
            </w:r>
          </w:p>
        </w:tc>
        <w:tc>
          <w:tcPr>
            <w:tcW w:w="1985"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463 518,95</w:t>
            </w:r>
          </w:p>
        </w:tc>
        <w:tc>
          <w:tcPr>
            <w:tcW w:w="1417"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+15 000,00</w:t>
            </w:r>
          </w:p>
        </w:tc>
        <w:tc>
          <w:tcPr>
            <w:tcW w:w="851"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3,344</w:t>
            </w:r>
          </w:p>
        </w:tc>
      </w:tr>
      <w:tr w:rsidR="00927386"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27386" w:rsidRPr="00F82C1C" w:rsidRDefault="00927386"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«Организация мероприятий по охране окружающей среды, в том числе межпоселенческого характера,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448 518,95</w:t>
            </w:r>
          </w:p>
        </w:tc>
        <w:tc>
          <w:tcPr>
            <w:tcW w:w="1985"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463 518,95</w:t>
            </w:r>
          </w:p>
        </w:tc>
        <w:tc>
          <w:tcPr>
            <w:tcW w:w="1417"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+15 000,00</w:t>
            </w:r>
          </w:p>
        </w:tc>
        <w:tc>
          <w:tcPr>
            <w:tcW w:w="851" w:type="dxa"/>
            <w:tcBorders>
              <w:top w:val="single" w:sz="4" w:space="0" w:color="auto"/>
              <w:left w:val="nil"/>
              <w:bottom w:val="single" w:sz="4" w:space="0" w:color="auto"/>
              <w:right w:val="single" w:sz="4" w:space="0" w:color="auto"/>
            </w:tcBorders>
            <w:shd w:val="clear" w:color="auto" w:fill="auto"/>
            <w:noWrap/>
          </w:tcPr>
          <w:p w:rsidR="00927386" w:rsidRPr="00F82C1C" w:rsidRDefault="00927386"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3,344</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«Культура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2 838 320,00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w:t>
            </w:r>
            <w:r w:rsidR="00927386" w:rsidRPr="00F82C1C">
              <w:rPr>
                <w:rFonts w:ascii="Times New Roman" w:eastAsia="Times New Roman" w:hAnsi="Times New Roman"/>
                <w:b/>
                <w:sz w:val="20"/>
                <w:szCs w:val="20"/>
                <w:lang w:eastAsia="ru-RU"/>
              </w:rPr>
              <w:t> 868 536,20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+30 216,20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1,064</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Подпрограмма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Подпрограмма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2 577 320,00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w:t>
            </w:r>
            <w:r w:rsidR="00927386" w:rsidRPr="00F82C1C">
              <w:rPr>
                <w:rFonts w:ascii="Times New Roman" w:eastAsia="Times New Roman" w:hAnsi="Times New Roman"/>
                <w:b/>
                <w:sz w:val="20"/>
                <w:szCs w:val="20"/>
                <w:lang w:eastAsia="ru-RU"/>
              </w:rPr>
              <w:t> 607 536,20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+30 216,20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1,172</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693 947,00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724 163,20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+30 216,20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4,354</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за счёт средств бюджета городского поселения, передаваемых в соответствии с заключёнными соглашениями в бюджет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1 883 373,00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1 883 373,00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Муниципальная программа Лухского муниципального района Ивановской области «Развитие автомобильных дорог общего пользования местного значения </w:t>
            </w:r>
            <w:r w:rsidRPr="00F82C1C">
              <w:rPr>
                <w:rFonts w:ascii="Times New Roman" w:eastAsia="Times New Roman" w:hAnsi="Times New Roman"/>
                <w:b/>
                <w:sz w:val="20"/>
                <w:szCs w:val="20"/>
                <w:lang w:eastAsia="ru-RU"/>
              </w:rPr>
              <w:lastRenderedPageBreak/>
              <w:t>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78 395 658,71</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11 237 034,01</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324D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-67 158 624,7</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CD76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85,666</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Подпрограмма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75 470 276,71</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8 311 652,01</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-67 158 624,7</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27386"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88,987</w:t>
            </w:r>
          </w:p>
        </w:tc>
      </w:tr>
      <w:tr w:rsidR="009B0B8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B0B81" w:rsidRPr="00F82C1C" w:rsidRDefault="009B0B8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75 470 276,71</w:t>
            </w:r>
          </w:p>
        </w:tc>
        <w:tc>
          <w:tcPr>
            <w:tcW w:w="1985"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8 311 652,01</w:t>
            </w:r>
          </w:p>
        </w:tc>
        <w:tc>
          <w:tcPr>
            <w:tcW w:w="1417"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-67 158 624,7</w:t>
            </w:r>
          </w:p>
        </w:tc>
        <w:tc>
          <w:tcPr>
            <w:tcW w:w="851"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88,987</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«Иные межбюджетные трансферты на 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2 925 382,00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324D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2 925 382,00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324D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«Иные межбюджетные трансферты на 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2 925 382,00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7E013B">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2 925 382,00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7E013B">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7E013B">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сельского хозяйства и предпринимательства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335 300,00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335 300,00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10 000,00</w:t>
            </w:r>
          </w:p>
          <w:p w:rsidR="00A33692" w:rsidRPr="00F82C1C" w:rsidRDefault="00A33692" w:rsidP="00A33692">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10 000,00</w:t>
            </w:r>
          </w:p>
          <w:p w:rsidR="00A33692" w:rsidRPr="00F82C1C" w:rsidRDefault="00A33692" w:rsidP="005F5BC4">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0A2680">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Подпрограмма "Оформление права собственности и эффективное использование </w:t>
            </w:r>
            <w:r w:rsidRPr="00F82C1C">
              <w:rPr>
                <w:rFonts w:ascii="Times New Roman" w:eastAsia="Times New Roman" w:hAnsi="Times New Roman"/>
                <w:b/>
                <w:sz w:val="20"/>
                <w:szCs w:val="20"/>
                <w:lang w:eastAsia="ru-RU"/>
              </w:rPr>
              <w:lastRenderedPageBreak/>
              <w:t>земельных ресурсов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105 300,00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105 300,00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Основное мероприятие "Оформление права собственности и эффективное использование земельных ресурсов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105 300,00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105 300,00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643777">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«Эффективная реализация органами местного самоуправления полномочий по решению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29 759 603,79</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9B0B81" w:rsidP="00CD76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31 074 417,79</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9B0B81">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w:t>
            </w:r>
            <w:r w:rsidR="009B0B81" w:rsidRPr="00F82C1C">
              <w:rPr>
                <w:rFonts w:ascii="Times New Roman" w:eastAsia="Times New Roman" w:hAnsi="Times New Roman"/>
                <w:b/>
                <w:sz w:val="20"/>
                <w:szCs w:val="20"/>
                <w:lang w:eastAsia="ru-RU"/>
              </w:rPr>
              <w:t>1 314 814,0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B0B81" w:rsidP="00CD76E9">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4,418</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«Обеспечение деятельности органов местного самоуправления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29 589 603,79</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9B0B8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30 904 417,79</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9B0B81">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w:t>
            </w:r>
            <w:r w:rsidR="009B0B81" w:rsidRPr="00F82C1C">
              <w:rPr>
                <w:rFonts w:ascii="Times New Roman" w:eastAsia="Times New Roman" w:hAnsi="Times New Roman"/>
                <w:b/>
                <w:sz w:val="20"/>
                <w:szCs w:val="20"/>
                <w:lang w:eastAsia="ru-RU"/>
              </w:rPr>
              <w:t>1 314 814,0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9B0B8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4,443</w:t>
            </w:r>
          </w:p>
        </w:tc>
      </w:tr>
      <w:tr w:rsidR="009B0B8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9B0B81" w:rsidRPr="00F82C1C" w:rsidRDefault="009B0B8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деятельности органов местного самоуправления администрации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29 589 603,79</w:t>
            </w:r>
          </w:p>
        </w:tc>
        <w:tc>
          <w:tcPr>
            <w:tcW w:w="1985"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30 904 417,79</w:t>
            </w:r>
          </w:p>
        </w:tc>
        <w:tc>
          <w:tcPr>
            <w:tcW w:w="1417"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+1 314 814,0</w:t>
            </w:r>
          </w:p>
        </w:tc>
        <w:tc>
          <w:tcPr>
            <w:tcW w:w="851" w:type="dxa"/>
            <w:tcBorders>
              <w:top w:val="single" w:sz="4" w:space="0" w:color="auto"/>
              <w:left w:val="nil"/>
              <w:bottom w:val="single" w:sz="4" w:space="0" w:color="auto"/>
              <w:right w:val="single" w:sz="4" w:space="0" w:color="auto"/>
            </w:tcBorders>
            <w:shd w:val="clear" w:color="auto" w:fill="auto"/>
            <w:noWrap/>
          </w:tcPr>
          <w:p w:rsidR="009B0B81" w:rsidRPr="00F82C1C" w:rsidRDefault="009B0B81"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4,443</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«Укрепление кадрового потенциала муниципальной службы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«Укрепление кадрового потенциала муниципальной службы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150 000,00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«Социальная поддержка граждан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2 818 462,80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2 818 462,80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«Выплаты ежемесячного пенсионного обеспечения, ежемесячной доплаты к трудовой пенсии по старости отдельным категориям граждан» .</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2 070 500,00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2 070 500,00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A33692"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33692" w:rsidRPr="00F82C1C" w:rsidRDefault="00A33692"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направление «Выплаты ежемесячного пенсионного обеспечения, ежемесячной доплаты </w:t>
            </w:r>
            <w:r w:rsidRPr="00F82C1C">
              <w:rPr>
                <w:rFonts w:ascii="Times New Roman" w:eastAsia="Times New Roman" w:hAnsi="Times New Roman"/>
                <w:sz w:val="20"/>
                <w:szCs w:val="20"/>
                <w:lang w:eastAsia="ru-RU"/>
              </w:rPr>
              <w:lastRenderedPageBreak/>
              <w:t>к трудовой пенсии по старости отдельным категориям граждан»</w:t>
            </w:r>
          </w:p>
        </w:tc>
        <w:tc>
          <w:tcPr>
            <w:tcW w:w="1843"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A33692">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2 070 500,00</w:t>
            </w:r>
          </w:p>
        </w:tc>
        <w:tc>
          <w:tcPr>
            <w:tcW w:w="1985"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2 070 500,00</w:t>
            </w:r>
          </w:p>
        </w:tc>
        <w:tc>
          <w:tcPr>
            <w:tcW w:w="1417"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33692" w:rsidRPr="00F82C1C" w:rsidRDefault="00A33692"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Подпрограмма «Обеспечение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жильем молодых семей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«Государственная поддержка граждан в сфере     ипотечного жилищного кредитования».</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451 662,80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451 662,80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«Государственная поддержка граждан в сфере     ипотечного жилищного кредитования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451 662,80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451 662,80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«Повышение качества жизни граждан пожилого возраста»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223 300,00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223 300,00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«Повышение качества  жизни граждан пожилого возраста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223 300,00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223 300,00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«Поддержка молодых специалистов, работающих в учреждениях социальной сферы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социальной сферы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физической культуры, спорта, туризма и повышение эффективности реализации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 Развитие физической культуры, спорта 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 xml:space="preserve">Основное мероприятие « Развитие физической культуры, спорта и молодежной политики Лухского </w:t>
            </w:r>
            <w:r w:rsidRPr="00F82C1C">
              <w:rPr>
                <w:rFonts w:ascii="Times New Roman" w:eastAsia="Times New Roman" w:hAnsi="Times New Roman"/>
                <w:sz w:val="20"/>
                <w:szCs w:val="20"/>
                <w:lang w:eastAsia="ru-RU"/>
              </w:rPr>
              <w:lastRenderedPageBreak/>
              <w:t>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30 000,00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Муниципальная программа Лухского муниципального района Ивановской области  «Обеспечение безопасности граждан и профилактика правонарушений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1 161 758,00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E61F4A">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w:t>
            </w:r>
            <w:r w:rsidR="00E61F4A" w:rsidRPr="00F82C1C">
              <w:rPr>
                <w:rFonts w:ascii="Times New Roman" w:eastAsia="Times New Roman" w:hAnsi="Times New Roman"/>
                <w:b/>
                <w:sz w:val="20"/>
                <w:szCs w:val="20"/>
                <w:lang w:eastAsia="ru-RU"/>
              </w:rPr>
              <w:t>266</w:t>
            </w:r>
            <w:r w:rsidRPr="00F82C1C">
              <w:rPr>
                <w:rFonts w:ascii="Times New Roman" w:eastAsia="Times New Roman" w:hAnsi="Times New Roman"/>
                <w:b/>
                <w:sz w:val="20"/>
                <w:szCs w:val="20"/>
                <w:lang w:eastAsia="ru-RU"/>
              </w:rPr>
              <w:t> 758,00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105 000,00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9,038</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22 000,00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«Обеспечение деятельности Единой дежурно-диспетчерской службы»</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1 114 758,00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E61F4A">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1 </w:t>
            </w:r>
            <w:r w:rsidR="00E61F4A" w:rsidRPr="00F82C1C">
              <w:rPr>
                <w:rFonts w:ascii="Times New Roman" w:eastAsia="Times New Roman" w:hAnsi="Times New Roman"/>
                <w:b/>
                <w:sz w:val="20"/>
                <w:szCs w:val="20"/>
                <w:lang w:eastAsia="ru-RU"/>
              </w:rPr>
              <w:t>219</w:t>
            </w:r>
            <w:r w:rsidRPr="00F82C1C">
              <w:rPr>
                <w:rFonts w:ascii="Times New Roman" w:eastAsia="Times New Roman" w:hAnsi="Times New Roman"/>
                <w:b/>
                <w:sz w:val="20"/>
                <w:szCs w:val="20"/>
                <w:lang w:eastAsia="ru-RU"/>
              </w:rPr>
              <w:t> 758,00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+105 000,00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9,419</w:t>
            </w:r>
          </w:p>
        </w:tc>
      </w:tr>
      <w:tr w:rsidR="00E61F4A"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E61F4A" w:rsidRPr="00F82C1C" w:rsidRDefault="00E61F4A"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«Обеспечение координации действий дежурно-диспетчерских служб района при возникновении чрезвычайных ситуаций»</w:t>
            </w:r>
          </w:p>
        </w:tc>
        <w:tc>
          <w:tcPr>
            <w:tcW w:w="1843" w:type="dxa"/>
            <w:tcBorders>
              <w:top w:val="single" w:sz="4" w:space="0" w:color="auto"/>
              <w:left w:val="nil"/>
              <w:bottom w:val="single" w:sz="4" w:space="0" w:color="auto"/>
              <w:right w:val="single" w:sz="4" w:space="0" w:color="auto"/>
            </w:tcBorders>
            <w:shd w:val="clear" w:color="auto" w:fill="auto"/>
            <w:noWrap/>
          </w:tcPr>
          <w:p w:rsidR="00E61F4A" w:rsidRPr="00F82C1C" w:rsidRDefault="00E61F4A"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1 114 758,00</w:t>
            </w:r>
          </w:p>
        </w:tc>
        <w:tc>
          <w:tcPr>
            <w:tcW w:w="1985" w:type="dxa"/>
            <w:tcBorders>
              <w:top w:val="single" w:sz="4" w:space="0" w:color="auto"/>
              <w:left w:val="nil"/>
              <w:bottom w:val="single" w:sz="4" w:space="0" w:color="auto"/>
              <w:right w:val="single" w:sz="4" w:space="0" w:color="auto"/>
            </w:tcBorders>
            <w:shd w:val="clear" w:color="auto" w:fill="auto"/>
            <w:noWrap/>
          </w:tcPr>
          <w:p w:rsidR="00E61F4A" w:rsidRPr="00F82C1C" w:rsidRDefault="00E61F4A"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1 219 758,00</w:t>
            </w:r>
          </w:p>
        </w:tc>
        <w:tc>
          <w:tcPr>
            <w:tcW w:w="1417" w:type="dxa"/>
            <w:tcBorders>
              <w:top w:val="single" w:sz="4" w:space="0" w:color="auto"/>
              <w:left w:val="nil"/>
              <w:bottom w:val="single" w:sz="4" w:space="0" w:color="auto"/>
              <w:right w:val="single" w:sz="4" w:space="0" w:color="auto"/>
            </w:tcBorders>
            <w:shd w:val="clear" w:color="auto" w:fill="auto"/>
            <w:noWrap/>
          </w:tcPr>
          <w:p w:rsidR="00E61F4A" w:rsidRPr="00F82C1C" w:rsidRDefault="00E61F4A"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+105 000,00</w:t>
            </w:r>
          </w:p>
        </w:tc>
        <w:tc>
          <w:tcPr>
            <w:tcW w:w="851" w:type="dxa"/>
            <w:tcBorders>
              <w:top w:val="single" w:sz="4" w:space="0" w:color="auto"/>
              <w:left w:val="nil"/>
              <w:bottom w:val="single" w:sz="4" w:space="0" w:color="auto"/>
              <w:right w:val="single" w:sz="4" w:space="0" w:color="auto"/>
            </w:tcBorders>
            <w:shd w:val="clear" w:color="auto" w:fill="auto"/>
            <w:noWrap/>
          </w:tcPr>
          <w:p w:rsidR="00E61F4A" w:rsidRPr="00F82C1C" w:rsidRDefault="00E61F4A" w:rsidP="001431CA">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9,419</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"Совершенствование управления муниципальными финансами".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«Обеспечение финансирования непредвиденных расходов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«Резервные фонды местных администраций».</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Муниципальная программа Лухского муниципального района  Ивановской области «Создание благоприятных условий  в целях привлечения медицинских работников  для работы в сфере здравоохранения в 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636 060,61</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636 060,61</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636 060,61</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636 060,61</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636 060,61</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636 060,61</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"Улучшение условий и охраны труда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 Планировка территории и проведение комплексных кадастровых работ на территории Лухского муниципального района Ивановской области ".</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2 388,00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 xml:space="preserve">Подпрограмма  «Планировка территории и проведение </w:t>
            </w:r>
            <w:r w:rsidRPr="00F82C1C">
              <w:rPr>
                <w:rFonts w:ascii="Times New Roman" w:eastAsia="Times New Roman" w:hAnsi="Times New Roman"/>
                <w:b/>
                <w:sz w:val="20"/>
                <w:szCs w:val="20"/>
                <w:lang w:eastAsia="ru-RU"/>
              </w:rPr>
              <w:lastRenderedPageBreak/>
              <w:t>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lastRenderedPageBreak/>
              <w:t>2 388,00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lastRenderedPageBreak/>
              <w:t>Основное мероприятие «Планировка территории и проведение 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2 388,00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2 388,00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E61F4A"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Муниципальная программа Лухского муниципального района  Ивановской области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Подпрограмма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b/>
                <w:sz w:val="20"/>
                <w:szCs w:val="20"/>
                <w:lang w:eastAsia="ru-RU"/>
              </w:rPr>
            </w:pPr>
            <w:r w:rsidRPr="00F82C1C">
              <w:rPr>
                <w:rFonts w:ascii="Times New Roman" w:eastAsia="Times New Roman" w:hAnsi="Times New Roman"/>
                <w:b/>
                <w:sz w:val="20"/>
                <w:szCs w:val="20"/>
                <w:lang w:eastAsia="ru-RU"/>
              </w:rPr>
              <w:t>0,000</w:t>
            </w:r>
          </w:p>
        </w:tc>
      </w:tr>
      <w:tr w:rsidR="001D48C1" w:rsidRPr="00F82C1C"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D48C1" w:rsidRPr="00F82C1C" w:rsidRDefault="001D48C1" w:rsidP="005F5BC4">
            <w:pPr>
              <w:spacing w:after="0" w:line="240" w:lineRule="auto"/>
              <w:jc w:val="both"/>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Основное мероприятие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927386">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D48C1" w:rsidRPr="00F82C1C" w:rsidRDefault="001D48C1" w:rsidP="005F5BC4">
            <w:pPr>
              <w:spacing w:after="0" w:line="240" w:lineRule="auto"/>
              <w:jc w:val="center"/>
              <w:rPr>
                <w:rFonts w:ascii="Times New Roman" w:eastAsia="Times New Roman" w:hAnsi="Times New Roman"/>
                <w:sz w:val="20"/>
                <w:szCs w:val="20"/>
                <w:lang w:eastAsia="ru-RU"/>
              </w:rPr>
            </w:pPr>
            <w:r w:rsidRPr="00F82C1C">
              <w:rPr>
                <w:rFonts w:ascii="Times New Roman" w:eastAsia="Times New Roman" w:hAnsi="Times New Roman"/>
                <w:sz w:val="20"/>
                <w:szCs w:val="20"/>
                <w:lang w:eastAsia="ru-RU"/>
              </w:rPr>
              <w:t>0,000</w:t>
            </w:r>
          </w:p>
        </w:tc>
      </w:tr>
    </w:tbl>
    <w:p w:rsidR="00A8545E" w:rsidRPr="00F82C1C" w:rsidRDefault="008D0847"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 xml:space="preserve">     </w:t>
      </w:r>
      <w:r w:rsidR="00810EE5" w:rsidRPr="00F82C1C">
        <w:rPr>
          <w:rFonts w:ascii="Times New Roman" w:eastAsia="Arial Unicode MS" w:hAnsi="Times New Roman"/>
          <w:kern w:val="1"/>
          <w:sz w:val="28"/>
          <w:szCs w:val="28"/>
        </w:rPr>
        <w:t>Анализ данных, представленных в таблице, показал</w:t>
      </w:r>
      <w:r w:rsidR="0006660F" w:rsidRPr="00F82C1C">
        <w:rPr>
          <w:rFonts w:ascii="Times New Roman" w:eastAsia="Arial Unicode MS" w:hAnsi="Times New Roman"/>
          <w:kern w:val="1"/>
          <w:sz w:val="28"/>
          <w:szCs w:val="28"/>
        </w:rPr>
        <w:t>, что проектом решения предлагае</w:t>
      </w:r>
      <w:r w:rsidR="00810EE5" w:rsidRPr="00F82C1C">
        <w:rPr>
          <w:rFonts w:ascii="Times New Roman" w:eastAsia="Arial Unicode MS" w:hAnsi="Times New Roman"/>
          <w:kern w:val="1"/>
          <w:sz w:val="28"/>
          <w:szCs w:val="28"/>
        </w:rPr>
        <w:t>тся утвердить</w:t>
      </w:r>
      <w:r w:rsidR="00A8545E" w:rsidRPr="00F82C1C">
        <w:rPr>
          <w:rFonts w:ascii="Times New Roman" w:eastAsia="Arial Unicode MS" w:hAnsi="Times New Roman"/>
          <w:kern w:val="1"/>
          <w:sz w:val="28"/>
          <w:szCs w:val="28"/>
        </w:rPr>
        <w:t>:</w:t>
      </w:r>
    </w:p>
    <w:p w:rsidR="00A8545E" w:rsidRPr="00F82C1C" w:rsidRDefault="00A8545E"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Arial Unicode MS" w:hAnsi="Times New Roman"/>
          <w:kern w:val="1"/>
          <w:sz w:val="28"/>
          <w:szCs w:val="28"/>
        </w:rPr>
        <w:t xml:space="preserve">     - у</w:t>
      </w:r>
      <w:r w:rsidR="00643777" w:rsidRPr="00F82C1C">
        <w:rPr>
          <w:rFonts w:ascii="Times New Roman" w:eastAsia="Arial Unicode MS" w:hAnsi="Times New Roman"/>
          <w:kern w:val="1"/>
          <w:sz w:val="28"/>
          <w:szCs w:val="28"/>
        </w:rPr>
        <w:t>величение</w:t>
      </w:r>
      <w:r w:rsidRPr="00F82C1C">
        <w:rPr>
          <w:rFonts w:ascii="Times New Roman" w:eastAsia="Arial Unicode MS" w:hAnsi="Times New Roman"/>
          <w:kern w:val="1"/>
          <w:sz w:val="28"/>
          <w:szCs w:val="28"/>
        </w:rPr>
        <w:t xml:space="preserve"> расходов бюджета по муниципальной программе Лухского муниципального района </w:t>
      </w:r>
      <w:r w:rsidR="00643777" w:rsidRPr="00F82C1C">
        <w:rPr>
          <w:rFonts w:ascii="Times New Roman" w:eastAsia="Times New Roman" w:hAnsi="Times New Roman"/>
          <w:sz w:val="28"/>
          <w:szCs w:val="28"/>
          <w:lang w:eastAsia="ru-RU"/>
        </w:rPr>
        <w:t>«</w:t>
      </w:r>
      <w:r w:rsidR="006E5E93" w:rsidRPr="00F82C1C">
        <w:rPr>
          <w:rFonts w:ascii="Times New Roman" w:eastAsia="Times New Roman" w:hAnsi="Times New Roman"/>
          <w:sz w:val="28"/>
          <w:szCs w:val="28"/>
          <w:lang w:eastAsia="ru-RU"/>
        </w:rPr>
        <w:t>Развитие образования в Лухском муниципальном районе</w:t>
      </w:r>
      <w:r w:rsidRPr="00F82C1C">
        <w:rPr>
          <w:rFonts w:ascii="Times New Roman" w:eastAsia="Times New Roman" w:hAnsi="Times New Roman"/>
          <w:sz w:val="28"/>
          <w:szCs w:val="28"/>
          <w:lang w:eastAsia="ru-RU"/>
        </w:rPr>
        <w:t>»</w:t>
      </w:r>
      <w:r w:rsidR="00010DD3" w:rsidRPr="00F82C1C">
        <w:rPr>
          <w:rFonts w:ascii="Times New Roman" w:eastAsia="Times New Roman" w:hAnsi="Times New Roman"/>
          <w:sz w:val="28"/>
          <w:szCs w:val="28"/>
          <w:lang w:eastAsia="ru-RU"/>
        </w:rPr>
        <w:t xml:space="preserve"> на сумму </w:t>
      </w:r>
      <w:r w:rsidR="006E5E93" w:rsidRPr="00F82C1C">
        <w:rPr>
          <w:rFonts w:ascii="Times New Roman" w:eastAsia="Times New Roman" w:hAnsi="Times New Roman"/>
          <w:sz w:val="28"/>
          <w:szCs w:val="28"/>
          <w:lang w:eastAsia="ru-RU"/>
        </w:rPr>
        <w:t>2 629 682,63</w:t>
      </w:r>
      <w:r w:rsidR="00010DD3" w:rsidRPr="00F82C1C">
        <w:rPr>
          <w:rFonts w:ascii="Times New Roman" w:eastAsia="Times New Roman" w:hAnsi="Times New Roman"/>
          <w:sz w:val="28"/>
          <w:szCs w:val="28"/>
          <w:lang w:eastAsia="ru-RU"/>
        </w:rPr>
        <w:t xml:space="preserve"> руб.</w:t>
      </w:r>
      <w:r w:rsidR="000A2680" w:rsidRPr="00F82C1C">
        <w:rPr>
          <w:rFonts w:ascii="Times New Roman" w:eastAsia="Times New Roman" w:hAnsi="Times New Roman"/>
          <w:sz w:val="28"/>
          <w:szCs w:val="28"/>
          <w:lang w:eastAsia="ru-RU"/>
        </w:rPr>
        <w:t>,</w:t>
      </w:r>
      <w:r w:rsidR="002E039A" w:rsidRPr="00F82C1C">
        <w:rPr>
          <w:rFonts w:ascii="Times New Roman" w:eastAsia="Times New Roman" w:hAnsi="Times New Roman"/>
          <w:sz w:val="28"/>
          <w:szCs w:val="28"/>
          <w:lang w:eastAsia="ru-RU"/>
        </w:rPr>
        <w:t xml:space="preserve"> </w:t>
      </w:r>
      <w:r w:rsidR="006E5E93" w:rsidRPr="00F82C1C">
        <w:rPr>
          <w:rFonts w:ascii="Times New Roman" w:eastAsia="Times New Roman" w:hAnsi="Times New Roman"/>
          <w:sz w:val="28"/>
          <w:szCs w:val="28"/>
          <w:lang w:eastAsia="ru-RU"/>
        </w:rPr>
        <w:t>«Управление муниципальным имуществом и земельными отношениями в Лухском муниципальном районе» на сумму 1 641 000,00 руб., «Охрана окружающей среды Лухского муниципального района» на сумму 15 000,00 руб., «Культура Лухского муниципального района» на сумму 30 216,20</w:t>
      </w:r>
      <w:r w:rsidR="00F93D0D" w:rsidRPr="00F82C1C">
        <w:rPr>
          <w:rFonts w:ascii="Times New Roman" w:eastAsia="Times New Roman" w:hAnsi="Times New Roman"/>
          <w:sz w:val="28"/>
          <w:szCs w:val="28"/>
          <w:lang w:eastAsia="ru-RU"/>
        </w:rPr>
        <w:t xml:space="preserve"> </w:t>
      </w:r>
      <w:r w:rsidR="006E5E93" w:rsidRPr="00F82C1C">
        <w:rPr>
          <w:rFonts w:ascii="Times New Roman" w:eastAsia="Times New Roman" w:hAnsi="Times New Roman"/>
          <w:sz w:val="28"/>
          <w:szCs w:val="28"/>
          <w:lang w:eastAsia="ru-RU"/>
        </w:rPr>
        <w:t xml:space="preserve"> руб. </w:t>
      </w:r>
      <w:r w:rsidR="000A2680" w:rsidRPr="00F82C1C">
        <w:rPr>
          <w:rFonts w:ascii="Times New Roman" w:eastAsia="Times New Roman" w:hAnsi="Times New Roman"/>
          <w:sz w:val="28"/>
          <w:szCs w:val="28"/>
          <w:lang w:eastAsia="ru-RU"/>
        </w:rPr>
        <w:t xml:space="preserve">«Эффективная реализация органами местного самоуправления полномочий по решению вопросов местного значения» на сумму </w:t>
      </w:r>
      <w:r w:rsidR="006E5E93" w:rsidRPr="00F82C1C">
        <w:rPr>
          <w:rFonts w:ascii="Times New Roman" w:eastAsia="Times New Roman" w:hAnsi="Times New Roman"/>
          <w:sz w:val="28"/>
          <w:szCs w:val="28"/>
          <w:lang w:eastAsia="ru-RU"/>
        </w:rPr>
        <w:t>1 314 814</w:t>
      </w:r>
      <w:r w:rsidR="00F12DFF" w:rsidRPr="00F82C1C">
        <w:rPr>
          <w:rFonts w:ascii="Times New Roman" w:eastAsia="Times New Roman" w:hAnsi="Times New Roman"/>
          <w:sz w:val="28"/>
          <w:szCs w:val="28"/>
          <w:lang w:eastAsia="ru-RU"/>
        </w:rPr>
        <w:t>,00</w:t>
      </w:r>
      <w:r w:rsidR="000A2680" w:rsidRPr="00F82C1C">
        <w:rPr>
          <w:rFonts w:ascii="Times New Roman" w:eastAsia="Times New Roman" w:hAnsi="Times New Roman"/>
          <w:sz w:val="28"/>
          <w:szCs w:val="28"/>
          <w:lang w:eastAsia="ru-RU"/>
        </w:rPr>
        <w:t xml:space="preserve"> руб.</w:t>
      </w:r>
      <w:r w:rsidR="006E5E93" w:rsidRPr="00F82C1C">
        <w:rPr>
          <w:rFonts w:ascii="Times New Roman" w:eastAsia="Times New Roman" w:hAnsi="Times New Roman"/>
          <w:sz w:val="28"/>
          <w:szCs w:val="28"/>
          <w:lang w:eastAsia="ru-RU"/>
        </w:rPr>
        <w:t>, «Обеспечение безопасности граждан и профилактика правонарушений в Лухском муниципальном районе» на сумму 105 000,00 руб.</w:t>
      </w:r>
      <w:r w:rsidR="00F12DFF" w:rsidRPr="00F82C1C">
        <w:rPr>
          <w:rFonts w:ascii="Times New Roman" w:eastAsia="Times New Roman" w:hAnsi="Times New Roman"/>
          <w:sz w:val="28"/>
          <w:szCs w:val="28"/>
          <w:lang w:eastAsia="ru-RU"/>
        </w:rPr>
        <w:t>;</w:t>
      </w:r>
    </w:p>
    <w:p w:rsidR="00F12DFF" w:rsidRPr="00F82C1C" w:rsidRDefault="00F12DFF"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уменьшение расходов бюджета по муниципальной программе Лухского муниципального района «</w:t>
      </w:r>
      <w:r w:rsidR="006E5E93" w:rsidRPr="00F82C1C">
        <w:rPr>
          <w:rFonts w:ascii="Times New Roman" w:eastAsia="Times New Roman" w:hAnsi="Times New Roman"/>
          <w:sz w:val="28"/>
          <w:szCs w:val="28"/>
          <w:lang w:eastAsia="ru-RU"/>
        </w:rPr>
        <w:t>Развитие автомобильных дорог общего пользования местного значения Лухского муниципального района Ивановской области</w:t>
      </w:r>
      <w:r w:rsidRPr="00F82C1C">
        <w:rPr>
          <w:rFonts w:ascii="Times New Roman" w:eastAsia="Times New Roman" w:hAnsi="Times New Roman"/>
          <w:sz w:val="28"/>
          <w:szCs w:val="28"/>
          <w:lang w:eastAsia="ru-RU"/>
        </w:rPr>
        <w:t xml:space="preserve">» на сумму </w:t>
      </w:r>
      <w:r w:rsidR="006E5E93" w:rsidRPr="00F82C1C">
        <w:rPr>
          <w:rFonts w:ascii="Times New Roman" w:eastAsia="Times New Roman" w:hAnsi="Times New Roman"/>
          <w:sz w:val="28"/>
          <w:szCs w:val="28"/>
          <w:lang w:eastAsia="ru-RU"/>
        </w:rPr>
        <w:t>67 158 624,70</w:t>
      </w:r>
      <w:r w:rsidRPr="00F82C1C">
        <w:rPr>
          <w:rFonts w:ascii="Times New Roman" w:eastAsia="Times New Roman" w:hAnsi="Times New Roman"/>
          <w:sz w:val="28"/>
          <w:szCs w:val="28"/>
          <w:lang w:eastAsia="ru-RU"/>
        </w:rPr>
        <w:t xml:space="preserve"> руб.</w:t>
      </w:r>
    </w:p>
    <w:p w:rsidR="00160FC3" w:rsidRPr="00F82C1C" w:rsidRDefault="00160FC3"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00612E0C" w:rsidRPr="00F82C1C">
        <w:rPr>
          <w:rFonts w:ascii="Times New Roman" w:eastAsia="Times New Roman" w:hAnsi="Times New Roman"/>
          <w:i/>
          <w:sz w:val="28"/>
          <w:szCs w:val="28"/>
          <w:lang w:eastAsia="ru-RU"/>
        </w:rPr>
        <w:t>муниципальной программе «</w:t>
      </w:r>
      <w:r w:rsidR="0060244C" w:rsidRPr="00F82C1C">
        <w:rPr>
          <w:rFonts w:ascii="Times New Roman" w:eastAsia="Times New Roman" w:hAnsi="Times New Roman"/>
          <w:sz w:val="28"/>
          <w:szCs w:val="28"/>
          <w:lang w:eastAsia="ru-RU"/>
        </w:rPr>
        <w:t>Развитие образования в Лухском муниципальном районе</w:t>
      </w:r>
      <w:r w:rsidRPr="00F82C1C">
        <w:rPr>
          <w:rFonts w:ascii="Times New Roman" w:eastAsia="Times New Roman" w:hAnsi="Times New Roman"/>
          <w:i/>
          <w:sz w:val="28"/>
          <w:szCs w:val="28"/>
          <w:lang w:eastAsia="ru-RU"/>
        </w:rPr>
        <w:t>»</w:t>
      </w:r>
      <w:r w:rsidRPr="00F82C1C">
        <w:rPr>
          <w:rFonts w:ascii="Times New Roman" w:eastAsia="Times New Roman" w:hAnsi="Times New Roman"/>
          <w:sz w:val="28"/>
          <w:szCs w:val="28"/>
          <w:lang w:eastAsia="ru-RU"/>
        </w:rPr>
        <w:t xml:space="preserve"> увеличены </w:t>
      </w:r>
      <w:r w:rsidR="00B07F1A" w:rsidRPr="00F82C1C">
        <w:rPr>
          <w:rFonts w:ascii="Times New Roman" w:eastAsia="Times New Roman" w:hAnsi="Times New Roman"/>
          <w:sz w:val="28"/>
          <w:szCs w:val="28"/>
          <w:lang w:eastAsia="ru-RU"/>
        </w:rPr>
        <w:t xml:space="preserve">на </w:t>
      </w:r>
      <w:r w:rsidR="0060244C" w:rsidRPr="00F82C1C">
        <w:rPr>
          <w:rFonts w:ascii="Times New Roman" w:eastAsia="Times New Roman" w:hAnsi="Times New Roman"/>
          <w:sz w:val="28"/>
          <w:szCs w:val="28"/>
          <w:lang w:eastAsia="ru-RU"/>
        </w:rPr>
        <w:t>2 629 682,63</w:t>
      </w:r>
      <w:r w:rsidR="00B07F1A" w:rsidRPr="00F82C1C">
        <w:rPr>
          <w:rFonts w:ascii="Times New Roman" w:eastAsia="Times New Roman" w:hAnsi="Times New Roman"/>
          <w:sz w:val="28"/>
          <w:szCs w:val="28"/>
          <w:lang w:eastAsia="ru-RU"/>
        </w:rPr>
        <w:t xml:space="preserve"> руб. </w:t>
      </w:r>
      <w:r w:rsidRPr="00F82C1C">
        <w:rPr>
          <w:rFonts w:ascii="Times New Roman" w:eastAsia="Times New Roman" w:hAnsi="Times New Roman"/>
          <w:sz w:val="28"/>
          <w:szCs w:val="28"/>
          <w:lang w:eastAsia="ru-RU"/>
        </w:rPr>
        <w:t>за счет:</w:t>
      </w:r>
    </w:p>
    <w:p w:rsidR="00160FC3" w:rsidRPr="00F82C1C" w:rsidRDefault="00160FC3"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увеличения расходов бюджета по подпрограмме </w:t>
      </w:r>
      <w:r w:rsidR="00F12DFF" w:rsidRPr="00F82C1C">
        <w:rPr>
          <w:rFonts w:ascii="Times New Roman" w:eastAsia="Times New Roman" w:hAnsi="Times New Roman"/>
          <w:sz w:val="28"/>
          <w:szCs w:val="28"/>
          <w:lang w:eastAsia="ru-RU"/>
        </w:rPr>
        <w:t>«</w:t>
      </w:r>
      <w:r w:rsidR="00BD1678" w:rsidRPr="00F82C1C">
        <w:rPr>
          <w:rFonts w:ascii="Times New Roman" w:eastAsia="Times New Roman" w:hAnsi="Times New Roman"/>
          <w:sz w:val="28"/>
          <w:szCs w:val="28"/>
          <w:lang w:eastAsia="ru-RU"/>
        </w:rPr>
        <w:t>Развитие дошкольного образования в Лухском муниципальном районе</w:t>
      </w:r>
      <w:r w:rsidR="00F12DFF" w:rsidRPr="00F82C1C">
        <w:rPr>
          <w:rFonts w:ascii="Times New Roman" w:eastAsia="Times New Roman" w:hAnsi="Times New Roman"/>
          <w:sz w:val="28"/>
          <w:szCs w:val="28"/>
          <w:lang w:eastAsia="ru-RU"/>
        </w:rPr>
        <w:t xml:space="preserve">» </w:t>
      </w:r>
      <w:r w:rsidR="0018658B" w:rsidRPr="00F82C1C">
        <w:rPr>
          <w:rFonts w:ascii="Times New Roman" w:eastAsia="Times New Roman" w:hAnsi="Times New Roman"/>
          <w:sz w:val="28"/>
          <w:szCs w:val="28"/>
          <w:lang w:eastAsia="ru-RU"/>
        </w:rPr>
        <w:t xml:space="preserve">на сумму </w:t>
      </w:r>
      <w:r w:rsidR="00BD1678" w:rsidRPr="00F82C1C">
        <w:rPr>
          <w:rFonts w:ascii="Times New Roman" w:eastAsia="Times New Roman" w:hAnsi="Times New Roman"/>
          <w:sz w:val="28"/>
          <w:szCs w:val="28"/>
          <w:lang w:eastAsia="ru-RU"/>
        </w:rPr>
        <w:t>1 288 430,00</w:t>
      </w:r>
      <w:r w:rsidR="0018658B" w:rsidRPr="00F82C1C">
        <w:rPr>
          <w:rFonts w:ascii="Times New Roman" w:eastAsia="Times New Roman" w:hAnsi="Times New Roman"/>
          <w:sz w:val="28"/>
          <w:szCs w:val="28"/>
          <w:lang w:eastAsia="ru-RU"/>
        </w:rPr>
        <w:t xml:space="preserve"> руб. </w:t>
      </w:r>
      <w:r w:rsidR="0018658B" w:rsidRPr="00F82C1C">
        <w:rPr>
          <w:rFonts w:ascii="Times New Roman" w:eastAsia="Times New Roman" w:hAnsi="Times New Roman"/>
          <w:sz w:val="28"/>
          <w:szCs w:val="28"/>
          <w:lang w:eastAsia="ru-RU"/>
        </w:rPr>
        <w:lastRenderedPageBreak/>
        <w:t xml:space="preserve">по основному мероприятию </w:t>
      </w:r>
      <w:r w:rsidR="00F12DFF" w:rsidRPr="00F82C1C">
        <w:rPr>
          <w:rFonts w:ascii="Times New Roman" w:eastAsia="Times New Roman" w:hAnsi="Times New Roman"/>
          <w:sz w:val="28"/>
          <w:szCs w:val="28"/>
          <w:lang w:eastAsia="ru-RU"/>
        </w:rPr>
        <w:t>«</w:t>
      </w:r>
      <w:r w:rsidR="00BD1678" w:rsidRPr="00F82C1C">
        <w:rPr>
          <w:rFonts w:ascii="Times New Roman" w:eastAsia="Times New Roman" w:hAnsi="Times New Roman"/>
          <w:sz w:val="28"/>
          <w:szCs w:val="28"/>
          <w:lang w:eastAsia="ru-RU"/>
        </w:rPr>
        <w:t>Обеспечение деятельности детских дошкольных учреждений Лухского муниципального район</w:t>
      </w:r>
      <w:r w:rsidR="00F12DFF" w:rsidRPr="00F82C1C">
        <w:rPr>
          <w:rFonts w:ascii="Times New Roman" w:eastAsia="Times New Roman" w:hAnsi="Times New Roman"/>
          <w:sz w:val="28"/>
          <w:szCs w:val="28"/>
          <w:lang w:eastAsia="ru-RU"/>
        </w:rPr>
        <w:t>»</w:t>
      </w:r>
      <w:r w:rsidR="00BD1678" w:rsidRPr="00F82C1C">
        <w:rPr>
          <w:rFonts w:ascii="Times New Roman" w:eastAsia="Times New Roman" w:hAnsi="Times New Roman"/>
          <w:sz w:val="28"/>
          <w:szCs w:val="28"/>
          <w:lang w:eastAsia="ru-RU"/>
        </w:rPr>
        <w:t xml:space="preserve">, </w:t>
      </w:r>
      <w:r w:rsidR="00106657" w:rsidRPr="00F82C1C">
        <w:rPr>
          <w:rFonts w:ascii="Times New Roman" w:eastAsia="Times New Roman" w:hAnsi="Times New Roman"/>
          <w:sz w:val="28"/>
          <w:szCs w:val="28"/>
          <w:lang w:eastAsia="ru-RU"/>
        </w:rPr>
        <w:t xml:space="preserve">по </w:t>
      </w:r>
      <w:r w:rsidR="00496168" w:rsidRPr="00F82C1C">
        <w:rPr>
          <w:rFonts w:ascii="Times New Roman" w:eastAsia="Times New Roman" w:hAnsi="Times New Roman"/>
          <w:sz w:val="28"/>
          <w:szCs w:val="28"/>
          <w:lang w:eastAsia="ru-RU"/>
        </w:rPr>
        <w:t>подпрограмме «</w:t>
      </w:r>
      <w:r w:rsidR="00BD1678" w:rsidRPr="00F82C1C">
        <w:rPr>
          <w:rFonts w:ascii="Times New Roman" w:eastAsia="Times New Roman" w:hAnsi="Times New Roman"/>
          <w:sz w:val="28"/>
          <w:szCs w:val="28"/>
          <w:lang w:eastAsia="ru-RU"/>
        </w:rPr>
        <w:t>Развитие общего образования в Лухском муниципальном районе»</w:t>
      </w:r>
      <w:r w:rsidR="00496168" w:rsidRPr="00F82C1C">
        <w:rPr>
          <w:rFonts w:ascii="Times New Roman" w:eastAsia="Times New Roman" w:hAnsi="Times New Roman"/>
          <w:sz w:val="28"/>
          <w:szCs w:val="28"/>
          <w:lang w:eastAsia="ru-RU"/>
        </w:rPr>
        <w:t xml:space="preserve"> на сумму </w:t>
      </w:r>
      <w:r w:rsidR="00BD1678" w:rsidRPr="00F82C1C">
        <w:rPr>
          <w:rFonts w:ascii="Times New Roman" w:eastAsia="Times New Roman" w:hAnsi="Times New Roman"/>
          <w:sz w:val="28"/>
          <w:szCs w:val="28"/>
          <w:lang w:eastAsia="ru-RU"/>
        </w:rPr>
        <w:t>962 476,81</w:t>
      </w:r>
      <w:r w:rsidR="00496168" w:rsidRPr="00F82C1C">
        <w:rPr>
          <w:rFonts w:ascii="Times New Roman" w:eastAsia="Times New Roman" w:hAnsi="Times New Roman"/>
          <w:sz w:val="28"/>
          <w:szCs w:val="28"/>
          <w:lang w:eastAsia="ru-RU"/>
        </w:rPr>
        <w:t xml:space="preserve"> руб. по основному мероприятию «</w:t>
      </w:r>
      <w:r w:rsidR="00BD1678" w:rsidRPr="00F82C1C">
        <w:rPr>
          <w:rFonts w:ascii="Times New Roman" w:eastAsia="Times New Roman" w:hAnsi="Times New Roman"/>
          <w:sz w:val="28"/>
          <w:szCs w:val="28"/>
          <w:lang w:eastAsia="ru-RU"/>
        </w:rPr>
        <w:t>Обеспечение деятельности подведомственных учреждений общего образования Лухского муниципального района</w:t>
      </w:r>
      <w:r w:rsidR="00496168" w:rsidRPr="00F82C1C">
        <w:rPr>
          <w:rFonts w:ascii="Times New Roman" w:eastAsia="Times New Roman" w:hAnsi="Times New Roman"/>
          <w:sz w:val="28"/>
          <w:szCs w:val="28"/>
          <w:lang w:eastAsia="ru-RU"/>
        </w:rPr>
        <w:t>»</w:t>
      </w:r>
      <w:r w:rsidR="00F23091" w:rsidRPr="00F82C1C">
        <w:rPr>
          <w:rFonts w:ascii="Times New Roman" w:eastAsia="Times New Roman" w:hAnsi="Times New Roman"/>
          <w:sz w:val="28"/>
          <w:szCs w:val="28"/>
          <w:lang w:eastAsia="ru-RU"/>
        </w:rPr>
        <w:t>, по подпрограмме «Развитие дополнительного образования в Лухском муниципальном районе» на сумму 153 367,63 руб. по основному мероприятию «Обеспечение деятельности учреждения по внешкольной работе с детьми  ЦВР в Лухском муниципальном районе», по подпрограмме  «Другие вопросы в области образования» на сумму 227 800,00 руб. по основному мероприяти</w:t>
      </w:r>
      <w:r w:rsidR="004D48F2" w:rsidRPr="00F82C1C">
        <w:rPr>
          <w:rFonts w:ascii="Times New Roman" w:eastAsia="Times New Roman" w:hAnsi="Times New Roman"/>
          <w:sz w:val="28"/>
          <w:szCs w:val="28"/>
          <w:lang w:eastAsia="ru-RU"/>
        </w:rPr>
        <w:t>ю</w:t>
      </w:r>
      <w:r w:rsidR="00F23091" w:rsidRPr="00F82C1C">
        <w:rPr>
          <w:rFonts w:ascii="Times New Roman" w:eastAsia="Times New Roman" w:hAnsi="Times New Roman"/>
          <w:sz w:val="28"/>
          <w:szCs w:val="28"/>
          <w:lang w:eastAsia="ru-RU"/>
        </w:rPr>
        <w:t xml:space="preserve"> «Обеспечение деятельности централизованной бухгалтерии отдела образования администрации Лухского муниципального района»;</w:t>
      </w:r>
    </w:p>
    <w:p w:rsidR="00F23091" w:rsidRPr="00F82C1C" w:rsidRDefault="00F23091"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уменьшение расходов по подпрограмме «Организация и проведение летнего отдыха и занятости детей в Лухском муниципальном районе»</w:t>
      </w:r>
      <w:r w:rsidR="004D48F2" w:rsidRPr="00F82C1C">
        <w:rPr>
          <w:rFonts w:ascii="Times New Roman" w:eastAsia="Times New Roman" w:hAnsi="Times New Roman"/>
          <w:sz w:val="28"/>
          <w:szCs w:val="28"/>
          <w:lang w:eastAsia="ru-RU"/>
        </w:rPr>
        <w:t xml:space="preserve"> на сумму 2 391,81 руб. по основному мероприятию «Мероприятия  по обеспечению отдыха, оздоровления и занятости детей на территории Лухского муниципального района»</w:t>
      </w:r>
      <w:r w:rsidR="00F93D0D" w:rsidRPr="00F82C1C">
        <w:rPr>
          <w:rFonts w:ascii="Times New Roman" w:eastAsia="Times New Roman" w:hAnsi="Times New Roman"/>
          <w:sz w:val="28"/>
          <w:szCs w:val="28"/>
          <w:lang w:eastAsia="ru-RU"/>
        </w:rPr>
        <w:t>.</w:t>
      </w:r>
    </w:p>
    <w:p w:rsidR="0018658B" w:rsidRPr="00F82C1C" w:rsidRDefault="0018658B"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w:t>
      </w:r>
      <w:r w:rsidR="001431CA" w:rsidRPr="00F82C1C">
        <w:rPr>
          <w:rFonts w:ascii="Times New Roman" w:eastAsia="Times New Roman" w:hAnsi="Times New Roman"/>
          <w:sz w:val="28"/>
          <w:szCs w:val="28"/>
          <w:lang w:eastAsia="ru-RU"/>
        </w:rPr>
        <w:t>Обеспечение деятельности детских дошкольных учреждений Лухского муниципального район</w:t>
      </w:r>
      <w:r w:rsidR="00241A02" w:rsidRPr="00F82C1C">
        <w:rPr>
          <w:rFonts w:ascii="Times New Roman" w:eastAsia="Times New Roman" w:hAnsi="Times New Roman"/>
          <w:sz w:val="28"/>
          <w:szCs w:val="28"/>
          <w:lang w:eastAsia="ru-RU"/>
        </w:rPr>
        <w:t>»</w:t>
      </w:r>
      <w:r w:rsidRPr="00F82C1C">
        <w:rPr>
          <w:rFonts w:ascii="Times New Roman" w:eastAsia="Times New Roman" w:hAnsi="Times New Roman"/>
          <w:sz w:val="28"/>
          <w:szCs w:val="28"/>
          <w:lang w:eastAsia="ru-RU"/>
        </w:rPr>
        <w:t xml:space="preserve"> сложилось в результате увеличения расходов бюджета у </w:t>
      </w:r>
      <w:r w:rsidR="001431CA" w:rsidRPr="00F82C1C">
        <w:rPr>
          <w:rFonts w:ascii="Times New Roman" w:eastAsia="Times New Roman" w:hAnsi="Times New Roman"/>
          <w:sz w:val="28"/>
          <w:szCs w:val="28"/>
          <w:lang w:eastAsia="ru-RU"/>
        </w:rPr>
        <w:t>Отдела образования и делам молодежи</w:t>
      </w:r>
      <w:r w:rsidR="00241A02" w:rsidRPr="00F82C1C">
        <w:rPr>
          <w:rFonts w:ascii="Times New Roman" w:eastAsia="Times New Roman" w:hAnsi="Times New Roman"/>
          <w:sz w:val="28"/>
          <w:szCs w:val="28"/>
          <w:lang w:eastAsia="ru-RU"/>
        </w:rPr>
        <w:t xml:space="preserve"> (далее – </w:t>
      </w:r>
      <w:r w:rsidR="001431CA" w:rsidRPr="00F82C1C">
        <w:rPr>
          <w:rFonts w:ascii="Times New Roman" w:eastAsia="Times New Roman" w:hAnsi="Times New Roman"/>
          <w:sz w:val="28"/>
          <w:szCs w:val="28"/>
          <w:lang w:eastAsia="ru-RU"/>
        </w:rPr>
        <w:t>Отдел образования</w:t>
      </w:r>
      <w:r w:rsidR="00241A02" w:rsidRPr="00F82C1C">
        <w:rPr>
          <w:rFonts w:ascii="Times New Roman" w:eastAsia="Times New Roman" w:hAnsi="Times New Roman"/>
          <w:sz w:val="28"/>
          <w:szCs w:val="28"/>
          <w:lang w:eastAsia="ru-RU"/>
        </w:rPr>
        <w:t>)</w:t>
      </w:r>
      <w:r w:rsidR="00EF07A1" w:rsidRPr="00F82C1C">
        <w:rPr>
          <w:rFonts w:ascii="Times New Roman" w:eastAsia="Times New Roman" w:hAnsi="Times New Roman"/>
          <w:sz w:val="28"/>
          <w:szCs w:val="28"/>
          <w:lang w:eastAsia="ru-RU"/>
        </w:rPr>
        <w:t xml:space="preserve"> </w:t>
      </w:r>
      <w:r w:rsidR="00241A02" w:rsidRPr="00F82C1C">
        <w:rPr>
          <w:rFonts w:ascii="Times New Roman" w:eastAsia="Times New Roman" w:hAnsi="Times New Roman"/>
          <w:sz w:val="28"/>
          <w:szCs w:val="28"/>
          <w:lang w:eastAsia="ru-RU"/>
        </w:rPr>
        <w:t xml:space="preserve">на </w:t>
      </w:r>
      <w:r w:rsidR="001A11FE" w:rsidRPr="00F82C1C">
        <w:rPr>
          <w:rFonts w:ascii="Times New Roman" w:eastAsia="Times New Roman" w:hAnsi="Times New Roman"/>
          <w:sz w:val="28"/>
          <w:szCs w:val="28"/>
          <w:lang w:eastAsia="ru-RU"/>
        </w:rPr>
        <w:t>расходы</w:t>
      </w:r>
      <w:r w:rsidR="001431CA" w:rsidRPr="00F82C1C">
        <w:rPr>
          <w:rFonts w:ascii="Times New Roman" w:eastAsia="Times New Roman" w:hAnsi="Times New Roman"/>
          <w:sz w:val="28"/>
          <w:szCs w:val="28"/>
          <w:lang w:eastAsia="ru-RU"/>
        </w:rPr>
        <w:t xml:space="preserve">  детских дошкольных учреждений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241A02" w:rsidRPr="00F82C1C">
        <w:rPr>
          <w:rFonts w:ascii="Times New Roman" w:eastAsia="Times New Roman" w:hAnsi="Times New Roman"/>
          <w:sz w:val="28"/>
          <w:szCs w:val="28"/>
          <w:lang w:eastAsia="ru-RU"/>
        </w:rPr>
        <w:t xml:space="preserve">  </w:t>
      </w:r>
      <w:r w:rsidR="007E013B" w:rsidRPr="00F82C1C">
        <w:rPr>
          <w:rFonts w:ascii="Times New Roman" w:eastAsia="Times New Roman" w:hAnsi="Times New Roman"/>
          <w:sz w:val="28"/>
          <w:szCs w:val="28"/>
          <w:lang w:eastAsia="ru-RU"/>
        </w:rPr>
        <w:t xml:space="preserve">на сумму  </w:t>
      </w:r>
      <w:r w:rsidR="001431CA" w:rsidRPr="00F82C1C">
        <w:rPr>
          <w:rFonts w:ascii="Times New Roman" w:eastAsia="Times New Roman" w:hAnsi="Times New Roman"/>
          <w:sz w:val="28"/>
          <w:szCs w:val="28"/>
          <w:lang w:eastAsia="ru-RU"/>
        </w:rPr>
        <w:t>650 000,00</w:t>
      </w:r>
      <w:r w:rsidR="00EF07A1" w:rsidRPr="00F82C1C">
        <w:rPr>
          <w:rFonts w:ascii="Times New Roman" w:eastAsia="Times New Roman" w:hAnsi="Times New Roman"/>
          <w:sz w:val="28"/>
          <w:szCs w:val="28"/>
          <w:lang w:eastAsia="ru-RU"/>
        </w:rPr>
        <w:t xml:space="preserve"> руб.</w:t>
      </w:r>
      <w:r w:rsidR="001431CA" w:rsidRPr="00F82C1C">
        <w:rPr>
          <w:rFonts w:ascii="Times New Roman" w:eastAsia="Times New Roman" w:hAnsi="Times New Roman"/>
          <w:sz w:val="28"/>
          <w:szCs w:val="28"/>
          <w:lang w:eastAsia="ru-RU"/>
        </w:rPr>
        <w:t>, на расходы  детских дошкольных учреждений Лухского муниципального района.(Закупка товаров, работ и услуг для государственных (муниципальных) нужд)</w:t>
      </w:r>
      <w:r w:rsidR="00612E0C" w:rsidRPr="00F82C1C">
        <w:rPr>
          <w:rFonts w:ascii="Times New Roman" w:eastAsia="Times New Roman" w:hAnsi="Times New Roman"/>
          <w:sz w:val="28"/>
          <w:szCs w:val="28"/>
          <w:lang w:eastAsia="ru-RU"/>
        </w:rPr>
        <w:t xml:space="preserve"> </w:t>
      </w:r>
      <w:r w:rsidR="001431CA" w:rsidRPr="00F82C1C">
        <w:rPr>
          <w:rFonts w:ascii="Times New Roman" w:eastAsia="Times New Roman" w:hAnsi="Times New Roman"/>
          <w:sz w:val="28"/>
          <w:szCs w:val="28"/>
          <w:lang w:eastAsia="ru-RU"/>
        </w:rPr>
        <w:t xml:space="preserve"> на сумму180 600,00 руб., на </w:t>
      </w:r>
      <w:r w:rsidR="008D3964" w:rsidRPr="00F82C1C">
        <w:rPr>
          <w:rFonts w:ascii="Times New Roman" w:eastAsia="Times New Roman" w:hAnsi="Times New Roman"/>
          <w:sz w:val="28"/>
          <w:szCs w:val="28"/>
          <w:lang w:eastAsia="ru-RU"/>
        </w:rPr>
        <w:t>ф</w:t>
      </w:r>
      <w:r w:rsidR="001431CA" w:rsidRPr="00F82C1C">
        <w:rPr>
          <w:rFonts w:ascii="Times New Roman" w:eastAsia="Times New Roman" w:hAnsi="Times New Roman"/>
          <w:sz w:val="28"/>
          <w:szCs w:val="28"/>
          <w:lang w:eastAsia="ru-RU"/>
        </w:rPr>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8D3964" w:rsidRPr="00F82C1C">
        <w:rPr>
          <w:rFonts w:ascii="Times New Roman" w:eastAsia="Times New Roman" w:hAnsi="Times New Roman"/>
          <w:sz w:val="28"/>
          <w:szCs w:val="28"/>
          <w:lang w:eastAsia="ru-RU"/>
        </w:rPr>
        <w:t xml:space="preserve"> на сумму 426 429,00 руб.,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w:t>
      </w:r>
      <w:r w:rsidR="008D3964" w:rsidRPr="00F82C1C">
        <w:rPr>
          <w:rFonts w:ascii="Times New Roman" w:eastAsia="Times New Roman" w:hAnsi="Times New Roman"/>
          <w:sz w:val="28"/>
          <w:szCs w:val="28"/>
          <w:lang w:eastAsia="ru-RU"/>
        </w:rPr>
        <w:lastRenderedPageBreak/>
        <w:t>образования (Социальное обеспечение и иные выплаты населению) на сумму 32 311,00 руб. и уменьшения расходов на 910,00 руб, на пожарн</w:t>
      </w:r>
      <w:r w:rsidR="00F82C1C">
        <w:rPr>
          <w:rFonts w:ascii="Times New Roman" w:eastAsia="Times New Roman" w:hAnsi="Times New Roman"/>
          <w:sz w:val="28"/>
          <w:szCs w:val="28"/>
          <w:lang w:eastAsia="ru-RU"/>
        </w:rPr>
        <w:t>ую</w:t>
      </w:r>
      <w:r w:rsidR="008D3964" w:rsidRPr="00F82C1C">
        <w:rPr>
          <w:rFonts w:ascii="Times New Roman" w:eastAsia="Times New Roman" w:hAnsi="Times New Roman"/>
          <w:sz w:val="28"/>
          <w:szCs w:val="28"/>
          <w:lang w:eastAsia="ru-RU"/>
        </w:rPr>
        <w:t xml:space="preserve"> безопасность  образовательных учреждений Лухского муниципального района. (Закупка товаров, работ и услуг для государственных (муниципальных) нужд).</w:t>
      </w:r>
    </w:p>
    <w:p w:rsidR="008D3964" w:rsidRPr="00F82C1C" w:rsidRDefault="008D3964"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«Обеспечение деятельности подведомственных учреждений общего образования Лухского муниципального района» сложилось в результате увеличения расходов бюджета Отдела образования на расходы подведомственных учреждений общего образования Лухского муниципального района.(Закупка товаров, работ и услуг для государственных (муниципальных) нужд) на сумму 200 000,00 руб., на расходы подведомственных учреждений общего образования Лухского муниципального района.(Предоставление субсидий бюджетным, автономным учреждениям и иным некоммерческим организациям)</w:t>
      </w:r>
      <w:r w:rsidR="00BD4EB3" w:rsidRPr="00F82C1C">
        <w:rPr>
          <w:rFonts w:ascii="Times New Roman" w:eastAsia="Times New Roman" w:hAnsi="Times New Roman"/>
          <w:sz w:val="28"/>
          <w:szCs w:val="28"/>
          <w:lang w:eastAsia="ru-RU"/>
        </w:rPr>
        <w:t xml:space="preserve"> на сумму 1 017 291,81 руб., на пожарную безопасность образовательных учреждений Лухского муниципального района. (Закупка товаров, работ и услуг для государственных (муниципальных) нужд) на сумму 910,00 руб.,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w:t>
      </w:r>
      <w:r w:rsidR="00F82C1C">
        <w:rPr>
          <w:rFonts w:ascii="Times New Roman" w:eastAsia="Times New Roman" w:hAnsi="Times New Roman"/>
          <w:sz w:val="28"/>
          <w:szCs w:val="28"/>
          <w:lang w:eastAsia="ru-RU"/>
        </w:rPr>
        <w:t xml:space="preserve">ий и оплату коммунальных услуг) </w:t>
      </w:r>
      <w:r w:rsidR="00BD4EB3" w:rsidRPr="00F82C1C">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17 575,00 руб., и уменьшения расходов Отдела образования на финансирование мероприятий по организации питания обучающихся  1-4</w:t>
      </w:r>
      <w:r w:rsidR="00F82C1C">
        <w:rPr>
          <w:rFonts w:ascii="Times New Roman" w:eastAsia="Times New Roman" w:hAnsi="Times New Roman"/>
          <w:sz w:val="28"/>
          <w:szCs w:val="28"/>
          <w:lang w:eastAsia="ru-RU"/>
        </w:rPr>
        <w:t xml:space="preserve"> </w:t>
      </w:r>
      <w:r w:rsidR="00BD4EB3" w:rsidRPr="00F82C1C">
        <w:rPr>
          <w:rFonts w:ascii="Times New Roman" w:eastAsia="Times New Roman" w:hAnsi="Times New Roman"/>
          <w:sz w:val="28"/>
          <w:szCs w:val="28"/>
          <w:lang w:eastAsia="ru-RU"/>
        </w:rPr>
        <w:t>классов в муниципальных общеобразовательных учреждениях Лухского муниципального района за</w:t>
      </w:r>
      <w:r w:rsidR="00F82C1C">
        <w:rPr>
          <w:rFonts w:ascii="Times New Roman" w:eastAsia="Times New Roman" w:hAnsi="Times New Roman"/>
          <w:sz w:val="28"/>
          <w:szCs w:val="28"/>
          <w:lang w:eastAsia="ru-RU"/>
        </w:rPr>
        <w:t xml:space="preserve"> счёт средств местного бюджета </w:t>
      </w:r>
      <w:r w:rsidR="00BD4EB3" w:rsidRPr="00F82C1C">
        <w:rPr>
          <w:rFonts w:ascii="Times New Roman" w:eastAsia="Times New Roman" w:hAnsi="Times New Roman"/>
          <w:sz w:val="28"/>
          <w:szCs w:val="28"/>
          <w:lang w:eastAsia="ru-RU"/>
        </w:rPr>
        <w:t xml:space="preserve"> (Предоставление субсидий бюджетным, автономным учреждениям и иным некоммерческим организациям) на сумму 73 300,00 руб., на установку спортивной площадки на территории Лухской школы</w:t>
      </w:r>
      <w:r w:rsidR="00F82C1C">
        <w:rPr>
          <w:rFonts w:ascii="Times New Roman" w:eastAsia="Times New Roman" w:hAnsi="Times New Roman"/>
          <w:sz w:val="28"/>
          <w:szCs w:val="28"/>
          <w:lang w:eastAsia="ru-RU"/>
        </w:rPr>
        <w:t xml:space="preserve"> </w:t>
      </w:r>
      <w:r w:rsidR="00BD4EB3" w:rsidRPr="00F82C1C">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 на 200 000,00 руб.</w:t>
      </w:r>
    </w:p>
    <w:p w:rsidR="00BD4EB3" w:rsidRPr="00F82C1C" w:rsidRDefault="00BD4EB3"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w:t>
      </w:r>
      <w:r w:rsidR="00F93D0D" w:rsidRPr="00F82C1C">
        <w:rPr>
          <w:rFonts w:ascii="Times New Roman" w:eastAsia="Times New Roman" w:hAnsi="Times New Roman"/>
          <w:sz w:val="28"/>
          <w:szCs w:val="28"/>
          <w:lang w:eastAsia="ru-RU"/>
        </w:rPr>
        <w:t>«Обеспечение деятельности централизованной бухгалтерии отдела образования администрации Лухского муниципального района» у Отдела образования сложилось в результате увеличения расходов на расходы централизованной бухгалтерии отдела образования администрации Лухского муниципального района (Предоставление субсидий бюджетным, автономным учреждениям и иным некоммерческим организациям) на сумму 227 800,00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lastRenderedPageBreak/>
        <w:t xml:space="preserve">     Уменьшение расходов бюджета по основному мероприятию «Мероприятия  по обеспечению отдыха, оздоровления и занятости детей на территории Лухского муниципального района» сложилось за счет уменьшения расходов на мероприятия  по обеспечению отдыха, оздоровления и занятости детей на территории Лухского муниципального района  (Предоставление субсидий бюджетным, автономным учреждениям и иным некоммерческим организациям) на сумму 2 244,81 руб., на  расходы на организацию отдыха детей в каникулярное время в части организации двухразового питани</w:t>
      </w:r>
      <w:r w:rsidR="00F82C1C">
        <w:rPr>
          <w:rFonts w:ascii="Times New Roman" w:eastAsia="Times New Roman" w:hAnsi="Times New Roman"/>
          <w:sz w:val="28"/>
          <w:szCs w:val="28"/>
          <w:lang w:eastAsia="ru-RU"/>
        </w:rPr>
        <w:t>я в лагерях дневного пребывания</w:t>
      </w:r>
      <w:r w:rsidRPr="00F82C1C">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 на сумму 147,00 руб.</w:t>
      </w:r>
    </w:p>
    <w:p w:rsidR="00F22E84" w:rsidRPr="00F82C1C" w:rsidRDefault="00F22E84" w:rsidP="00F22E8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 xml:space="preserve">муниципальной программе </w:t>
      </w:r>
      <w:r w:rsidR="00F93D0D" w:rsidRPr="00F82C1C">
        <w:rPr>
          <w:rFonts w:ascii="Times New Roman" w:eastAsia="Times New Roman" w:hAnsi="Times New Roman"/>
          <w:sz w:val="28"/>
          <w:szCs w:val="28"/>
          <w:lang w:eastAsia="ru-RU"/>
        </w:rPr>
        <w:t xml:space="preserve">«Управление муниципальным имуществом и земельными отношениями в Лухском муниципальном районе» </w:t>
      </w:r>
      <w:r w:rsidRPr="00F82C1C">
        <w:rPr>
          <w:rFonts w:ascii="Times New Roman" w:eastAsia="Times New Roman" w:hAnsi="Times New Roman"/>
          <w:sz w:val="28"/>
          <w:szCs w:val="28"/>
          <w:lang w:eastAsia="ru-RU"/>
        </w:rPr>
        <w:t xml:space="preserve">увеличены на </w:t>
      </w:r>
      <w:r w:rsidR="00F93D0D" w:rsidRPr="00F82C1C">
        <w:rPr>
          <w:rFonts w:ascii="Times New Roman" w:eastAsia="Times New Roman" w:hAnsi="Times New Roman"/>
          <w:sz w:val="28"/>
          <w:szCs w:val="28"/>
          <w:lang w:eastAsia="ru-RU"/>
        </w:rPr>
        <w:t xml:space="preserve">1 641 000,00 </w:t>
      </w:r>
      <w:r w:rsidRPr="00F82C1C">
        <w:rPr>
          <w:rFonts w:ascii="Times New Roman" w:eastAsia="Times New Roman" w:hAnsi="Times New Roman"/>
          <w:sz w:val="28"/>
          <w:szCs w:val="28"/>
          <w:lang w:eastAsia="ru-RU"/>
        </w:rPr>
        <w:t>руб. за счет:</w:t>
      </w:r>
    </w:p>
    <w:p w:rsidR="00F93D0D" w:rsidRPr="00F82C1C" w:rsidRDefault="00F22E84"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увеличения расходов бюджета по подпрограмме «</w:t>
      </w:r>
      <w:r w:rsidR="00F93D0D" w:rsidRPr="00F82C1C">
        <w:rPr>
          <w:rFonts w:ascii="Times New Roman" w:eastAsia="Times New Roman" w:hAnsi="Times New Roman"/>
          <w:sz w:val="28"/>
          <w:szCs w:val="28"/>
          <w:lang w:eastAsia="ru-RU"/>
        </w:rPr>
        <w:t>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r w:rsidRPr="00F82C1C">
        <w:rPr>
          <w:rFonts w:ascii="Times New Roman" w:eastAsia="Times New Roman" w:hAnsi="Times New Roman"/>
          <w:sz w:val="28"/>
          <w:szCs w:val="28"/>
          <w:lang w:eastAsia="ru-RU"/>
        </w:rPr>
        <w:t xml:space="preserve">» на сумму </w:t>
      </w:r>
      <w:r w:rsidR="00F93D0D" w:rsidRPr="00F82C1C">
        <w:rPr>
          <w:rFonts w:ascii="Times New Roman" w:eastAsia="Times New Roman" w:hAnsi="Times New Roman"/>
          <w:sz w:val="28"/>
          <w:szCs w:val="28"/>
          <w:lang w:eastAsia="ru-RU"/>
        </w:rPr>
        <w:t>40 000</w:t>
      </w:r>
      <w:r w:rsidRPr="00F82C1C">
        <w:rPr>
          <w:rFonts w:ascii="Times New Roman" w:eastAsia="Times New Roman" w:hAnsi="Times New Roman"/>
          <w:sz w:val="28"/>
          <w:szCs w:val="28"/>
          <w:lang w:eastAsia="ru-RU"/>
        </w:rPr>
        <w:t>,00 руб. по основному мероприятию</w:t>
      </w:r>
      <w:r w:rsidR="00F06F04" w:rsidRPr="00F82C1C">
        <w:rPr>
          <w:rFonts w:ascii="Times New Roman" w:eastAsia="Times New Roman" w:hAnsi="Times New Roman"/>
          <w:sz w:val="28"/>
          <w:szCs w:val="28"/>
          <w:lang w:eastAsia="ru-RU"/>
        </w:rPr>
        <w:t xml:space="preserve"> «</w:t>
      </w:r>
      <w:r w:rsidR="00F93D0D" w:rsidRPr="00F82C1C">
        <w:rPr>
          <w:rFonts w:ascii="Times New Roman" w:eastAsia="Times New Roman" w:hAnsi="Times New Roman"/>
          <w:sz w:val="28"/>
          <w:szCs w:val="28"/>
          <w:lang w:eastAsia="ru-RU"/>
        </w:rPr>
        <w:t>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r w:rsidR="00F06F04" w:rsidRPr="00F82C1C">
        <w:rPr>
          <w:rFonts w:ascii="Times New Roman" w:eastAsia="Times New Roman" w:hAnsi="Times New Roman"/>
          <w:sz w:val="28"/>
          <w:szCs w:val="28"/>
          <w:lang w:eastAsia="ru-RU"/>
        </w:rPr>
        <w:t>»</w:t>
      </w:r>
      <w:r w:rsidR="00F93D0D" w:rsidRPr="00F82C1C">
        <w:rPr>
          <w:rFonts w:ascii="Times New Roman" w:eastAsia="Times New Roman" w:hAnsi="Times New Roman"/>
          <w:sz w:val="28"/>
          <w:szCs w:val="28"/>
          <w:lang w:eastAsia="ru-RU"/>
        </w:rPr>
        <w:t>, по подпрограмме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 на сумму 400 000,00 руб. по основному мероприятию «Обеспечение деятельности бюджетного учреждения «Лухский многофункциональный центр предоставления государ</w:t>
      </w:r>
      <w:r w:rsidR="00F82C1C">
        <w:rPr>
          <w:rFonts w:ascii="Times New Roman" w:eastAsia="Times New Roman" w:hAnsi="Times New Roman"/>
          <w:sz w:val="28"/>
          <w:szCs w:val="28"/>
          <w:lang w:eastAsia="ru-RU"/>
        </w:rPr>
        <w:t xml:space="preserve">ственных и муниципальных услуг» </w:t>
      </w:r>
      <w:r w:rsidR="00F93D0D" w:rsidRPr="00F82C1C">
        <w:rPr>
          <w:rFonts w:ascii="Times New Roman" w:eastAsia="Times New Roman" w:hAnsi="Times New Roman"/>
          <w:sz w:val="28"/>
          <w:szCs w:val="28"/>
          <w:lang w:eastAsia="ru-RU"/>
        </w:rPr>
        <w:t>(Предоставление субсидий бюджетным, автономным учреждениям и иным некоммерческим организациям)», по подпрограмме «Проведение ремонта, содержания и учета имущества, находящегося в муниципальной собственности Лухского муниципального района»  на сумму 201 000,00 руб. по основному мероприятию "Организация в границах  сельских поселений   водоснабжения населения и водоотведения в соответствии  с законодательством РФ", по подпрограмме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сумму 1 000 000,00 руб. по основному мероприятию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«Обеспечение функций органов местного самоуправления Комитета по управлению муниципальным имуществом и земельным отношениям администрации </w:t>
      </w:r>
      <w:r w:rsidRPr="00F82C1C">
        <w:rPr>
          <w:rFonts w:ascii="Times New Roman" w:eastAsia="Times New Roman" w:hAnsi="Times New Roman"/>
          <w:sz w:val="28"/>
          <w:szCs w:val="28"/>
          <w:lang w:eastAsia="ru-RU"/>
        </w:rPr>
        <w:lastRenderedPageBreak/>
        <w:t>Лухского муниципального района» сложилось в результате увеличения расходов бюджета у Комитета по управлению муниципальным имуществом и земельным отношениям администрации Лухского муниципального района (далее – КУМИЗО)   на расходы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40 000,00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Увеличены расходы бюджета у КУМИЗО по основному мероприятию «Обеспечение деятельности бюджетного учреждения «Лухский многофункциональный центр предоставления государственных и муниципальных услуг» на расходы бюджетного учреждения «Лухский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 на сумму 400 000,00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 сложилось в результате увеличения расходов бюджета у КУМИЗО на расходы на тепло - и водоснабжение поселений, входящих в состав Лухского муниципального района (Иные бюджетные ассигнования) в сумме 1 000 000,00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"Организация в границах  сельских поселений   водоснабжения населения и водоотведения в соответствии  с законодательством РФ" сложилось в результате увеличения расходов бюджета у Финансового отдела администрации Лухского муниципального района на иные межбюджетные трансферты бюджетам сельских поселений из бюджета муниципального района  на осуществление части полномочий по водоснабжению населения и водоотведению (Межбюджетные трансферты) на сумму 201 000,00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 xml:space="preserve">муниципальной программе </w:t>
      </w:r>
      <w:r w:rsidRPr="00F82C1C">
        <w:rPr>
          <w:rFonts w:ascii="Times New Roman" w:eastAsia="Times New Roman" w:hAnsi="Times New Roman"/>
          <w:sz w:val="28"/>
          <w:szCs w:val="28"/>
          <w:lang w:eastAsia="ru-RU"/>
        </w:rPr>
        <w:t>«Охрана окружающей среды Лухского муниципального района» увеличены на сумму 15 000,00 руб. за счет:</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увеличения расходов бюджета по подпрограмме «Организация мероприятий по охране окружающей среды, в том числе межпоселенческого характера, в Лухском муниципальном районе» на сумму 15 000,00 руб. по основному мероприятию «Организация мероприятий по охране окружающей среды, в том числе межпоселенческого характера, в Лухском муниципальном районе». По данному мероприятию увеличение расходов бюджета сложилось у Финансового отдела администрации Лухского муниципального района на </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иные межбюджетные трансферты бюджетам поселений из бюджета муниципального района  на осуществление части полномочий по участию в </w:t>
      </w:r>
      <w:r w:rsidRPr="00F82C1C">
        <w:rPr>
          <w:rFonts w:ascii="Times New Roman" w:eastAsia="Times New Roman" w:hAnsi="Times New Roman"/>
          <w:sz w:val="28"/>
          <w:szCs w:val="28"/>
          <w:lang w:eastAsia="ru-RU"/>
        </w:rPr>
        <w:lastRenderedPageBreak/>
        <w:t xml:space="preserve">организации деятельности по сбору ( в том числе раздельному сбору ) и транспортированию твёрдых коммунальных отходов на территории поселений Лухского муниципального района (Межбюджетные трансферты).   </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муниципальной программе «</w:t>
      </w:r>
      <w:r w:rsidRPr="00F82C1C">
        <w:rPr>
          <w:rFonts w:ascii="Times New Roman" w:eastAsia="Times New Roman" w:hAnsi="Times New Roman"/>
          <w:sz w:val="28"/>
          <w:szCs w:val="28"/>
          <w:lang w:eastAsia="ru-RU"/>
        </w:rPr>
        <w:t>Культура Лухского муниципального района» увеличены на сумму 30 216,20 руб. за счет:</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увеличения расходов бюджета по подпрограмме «Содержание Муниципального бюджетного  учреждения Лухская центральная библиотека»  на сумму 30 216,20 руб. по основному мероприятию «Содержание Муниципального бюджетного  учреждения Лухская центральная библиотека» .</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«Содержание Муниципального бюджетного  учреждения Лухская центральная библиотека» сложилось в результате увеличения расходов бюджета у Администрации Лухского муниципального района на модернизацию библиотек в части комплектования книжных фондов библиотек муниципальных образований (Предоставление субсидий бюджетным, автономным учреждениям и иным некоммерческим организациям) на сумму 30 216,20 руб.</w:t>
      </w:r>
    </w:p>
    <w:p w:rsidR="00F93D0D" w:rsidRPr="00F82C1C" w:rsidRDefault="00F93D0D"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 xml:space="preserve">муниципальной программе </w:t>
      </w:r>
      <w:r w:rsidRPr="00F82C1C">
        <w:rPr>
          <w:rFonts w:ascii="Times New Roman" w:eastAsia="Times New Roman" w:hAnsi="Times New Roman"/>
          <w:sz w:val="28"/>
          <w:szCs w:val="28"/>
          <w:lang w:eastAsia="ru-RU"/>
        </w:rPr>
        <w:t xml:space="preserve">«Эффективная реализация органами местного самоуправления полномочий по решению вопросов местного значения» увеличены на </w:t>
      </w:r>
      <w:r w:rsidR="0095747B" w:rsidRPr="00F82C1C">
        <w:rPr>
          <w:rFonts w:ascii="Times New Roman" w:eastAsia="Times New Roman" w:hAnsi="Times New Roman"/>
          <w:sz w:val="28"/>
          <w:szCs w:val="28"/>
          <w:lang w:eastAsia="ru-RU"/>
        </w:rPr>
        <w:t>сумму 1 314 814,00 руб. за счет:</w:t>
      </w:r>
    </w:p>
    <w:p w:rsidR="0095747B" w:rsidRPr="00F82C1C" w:rsidRDefault="00F82C1C"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увеличения расходов бюджета по подпрограмме «Обеспечение деятельности органов местного самоуправления администрации Лухского муниципального района» на сумму 1 314 814,00 руб. по основному мероприятию  «Обеспечение деятельности органов местного самоуправления администрации Лухского муниципального района».</w:t>
      </w:r>
    </w:p>
    <w:p w:rsidR="00F82C1C" w:rsidRPr="00F82C1C" w:rsidRDefault="00F82C1C"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«Обеспечение деятельности органов местного самоуправления администрации Лухского муниципального района» сложилось в результате увеличения расходов бюджета у Администрации Лухского муниципального района 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Главы Лухского муниципального района Ивановской области в сумме 125 000,00 руб., на расходы администрации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50 000,00 руб., на расходы администрации Лухского муниципального района. (закупка товаров, работ и услуг для государственных (муниципальных) нужд) на сумму 1 139 814,00 руб.</w:t>
      </w:r>
    </w:p>
    <w:p w:rsidR="00F82C1C" w:rsidRPr="00F82C1C" w:rsidRDefault="00F82C1C"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 xml:space="preserve">муниципальной программе </w:t>
      </w:r>
      <w:r w:rsidRPr="00F82C1C">
        <w:rPr>
          <w:rFonts w:ascii="Times New Roman" w:eastAsia="Times New Roman" w:hAnsi="Times New Roman"/>
          <w:sz w:val="28"/>
          <w:szCs w:val="28"/>
          <w:lang w:eastAsia="ru-RU"/>
        </w:rPr>
        <w:t>«Обеспечение безопасности граждан и профилактика правонарушений в Лухском муниципальном районе» увеличены на сумму 105 000,00 руб. за счет:</w:t>
      </w:r>
    </w:p>
    <w:p w:rsidR="00F82C1C" w:rsidRPr="00F82C1C" w:rsidRDefault="00F82C1C"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lastRenderedPageBreak/>
        <w:t>- увеличения расходов бюджета по подпрограмме «Обеспечение деятельности Единой дежурно-диспетчерской службы» на сумму 105 000,00 руб. по основному мероприятию «Обеспечение координации действий дежурно-диспетчерских служб района при возникновении чрезвычайных ситуаций».</w:t>
      </w:r>
    </w:p>
    <w:p w:rsidR="00F82C1C" w:rsidRPr="00F82C1C" w:rsidRDefault="00F82C1C" w:rsidP="00F82C1C">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Увеличение расходов бюджета по основному мероприятию «Обеспечение координации действий дежурно-диспетчерских служб района при возникновении чрезвычайных ситуаций» сложилось в результате увеличения расходов бюджета у Администрации Лухского муниципального района на 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105 000,00 руб.</w:t>
      </w:r>
    </w:p>
    <w:p w:rsidR="00F82C1C" w:rsidRPr="00F82C1C" w:rsidRDefault="00F82C1C" w:rsidP="00F82C1C">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Расходы бюджета по </w:t>
      </w:r>
      <w:r w:rsidRPr="00F82C1C">
        <w:rPr>
          <w:rFonts w:ascii="Times New Roman" w:eastAsia="Times New Roman" w:hAnsi="Times New Roman"/>
          <w:i/>
          <w:sz w:val="28"/>
          <w:szCs w:val="28"/>
          <w:lang w:eastAsia="ru-RU"/>
        </w:rPr>
        <w:t xml:space="preserve">муниципальной программе </w:t>
      </w:r>
      <w:r w:rsidRPr="00F82C1C">
        <w:rPr>
          <w:rFonts w:ascii="Times New Roman" w:eastAsia="Times New Roman" w:hAnsi="Times New Roman"/>
          <w:sz w:val="28"/>
          <w:szCs w:val="28"/>
          <w:lang w:eastAsia="ru-RU"/>
        </w:rPr>
        <w:t>«Развитие автомобильных дорог общего пользования местного значения Лухского муниципального района Ивановской области» уменьшены на сумму 67 158 624,70 руб. за счет:</w:t>
      </w:r>
    </w:p>
    <w:p w:rsidR="00F82C1C" w:rsidRPr="00F82C1C" w:rsidRDefault="00F82C1C" w:rsidP="00F82C1C">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 уменьшения расходов бюджета по подпрограмме «Дорожная деятельность в отношении автомобильных дорог местного значения  в границах Лухского муниципального района Ивановской области» на сумму 67 158 624,70 руб. по основному мероприятию «Дорожная деятельность в отношении автомобильных дорог местного значения  в границах Лухского муниципального района Ивановской области».</w:t>
      </w:r>
    </w:p>
    <w:p w:rsidR="00F82C1C" w:rsidRPr="00F82C1C" w:rsidRDefault="00F82C1C" w:rsidP="00F82C1C">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Уменьшение расходов бюджета по основному мероприятию «Дорожная деятельность в отношении автомобильных дорог местного значения  в границах Лухского муниципального района Ивановской области» сложилось в результате уменьшения расходов бюджета у КУМИЗО на расходы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ремонт.(Капитальные вложения в объекты государственной (муниципальной) собственности) на сумму 67 158 624,70 руб.</w:t>
      </w:r>
    </w:p>
    <w:p w:rsidR="001D281A" w:rsidRDefault="009B5532" w:rsidP="005F5BC4">
      <w:pPr>
        <w:widowControl w:val="0"/>
        <w:suppressAutoHyphen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w:t>
      </w:r>
      <w:r w:rsidR="00010DD3" w:rsidRPr="00F82C1C">
        <w:rPr>
          <w:rFonts w:ascii="Times New Roman" w:eastAsia="Times New Roman" w:hAnsi="Times New Roman"/>
          <w:sz w:val="28"/>
          <w:szCs w:val="28"/>
          <w:lang w:eastAsia="ru-RU"/>
        </w:rPr>
        <w:t>И</w:t>
      </w:r>
      <w:r w:rsidR="001D281A" w:rsidRPr="00F82C1C">
        <w:rPr>
          <w:rFonts w:ascii="Times New Roman" w:eastAsia="Times New Roman" w:hAnsi="Times New Roman"/>
          <w:sz w:val="28"/>
          <w:szCs w:val="28"/>
          <w:lang w:eastAsia="ru-RU"/>
        </w:rPr>
        <w:t>зменения показателей расходов бюджета по муниципальным программа Лухского муниципального р</w:t>
      </w:r>
      <w:r w:rsidR="008D0847" w:rsidRPr="00F82C1C">
        <w:rPr>
          <w:rFonts w:ascii="Times New Roman" w:eastAsia="Times New Roman" w:hAnsi="Times New Roman"/>
          <w:sz w:val="28"/>
          <w:szCs w:val="28"/>
          <w:lang w:eastAsia="ru-RU"/>
        </w:rPr>
        <w:t>а</w:t>
      </w:r>
      <w:r w:rsidR="001D281A" w:rsidRPr="00F82C1C">
        <w:rPr>
          <w:rFonts w:ascii="Times New Roman" w:eastAsia="Times New Roman" w:hAnsi="Times New Roman"/>
          <w:sz w:val="28"/>
          <w:szCs w:val="28"/>
          <w:lang w:eastAsia="ru-RU"/>
        </w:rPr>
        <w:t>йона на</w:t>
      </w:r>
      <w:r w:rsidR="003A6038" w:rsidRPr="00F82C1C">
        <w:rPr>
          <w:rFonts w:ascii="Times New Roman" w:eastAsia="Times New Roman" w:hAnsi="Times New Roman"/>
          <w:sz w:val="28"/>
          <w:szCs w:val="28"/>
          <w:lang w:eastAsia="ru-RU"/>
        </w:rPr>
        <w:t xml:space="preserve"> плановый период</w:t>
      </w:r>
      <w:r w:rsidR="001D281A" w:rsidRPr="00F82C1C">
        <w:rPr>
          <w:rFonts w:ascii="Times New Roman" w:eastAsia="Times New Roman" w:hAnsi="Times New Roman"/>
          <w:sz w:val="28"/>
          <w:szCs w:val="28"/>
          <w:lang w:eastAsia="ru-RU"/>
        </w:rPr>
        <w:t xml:space="preserve"> 2022</w:t>
      </w:r>
      <w:r w:rsidR="003A6038" w:rsidRPr="00F82C1C">
        <w:rPr>
          <w:rFonts w:ascii="Times New Roman" w:eastAsia="Times New Roman" w:hAnsi="Times New Roman"/>
          <w:sz w:val="28"/>
          <w:szCs w:val="28"/>
          <w:lang w:eastAsia="ru-RU"/>
        </w:rPr>
        <w:t xml:space="preserve"> и 2023 годов</w:t>
      </w:r>
      <w:r w:rsidR="001D281A" w:rsidRPr="00F82C1C">
        <w:rPr>
          <w:rFonts w:ascii="Times New Roman" w:eastAsia="Times New Roman" w:hAnsi="Times New Roman"/>
          <w:sz w:val="28"/>
          <w:szCs w:val="28"/>
          <w:lang w:eastAsia="ru-RU"/>
        </w:rPr>
        <w:t xml:space="preserve"> </w:t>
      </w:r>
      <w:r w:rsidR="00010DD3" w:rsidRPr="00F82C1C">
        <w:rPr>
          <w:rFonts w:ascii="Times New Roman" w:eastAsia="Times New Roman" w:hAnsi="Times New Roman"/>
          <w:sz w:val="28"/>
          <w:szCs w:val="28"/>
          <w:lang w:eastAsia="ru-RU"/>
        </w:rPr>
        <w:t>проектом решения не предусмотрены.</w:t>
      </w:r>
    </w:p>
    <w:p w:rsidR="00CA3BF4" w:rsidRPr="002054B2" w:rsidRDefault="00CA3BF4" w:rsidP="00CA3BF4">
      <w:pPr>
        <w:spacing w:line="240" w:lineRule="auto"/>
        <w:jc w:val="both"/>
        <w:rPr>
          <w:rFonts w:ascii="Times New Roman" w:eastAsia="Arial Unicode MS" w:hAnsi="Times New Roman"/>
          <w:kern w:val="1"/>
          <w:sz w:val="28"/>
          <w:szCs w:val="28"/>
        </w:rPr>
      </w:pPr>
      <w:r w:rsidRPr="002054B2">
        <w:rPr>
          <w:rFonts w:ascii="Times New Roman" w:eastAsia="Arial Unicode MS" w:hAnsi="Times New Roman"/>
          <w:kern w:val="1"/>
          <w:sz w:val="28"/>
          <w:szCs w:val="28"/>
        </w:rPr>
        <w:t xml:space="preserve">      Предусмотренные проектом решения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 представлены в следующей таблице: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2127"/>
        <w:gridCol w:w="1417"/>
        <w:gridCol w:w="992"/>
      </w:tblGrid>
      <w:tr w:rsidR="00CA3BF4" w:rsidRPr="002054B2" w:rsidTr="00E34116">
        <w:trPr>
          <w:trHeight w:val="231"/>
        </w:trPr>
        <w:tc>
          <w:tcPr>
            <w:tcW w:w="3544" w:type="dxa"/>
            <w:vMerge w:val="restart"/>
            <w:shd w:val="clear" w:color="auto" w:fill="auto"/>
            <w:noWrap/>
            <w:hideMark/>
          </w:tcPr>
          <w:p w:rsidR="00CA3BF4" w:rsidRPr="002054B2" w:rsidRDefault="00CA3BF4" w:rsidP="00E34116">
            <w:pPr>
              <w:spacing w:after="0" w:line="240" w:lineRule="auto"/>
              <w:jc w:val="center"/>
              <w:rPr>
                <w:rFonts w:ascii="Times New Roman" w:hAnsi="Times New Roman"/>
                <w:sz w:val="20"/>
                <w:szCs w:val="20"/>
              </w:rPr>
            </w:pPr>
            <w:r w:rsidRPr="002054B2">
              <w:rPr>
                <w:rFonts w:ascii="Times New Roman" w:hAnsi="Times New Roman"/>
                <w:sz w:val="20"/>
                <w:szCs w:val="20"/>
              </w:rPr>
              <w:t>Наименование непрограммного направления</w:t>
            </w:r>
          </w:p>
        </w:tc>
        <w:tc>
          <w:tcPr>
            <w:tcW w:w="1701" w:type="dxa"/>
            <w:vMerge w:val="restart"/>
            <w:shd w:val="clear" w:color="auto" w:fill="auto"/>
            <w:hideMark/>
          </w:tcPr>
          <w:p w:rsidR="00CA3BF4" w:rsidRPr="002054B2"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2054B2">
              <w:rPr>
                <w:rFonts w:ascii="Times New Roman" w:eastAsia="Arial Unicode MS" w:hAnsi="Times New Roman"/>
                <w:bCs/>
                <w:kern w:val="1"/>
                <w:sz w:val="20"/>
                <w:szCs w:val="20"/>
              </w:rPr>
              <w:t>Утвержденные показатели</w:t>
            </w:r>
          </w:p>
          <w:p w:rsidR="00CA3BF4" w:rsidRPr="002054B2" w:rsidRDefault="00CA3BF4" w:rsidP="00E34116">
            <w:pPr>
              <w:spacing w:after="0" w:line="240" w:lineRule="auto"/>
              <w:jc w:val="center"/>
              <w:rPr>
                <w:sz w:val="20"/>
                <w:szCs w:val="20"/>
              </w:rPr>
            </w:pPr>
            <w:r w:rsidRPr="002054B2">
              <w:rPr>
                <w:rFonts w:ascii="Times New Roman" w:eastAsia="Arial Unicode MS" w:hAnsi="Times New Roman"/>
                <w:bCs/>
                <w:kern w:val="1"/>
                <w:sz w:val="20"/>
                <w:szCs w:val="20"/>
              </w:rPr>
              <w:t>расходов бюджета</w:t>
            </w:r>
          </w:p>
        </w:tc>
        <w:tc>
          <w:tcPr>
            <w:tcW w:w="2127" w:type="dxa"/>
            <w:vMerge w:val="restart"/>
            <w:shd w:val="clear" w:color="auto" w:fill="auto"/>
          </w:tcPr>
          <w:p w:rsidR="00CA3BF4" w:rsidRPr="002054B2" w:rsidRDefault="00CA3BF4" w:rsidP="00E34116">
            <w:pPr>
              <w:spacing w:after="0" w:line="240" w:lineRule="auto"/>
              <w:jc w:val="center"/>
              <w:rPr>
                <w:sz w:val="20"/>
                <w:szCs w:val="20"/>
              </w:rPr>
            </w:pPr>
            <w:r w:rsidRPr="002054B2">
              <w:rPr>
                <w:rFonts w:ascii="Times New Roman" w:eastAsia="Arial Unicode MS" w:hAnsi="Times New Roman"/>
                <w:bCs/>
                <w:kern w:val="1"/>
                <w:sz w:val="20"/>
                <w:szCs w:val="20"/>
              </w:rPr>
              <w:t xml:space="preserve">Показатели расходов бюджета с изменениями,  предусмотренными </w:t>
            </w:r>
            <w:r w:rsidRPr="002054B2">
              <w:rPr>
                <w:rFonts w:ascii="Times New Roman" w:eastAsia="Arial Unicode MS" w:hAnsi="Times New Roman"/>
                <w:bCs/>
                <w:kern w:val="1"/>
                <w:sz w:val="20"/>
                <w:szCs w:val="20"/>
              </w:rPr>
              <w:lastRenderedPageBreak/>
              <w:t>проектом решения</w:t>
            </w:r>
          </w:p>
        </w:tc>
        <w:tc>
          <w:tcPr>
            <w:tcW w:w="2409" w:type="dxa"/>
            <w:gridSpan w:val="2"/>
            <w:shd w:val="clear" w:color="auto" w:fill="auto"/>
          </w:tcPr>
          <w:p w:rsidR="00CA3BF4" w:rsidRPr="002054B2" w:rsidRDefault="00CA3BF4" w:rsidP="00E34116">
            <w:pPr>
              <w:spacing w:after="0" w:line="240" w:lineRule="auto"/>
              <w:jc w:val="center"/>
              <w:rPr>
                <w:rFonts w:ascii="Times New Roman" w:hAnsi="Times New Roman"/>
                <w:sz w:val="20"/>
                <w:szCs w:val="20"/>
              </w:rPr>
            </w:pPr>
            <w:r w:rsidRPr="002054B2">
              <w:rPr>
                <w:rFonts w:ascii="Times New Roman" w:hAnsi="Times New Roman"/>
                <w:sz w:val="20"/>
                <w:szCs w:val="20"/>
              </w:rPr>
              <w:lastRenderedPageBreak/>
              <w:t>Отклонение</w:t>
            </w:r>
          </w:p>
        </w:tc>
      </w:tr>
      <w:tr w:rsidR="00CA3BF4" w:rsidRPr="002054B2" w:rsidTr="00E34116">
        <w:trPr>
          <w:trHeight w:val="375"/>
        </w:trPr>
        <w:tc>
          <w:tcPr>
            <w:tcW w:w="3544" w:type="dxa"/>
            <w:vMerge/>
            <w:shd w:val="clear" w:color="auto" w:fill="auto"/>
            <w:noWrap/>
            <w:hideMark/>
          </w:tcPr>
          <w:p w:rsidR="00CA3BF4" w:rsidRPr="002054B2" w:rsidRDefault="00CA3BF4" w:rsidP="00E34116">
            <w:pPr>
              <w:spacing w:after="0" w:line="240" w:lineRule="auto"/>
              <w:rPr>
                <w:sz w:val="20"/>
                <w:szCs w:val="20"/>
              </w:rPr>
            </w:pPr>
          </w:p>
        </w:tc>
        <w:tc>
          <w:tcPr>
            <w:tcW w:w="1701" w:type="dxa"/>
            <w:vMerge/>
            <w:shd w:val="clear" w:color="auto" w:fill="auto"/>
            <w:hideMark/>
          </w:tcPr>
          <w:p w:rsidR="00CA3BF4" w:rsidRPr="002054B2" w:rsidRDefault="00CA3BF4" w:rsidP="00E34116">
            <w:pPr>
              <w:spacing w:after="0" w:line="240" w:lineRule="auto"/>
              <w:rPr>
                <w:sz w:val="20"/>
                <w:szCs w:val="20"/>
              </w:rPr>
            </w:pPr>
          </w:p>
        </w:tc>
        <w:tc>
          <w:tcPr>
            <w:tcW w:w="2127" w:type="dxa"/>
            <w:vMerge/>
            <w:shd w:val="clear" w:color="auto" w:fill="auto"/>
          </w:tcPr>
          <w:p w:rsidR="00CA3BF4" w:rsidRPr="002054B2" w:rsidRDefault="00CA3BF4" w:rsidP="00E34116">
            <w:pPr>
              <w:spacing w:after="0" w:line="240" w:lineRule="auto"/>
              <w:rPr>
                <w:sz w:val="20"/>
                <w:szCs w:val="20"/>
              </w:rPr>
            </w:pPr>
          </w:p>
        </w:tc>
        <w:tc>
          <w:tcPr>
            <w:tcW w:w="1417" w:type="dxa"/>
            <w:shd w:val="clear" w:color="auto" w:fill="auto"/>
          </w:tcPr>
          <w:p w:rsidR="00CA3BF4" w:rsidRPr="002054B2"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2054B2">
              <w:rPr>
                <w:rFonts w:ascii="Times New Roman" w:eastAsia="Arial Unicode MS" w:hAnsi="Times New Roman"/>
                <w:bCs/>
                <w:kern w:val="1"/>
                <w:sz w:val="20"/>
                <w:szCs w:val="20"/>
              </w:rPr>
              <w:t xml:space="preserve">Сумма                    </w:t>
            </w:r>
            <w:r w:rsidRPr="002054B2">
              <w:rPr>
                <w:rFonts w:ascii="Times New Roman" w:eastAsia="Arial Unicode MS" w:hAnsi="Times New Roman"/>
                <w:bCs/>
                <w:kern w:val="1"/>
                <w:sz w:val="16"/>
                <w:szCs w:val="16"/>
              </w:rPr>
              <w:t>(гр. 3 – гр. 2)</w:t>
            </w:r>
          </w:p>
        </w:tc>
        <w:tc>
          <w:tcPr>
            <w:tcW w:w="992" w:type="dxa"/>
            <w:shd w:val="clear" w:color="auto" w:fill="auto"/>
          </w:tcPr>
          <w:p w:rsidR="00CA3BF4" w:rsidRPr="002054B2"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2054B2">
              <w:rPr>
                <w:rFonts w:ascii="Times New Roman" w:eastAsia="Arial Unicode MS" w:hAnsi="Times New Roman"/>
                <w:bCs/>
                <w:kern w:val="1"/>
                <w:sz w:val="20"/>
                <w:szCs w:val="20"/>
              </w:rPr>
              <w:t xml:space="preserve">%  </w:t>
            </w:r>
          </w:p>
          <w:p w:rsidR="00CA3BF4" w:rsidRPr="002054B2" w:rsidRDefault="00CA3BF4" w:rsidP="00E34116">
            <w:pPr>
              <w:widowControl w:val="0"/>
              <w:suppressAutoHyphens/>
              <w:spacing w:after="0" w:line="240" w:lineRule="auto"/>
              <w:jc w:val="center"/>
              <w:rPr>
                <w:rFonts w:ascii="Times New Roman" w:eastAsia="Arial Unicode MS" w:hAnsi="Times New Roman"/>
                <w:bCs/>
                <w:kern w:val="1"/>
                <w:sz w:val="16"/>
                <w:szCs w:val="16"/>
              </w:rPr>
            </w:pPr>
            <w:r w:rsidRPr="002054B2">
              <w:rPr>
                <w:rFonts w:ascii="Times New Roman" w:eastAsia="Arial Unicode MS" w:hAnsi="Times New Roman"/>
                <w:bCs/>
                <w:kern w:val="1"/>
                <w:sz w:val="16"/>
                <w:szCs w:val="16"/>
              </w:rPr>
              <w:t>(гр. 4 /гр. 2* 100)</w:t>
            </w:r>
          </w:p>
        </w:tc>
      </w:tr>
      <w:tr w:rsidR="00CA3BF4" w:rsidRPr="007C55BF" w:rsidTr="00E34116">
        <w:trPr>
          <w:trHeight w:val="179"/>
        </w:trPr>
        <w:tc>
          <w:tcPr>
            <w:tcW w:w="3544" w:type="dxa"/>
            <w:shd w:val="clear" w:color="auto" w:fill="auto"/>
            <w:noWrap/>
            <w:hideMark/>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lastRenderedPageBreak/>
              <w:t>1</w:t>
            </w:r>
          </w:p>
        </w:tc>
        <w:tc>
          <w:tcPr>
            <w:tcW w:w="1701" w:type="dxa"/>
            <w:shd w:val="clear" w:color="auto" w:fill="auto"/>
            <w:hideMark/>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2</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3</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4</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5</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Непрограммные направления деятельности органов местного самоуправления Лухского муниципального района</w:t>
            </w:r>
          </w:p>
        </w:tc>
        <w:tc>
          <w:tcPr>
            <w:tcW w:w="1701" w:type="dxa"/>
            <w:shd w:val="clear" w:color="auto" w:fill="auto"/>
          </w:tcPr>
          <w:p w:rsidR="00CA3BF4" w:rsidRPr="007C55BF" w:rsidRDefault="00CA3BF4" w:rsidP="00CA3BF4">
            <w:pPr>
              <w:spacing w:after="0" w:line="240" w:lineRule="auto"/>
              <w:jc w:val="center"/>
              <w:rPr>
                <w:rFonts w:ascii="Times New Roman" w:hAnsi="Times New Roman"/>
                <w:sz w:val="20"/>
                <w:szCs w:val="20"/>
              </w:rPr>
            </w:pPr>
            <w:r w:rsidRPr="007C55BF">
              <w:rPr>
                <w:rFonts w:ascii="Times New Roman" w:hAnsi="Times New Roman"/>
                <w:sz w:val="20"/>
                <w:szCs w:val="20"/>
              </w:rPr>
              <w:t>1 016 212,00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1 023 212,00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+7 000,00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0,689</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Выполнение других обязательств, Расходы на оплату членских взносов в Совет муниципальных образований Ивановской области (Иные бюджетные ассигнования)</w:t>
            </w:r>
          </w:p>
        </w:tc>
        <w:tc>
          <w:tcPr>
            <w:tcW w:w="1701"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19 660,00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19 660,00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0,000</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Расходы на исполнение судебных актов Лухского муниципального района (Закупка товаров, работ и услуг для государственных (муниципальных) нужд)</w:t>
            </w:r>
          </w:p>
        </w:tc>
        <w:tc>
          <w:tcPr>
            <w:tcW w:w="1701"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150 000,00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150 000,00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0,000</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Обеспечение деятельности контрольно-счетного органа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tcPr>
          <w:p w:rsidR="00CA3BF4" w:rsidRPr="007C55BF" w:rsidRDefault="00CA3BF4" w:rsidP="00CA3BF4">
            <w:pPr>
              <w:spacing w:after="0" w:line="240" w:lineRule="auto"/>
              <w:jc w:val="center"/>
              <w:rPr>
                <w:rFonts w:ascii="Times New Roman" w:hAnsi="Times New Roman"/>
                <w:sz w:val="20"/>
                <w:szCs w:val="20"/>
              </w:rPr>
            </w:pPr>
            <w:r w:rsidRPr="007C55BF">
              <w:rPr>
                <w:rFonts w:ascii="Times New Roman" w:hAnsi="Times New Roman"/>
                <w:sz w:val="20"/>
                <w:szCs w:val="20"/>
              </w:rPr>
              <w:t>684 106,00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691 106,00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+7 000,00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1,023</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Обеспечение деятельности контрольно-счетного органа Лухского муниципального района (Закупка товаров, работ и услуг для государственных (муниципальных) нужд)</w:t>
            </w:r>
          </w:p>
        </w:tc>
        <w:tc>
          <w:tcPr>
            <w:tcW w:w="1701"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4 330,00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4 330,00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0,000</w:t>
            </w:r>
          </w:p>
        </w:tc>
      </w:tr>
      <w:tr w:rsidR="00CA3BF4" w:rsidRPr="007C55BF" w:rsidTr="00E34116">
        <w:trPr>
          <w:trHeight w:val="179"/>
        </w:trPr>
        <w:tc>
          <w:tcPr>
            <w:tcW w:w="3544" w:type="dxa"/>
            <w:shd w:val="clear" w:color="auto" w:fill="auto"/>
            <w:noWrap/>
          </w:tcPr>
          <w:p w:rsidR="00CA3BF4" w:rsidRPr="007C55BF" w:rsidRDefault="00CA3BF4" w:rsidP="00E34116">
            <w:pPr>
              <w:spacing w:after="0" w:line="240" w:lineRule="auto"/>
              <w:jc w:val="both"/>
              <w:rPr>
                <w:rFonts w:ascii="Times New Roman" w:hAnsi="Times New Roman"/>
                <w:sz w:val="20"/>
                <w:szCs w:val="20"/>
              </w:rPr>
            </w:pPr>
            <w:r w:rsidRPr="007C55BF">
              <w:rPr>
                <w:rFonts w:ascii="Times New Roman" w:hAnsi="Times New Roman"/>
                <w:sz w:val="20"/>
                <w:szCs w:val="20"/>
              </w:rPr>
              <w:t>Проведение Всероссийской переписи населения 2020 года (Закупка товаров, работ и услуг для государственных (муниципальных) нужд)</w:t>
            </w:r>
          </w:p>
        </w:tc>
        <w:tc>
          <w:tcPr>
            <w:tcW w:w="1701"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158 116,00</w:t>
            </w:r>
          </w:p>
        </w:tc>
        <w:tc>
          <w:tcPr>
            <w:tcW w:w="2127" w:type="dxa"/>
            <w:shd w:val="clear" w:color="auto" w:fill="auto"/>
          </w:tcPr>
          <w:p w:rsidR="00CA3BF4" w:rsidRPr="007C55BF" w:rsidRDefault="00CA3BF4" w:rsidP="00E34116">
            <w:pPr>
              <w:spacing w:after="0" w:line="240" w:lineRule="auto"/>
              <w:jc w:val="center"/>
              <w:rPr>
                <w:rFonts w:ascii="Times New Roman" w:hAnsi="Times New Roman"/>
                <w:sz w:val="20"/>
                <w:szCs w:val="20"/>
              </w:rPr>
            </w:pPr>
            <w:r w:rsidRPr="007C55BF">
              <w:rPr>
                <w:rFonts w:ascii="Times New Roman" w:hAnsi="Times New Roman"/>
                <w:sz w:val="20"/>
                <w:szCs w:val="20"/>
              </w:rPr>
              <w:t>158 116,00</w:t>
            </w:r>
          </w:p>
        </w:tc>
        <w:tc>
          <w:tcPr>
            <w:tcW w:w="1417"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w:t>
            </w:r>
          </w:p>
        </w:tc>
        <w:tc>
          <w:tcPr>
            <w:tcW w:w="992" w:type="dxa"/>
            <w:shd w:val="clear" w:color="auto" w:fill="auto"/>
          </w:tcPr>
          <w:p w:rsidR="00CA3BF4" w:rsidRPr="007C55BF" w:rsidRDefault="00CA3BF4" w:rsidP="00E34116">
            <w:pPr>
              <w:widowControl w:val="0"/>
              <w:suppressAutoHyphens/>
              <w:spacing w:after="0" w:line="240" w:lineRule="auto"/>
              <w:jc w:val="center"/>
              <w:rPr>
                <w:rFonts w:ascii="Times New Roman" w:eastAsia="Arial Unicode MS" w:hAnsi="Times New Roman"/>
                <w:bCs/>
                <w:kern w:val="1"/>
                <w:sz w:val="20"/>
                <w:szCs w:val="20"/>
              </w:rPr>
            </w:pPr>
            <w:r w:rsidRPr="007C55BF">
              <w:rPr>
                <w:rFonts w:ascii="Times New Roman" w:eastAsia="Arial Unicode MS" w:hAnsi="Times New Roman"/>
                <w:bCs/>
                <w:kern w:val="1"/>
                <w:sz w:val="20"/>
                <w:szCs w:val="20"/>
              </w:rPr>
              <w:t>0,000</w:t>
            </w:r>
          </w:p>
        </w:tc>
      </w:tr>
    </w:tbl>
    <w:p w:rsidR="00CA3BF4" w:rsidRPr="007C55BF" w:rsidRDefault="00CA3BF4" w:rsidP="005F5BC4">
      <w:pPr>
        <w:widowControl w:val="0"/>
        <w:suppressAutoHyphens/>
        <w:spacing w:after="0" w:line="240" w:lineRule="auto"/>
        <w:jc w:val="both"/>
        <w:rPr>
          <w:rFonts w:ascii="Times New Roman" w:hAnsi="Times New Roman"/>
          <w:sz w:val="28"/>
          <w:szCs w:val="28"/>
        </w:rPr>
      </w:pPr>
      <w:r w:rsidRPr="007C55BF">
        <w:rPr>
          <w:rFonts w:ascii="Times New Roman" w:eastAsia="Times New Roman" w:hAnsi="Times New Roman"/>
          <w:sz w:val="28"/>
          <w:szCs w:val="28"/>
          <w:lang w:eastAsia="ru-RU"/>
        </w:rPr>
        <w:t xml:space="preserve">     Анализ данных, представленных в таблице  показал, что проектом решения предлагается утвердить увеличение расходов бюджета по непрограммному направлению деятельности органов местного самоуправления Лухского муниципального района «</w:t>
      </w:r>
      <w:r w:rsidRPr="007C55BF">
        <w:rPr>
          <w:rFonts w:ascii="Times New Roman" w:hAnsi="Times New Roman"/>
          <w:sz w:val="28"/>
          <w:szCs w:val="28"/>
        </w:rPr>
        <w:t>Непрограммные направления деятельности органов местного самоуправления Лухского муниципального района» на сумму 7 000,00 руб.</w:t>
      </w:r>
    </w:p>
    <w:p w:rsidR="00CA3BF4" w:rsidRPr="007C55BF" w:rsidRDefault="00CA3BF4" w:rsidP="005F5BC4">
      <w:pPr>
        <w:widowControl w:val="0"/>
        <w:suppressAutoHyphens/>
        <w:spacing w:after="0" w:line="240" w:lineRule="auto"/>
        <w:jc w:val="both"/>
        <w:rPr>
          <w:rFonts w:ascii="Times New Roman" w:eastAsia="Times New Roman" w:hAnsi="Times New Roman"/>
          <w:sz w:val="28"/>
          <w:szCs w:val="28"/>
          <w:lang w:eastAsia="ru-RU"/>
        </w:rPr>
      </w:pPr>
      <w:r w:rsidRPr="007C55BF">
        <w:rPr>
          <w:rFonts w:ascii="Times New Roman" w:hAnsi="Times New Roman"/>
          <w:sz w:val="28"/>
          <w:szCs w:val="28"/>
        </w:rPr>
        <w:t xml:space="preserve">     Увеличение расходов бюджета по непрограммному направлению </w:t>
      </w:r>
      <w:r w:rsidRPr="007C55BF">
        <w:rPr>
          <w:rFonts w:ascii="Times New Roman" w:eastAsia="Times New Roman" w:hAnsi="Times New Roman"/>
          <w:sz w:val="28"/>
          <w:szCs w:val="28"/>
          <w:lang w:eastAsia="ru-RU"/>
        </w:rPr>
        <w:t>«</w:t>
      </w:r>
      <w:r w:rsidRPr="007C55BF">
        <w:rPr>
          <w:rFonts w:ascii="Times New Roman" w:hAnsi="Times New Roman"/>
          <w:sz w:val="28"/>
          <w:szCs w:val="28"/>
        </w:rPr>
        <w:t>Непрограммные направления деятельности органов местного самоуправления Лухского муниципального района» сложилось в результате уменьшения расходов бюджета у Совета Лухского муниципального района на</w:t>
      </w:r>
      <w:r w:rsidRPr="007C55BF">
        <w:t xml:space="preserve"> </w:t>
      </w:r>
      <w:r w:rsidRPr="007C55BF">
        <w:rPr>
          <w:rFonts w:ascii="Times New Roman" w:hAnsi="Times New Roman"/>
          <w:sz w:val="28"/>
          <w:szCs w:val="28"/>
        </w:rPr>
        <w:t>обеспечение деятельности контрольно-счётного органа Лухского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7 000,00 руб.</w:t>
      </w:r>
    </w:p>
    <w:p w:rsidR="007A0B93" w:rsidRPr="00F82C1C" w:rsidRDefault="009C62FA" w:rsidP="005F5BC4">
      <w:pPr>
        <w:widowControl w:val="0"/>
        <w:suppressAutoHyphens/>
        <w:spacing w:after="0" w:line="240" w:lineRule="auto"/>
        <w:contextualSpacing/>
        <w:jc w:val="both"/>
        <w:rPr>
          <w:rFonts w:ascii="Times New Roman" w:eastAsia="Arial Unicode MS" w:hAnsi="Times New Roman"/>
          <w:bCs/>
          <w:kern w:val="1"/>
          <w:sz w:val="28"/>
          <w:szCs w:val="28"/>
        </w:rPr>
      </w:pPr>
      <w:r w:rsidRPr="007C55BF">
        <w:rPr>
          <w:rFonts w:ascii="Times New Roman" w:eastAsia="Arial Unicode MS" w:hAnsi="Times New Roman"/>
          <w:bCs/>
          <w:kern w:val="1"/>
          <w:sz w:val="28"/>
          <w:szCs w:val="28"/>
        </w:rPr>
        <w:t xml:space="preserve">     </w:t>
      </w:r>
      <w:r w:rsidR="007A0B93" w:rsidRPr="007C55BF">
        <w:rPr>
          <w:rFonts w:ascii="Times New Roman" w:eastAsia="Arial Unicode MS" w:hAnsi="Times New Roman"/>
          <w:bCs/>
          <w:kern w:val="1"/>
          <w:sz w:val="28"/>
          <w:szCs w:val="28"/>
        </w:rPr>
        <w:t xml:space="preserve">Все изменения показателей основных характеристик бюджета на 2021 год и на плановый период 2022 и 2023 годов, предусмотренные проектом решения отражены путем внесения соответствующих изменений и </w:t>
      </w:r>
      <w:r w:rsidR="007A0B93" w:rsidRPr="00F82C1C">
        <w:rPr>
          <w:rFonts w:ascii="Times New Roman" w:eastAsia="Arial Unicode MS" w:hAnsi="Times New Roman"/>
          <w:bCs/>
          <w:kern w:val="1"/>
          <w:sz w:val="28"/>
          <w:szCs w:val="28"/>
        </w:rPr>
        <w:lastRenderedPageBreak/>
        <w:t xml:space="preserve">дополнений в решение и приложения к нему. В их числе: </w:t>
      </w:r>
    </w:p>
    <w:p w:rsidR="007A0B93" w:rsidRPr="00F82C1C" w:rsidRDefault="007A0B93" w:rsidP="005F5BC4">
      <w:pPr>
        <w:widowControl w:val="0"/>
        <w:suppressAutoHyphens/>
        <w:spacing w:after="0" w:line="240" w:lineRule="auto"/>
        <w:ind w:firstLine="708"/>
        <w:jc w:val="both"/>
        <w:rPr>
          <w:rFonts w:ascii="Times New Roman" w:eastAsia="Times New Roman" w:hAnsi="Times New Roman"/>
          <w:bCs/>
          <w:sz w:val="28"/>
          <w:szCs w:val="28"/>
          <w:lang w:eastAsia="ru-RU"/>
        </w:rPr>
      </w:pPr>
      <w:r w:rsidRPr="00F82C1C">
        <w:rPr>
          <w:rFonts w:ascii="Times New Roman" w:eastAsia="Arial Unicode MS" w:hAnsi="Times New Roman"/>
          <w:bCs/>
          <w:kern w:val="1"/>
          <w:sz w:val="28"/>
          <w:szCs w:val="28"/>
        </w:rPr>
        <w:t>- приложение № 2 «</w:t>
      </w:r>
      <w:r w:rsidRPr="00F82C1C">
        <w:rPr>
          <w:rFonts w:ascii="Times New Roman" w:eastAsia="Arial Unicode MS" w:hAnsi="Times New Roman"/>
          <w:sz w:val="28"/>
          <w:szCs w:val="28"/>
        </w:rPr>
        <w:t>Доходы</w:t>
      </w:r>
      <w:r w:rsidR="00FC4CFC" w:rsidRPr="00F82C1C">
        <w:rPr>
          <w:rFonts w:ascii="Times New Roman" w:eastAsia="Arial Unicode MS" w:hAnsi="Times New Roman"/>
          <w:sz w:val="28"/>
          <w:szCs w:val="28"/>
        </w:rPr>
        <w:t xml:space="preserve"> районного </w:t>
      </w:r>
      <w:r w:rsidRPr="00F82C1C">
        <w:rPr>
          <w:rFonts w:ascii="Times New Roman" w:eastAsia="Arial Unicode MS" w:hAnsi="Times New Roman"/>
          <w:sz w:val="28"/>
          <w:szCs w:val="28"/>
        </w:rPr>
        <w:t>бюджета по кодам классификации доходов бюджетов на 2021 год и на плановый период 2022 и 2023 годов»</w:t>
      </w:r>
      <w:r w:rsidRPr="00F82C1C">
        <w:rPr>
          <w:rFonts w:ascii="Times New Roman" w:eastAsia="Times New Roman" w:hAnsi="Times New Roman"/>
          <w:bCs/>
          <w:sz w:val="28"/>
          <w:szCs w:val="28"/>
          <w:lang w:eastAsia="ru-RU"/>
        </w:rPr>
        <w:t>;</w:t>
      </w:r>
    </w:p>
    <w:p w:rsidR="007A0B93" w:rsidRPr="00F82C1C" w:rsidRDefault="007A0B93" w:rsidP="005F5BC4">
      <w:pPr>
        <w:widowControl w:val="0"/>
        <w:suppressAutoHyphens/>
        <w:spacing w:after="0" w:line="240" w:lineRule="auto"/>
        <w:ind w:firstLine="708"/>
        <w:jc w:val="both"/>
        <w:rPr>
          <w:rFonts w:ascii="Times New Roman" w:eastAsia="Arial Unicode MS" w:hAnsi="Times New Roman"/>
          <w:sz w:val="28"/>
          <w:szCs w:val="28"/>
        </w:rPr>
      </w:pPr>
      <w:r w:rsidRPr="00F82C1C">
        <w:rPr>
          <w:rFonts w:ascii="Times New Roman" w:eastAsia="Arial Unicode MS" w:hAnsi="Times New Roman"/>
          <w:sz w:val="28"/>
          <w:szCs w:val="28"/>
        </w:rPr>
        <w:t>- приложение № 4 «Источники внутреннего финансирования дефицита</w:t>
      </w:r>
      <w:r w:rsidR="00FC4CFC" w:rsidRPr="00F82C1C">
        <w:rPr>
          <w:rFonts w:ascii="Times New Roman" w:eastAsia="Arial Unicode MS" w:hAnsi="Times New Roman"/>
          <w:sz w:val="28"/>
          <w:szCs w:val="28"/>
        </w:rPr>
        <w:t xml:space="preserve"> районного</w:t>
      </w:r>
      <w:r w:rsidRPr="00F82C1C">
        <w:rPr>
          <w:rFonts w:ascii="Times New Roman" w:eastAsia="Arial Unicode MS" w:hAnsi="Times New Roman"/>
          <w:sz w:val="28"/>
          <w:szCs w:val="28"/>
        </w:rPr>
        <w:t xml:space="preserve"> бюджета на 2021 год и на плановый период 2022 и 2023 годов»;</w:t>
      </w:r>
    </w:p>
    <w:p w:rsidR="00FC4CFC" w:rsidRPr="00F82C1C" w:rsidRDefault="00FC4CFC" w:rsidP="005F5BC4">
      <w:pPr>
        <w:widowControl w:val="0"/>
        <w:suppressAutoHyphens/>
        <w:spacing w:after="0" w:line="240" w:lineRule="auto"/>
        <w:ind w:firstLine="708"/>
        <w:jc w:val="both"/>
        <w:rPr>
          <w:rFonts w:ascii="Times New Roman" w:eastAsia="Arial Unicode MS" w:hAnsi="Times New Roman"/>
          <w:sz w:val="28"/>
          <w:szCs w:val="28"/>
        </w:rPr>
      </w:pPr>
      <w:r w:rsidRPr="00F82C1C">
        <w:rPr>
          <w:rFonts w:ascii="Times New Roman" w:eastAsia="Arial Unicode MS" w:hAnsi="Times New Roman"/>
          <w:sz w:val="28"/>
          <w:szCs w:val="28"/>
        </w:rPr>
        <w:t>- приложение №5 «Перечень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w:t>
      </w:r>
      <w:r w:rsidR="00A878E2" w:rsidRPr="00F82C1C">
        <w:rPr>
          <w:rFonts w:ascii="Times New Roman" w:eastAsia="Arial Unicode MS" w:hAnsi="Times New Roman"/>
          <w:sz w:val="28"/>
          <w:szCs w:val="28"/>
        </w:rPr>
        <w:t>онного бюджета»;</w:t>
      </w:r>
    </w:p>
    <w:p w:rsidR="007A0B93" w:rsidRPr="00F82C1C" w:rsidRDefault="007A0B93" w:rsidP="005F5BC4">
      <w:pPr>
        <w:widowControl w:val="0"/>
        <w:suppressAutoHyphens/>
        <w:spacing w:after="0" w:line="240" w:lineRule="auto"/>
        <w:ind w:firstLine="708"/>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приложение № 6 «Распределение бюджетных ассигнований по целевым статьям (муниципальным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(исполнительно-распорядительных органов Лухского муниципального района)), группам видов расходов классификации расходов бюджета Лухского муниципального района на 2021 год»;</w:t>
      </w:r>
    </w:p>
    <w:p w:rsidR="007A0B93" w:rsidRPr="00F82C1C" w:rsidRDefault="007A0B93" w:rsidP="005F5BC4">
      <w:pPr>
        <w:widowControl w:val="0"/>
        <w:suppressAutoHyphens/>
        <w:spacing w:after="0" w:line="240" w:lineRule="auto"/>
        <w:ind w:firstLine="708"/>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приложение № 8 «Ведомственная структура расходов бюджета Лухского мун</w:t>
      </w:r>
      <w:r w:rsidR="00093DF0" w:rsidRPr="00F82C1C">
        <w:rPr>
          <w:rFonts w:ascii="Times New Roman" w:eastAsia="Arial Unicode MS" w:hAnsi="Times New Roman"/>
          <w:bCs/>
          <w:kern w:val="1"/>
          <w:sz w:val="28"/>
          <w:szCs w:val="28"/>
        </w:rPr>
        <w:t>иципального района на 2021 год»;</w:t>
      </w:r>
    </w:p>
    <w:p w:rsidR="00093DF0" w:rsidRPr="00F82C1C" w:rsidRDefault="00093DF0" w:rsidP="005F5BC4">
      <w:pPr>
        <w:widowControl w:val="0"/>
        <w:suppressAutoHyphens/>
        <w:spacing w:after="0" w:line="240" w:lineRule="auto"/>
        <w:ind w:firstLine="708"/>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приложение № 10 «Распределение иных межбюджетных трансфертов между бюджетами поселений из бюджета муниципального района.</w:t>
      </w:r>
    </w:p>
    <w:p w:rsidR="00A878E2" w:rsidRPr="00F82C1C" w:rsidRDefault="00A878E2" w:rsidP="005F5BC4">
      <w:pPr>
        <w:widowControl w:val="0"/>
        <w:suppressAutoHyphens/>
        <w:spacing w:after="0" w:line="240" w:lineRule="auto"/>
        <w:ind w:firstLine="709"/>
        <w:jc w:val="both"/>
        <w:rPr>
          <w:rFonts w:ascii="Times New Roman" w:eastAsia="Arial Unicode MS" w:hAnsi="Times New Roman"/>
          <w:bCs/>
          <w:kern w:val="1"/>
          <w:sz w:val="28"/>
          <w:szCs w:val="28"/>
        </w:rPr>
      </w:pPr>
    </w:p>
    <w:p w:rsidR="007A0B93" w:rsidRPr="00F82C1C"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xml:space="preserve">     </w:t>
      </w:r>
      <w:r w:rsidR="007A0B93" w:rsidRPr="00F82C1C">
        <w:rPr>
          <w:rFonts w:ascii="Times New Roman" w:eastAsia="Arial Unicode MS" w:hAnsi="Times New Roman"/>
          <w:bCs/>
          <w:kern w:val="1"/>
          <w:sz w:val="28"/>
          <w:szCs w:val="28"/>
        </w:rPr>
        <w:t>По результатам проведения экспер</w:t>
      </w:r>
      <w:r w:rsidRPr="00F82C1C">
        <w:rPr>
          <w:rFonts w:ascii="Times New Roman" w:eastAsia="Arial Unicode MS" w:hAnsi="Times New Roman"/>
          <w:bCs/>
          <w:kern w:val="1"/>
          <w:sz w:val="28"/>
          <w:szCs w:val="28"/>
        </w:rPr>
        <w:t>тно-аналитического мероприятия К</w:t>
      </w:r>
      <w:r w:rsidR="007A0B93" w:rsidRPr="00F82C1C">
        <w:rPr>
          <w:rFonts w:ascii="Times New Roman" w:eastAsia="Arial Unicode MS" w:hAnsi="Times New Roman"/>
          <w:bCs/>
          <w:kern w:val="1"/>
          <w:sz w:val="28"/>
          <w:szCs w:val="28"/>
        </w:rPr>
        <w:t xml:space="preserve">онтрольно-счетным органом Лухского муниципального района сделаны следующие </w:t>
      </w:r>
      <w:r w:rsidR="007A0B93" w:rsidRPr="00F82C1C">
        <w:rPr>
          <w:rFonts w:ascii="Times New Roman" w:eastAsia="Arial Unicode MS" w:hAnsi="Times New Roman"/>
          <w:b/>
          <w:bCs/>
          <w:kern w:val="1"/>
          <w:sz w:val="28"/>
          <w:szCs w:val="28"/>
        </w:rPr>
        <w:t>выводы</w:t>
      </w:r>
      <w:r w:rsidR="007A0B93" w:rsidRPr="00F82C1C">
        <w:rPr>
          <w:rFonts w:ascii="Times New Roman" w:eastAsia="Arial Unicode MS" w:hAnsi="Times New Roman"/>
          <w:bCs/>
          <w:kern w:val="1"/>
          <w:sz w:val="28"/>
          <w:szCs w:val="28"/>
        </w:rPr>
        <w:t>:</w:t>
      </w:r>
    </w:p>
    <w:p w:rsidR="007A0B93" w:rsidRPr="00F82C1C"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xml:space="preserve">     </w:t>
      </w:r>
      <w:r w:rsidR="007A0B93" w:rsidRPr="00F82C1C">
        <w:rPr>
          <w:rFonts w:ascii="Times New Roman" w:eastAsia="Arial Unicode MS" w:hAnsi="Times New Roman"/>
          <w:bCs/>
          <w:kern w:val="1"/>
          <w:sz w:val="28"/>
          <w:szCs w:val="28"/>
        </w:rPr>
        <w:t>1.</w:t>
      </w:r>
      <w:r w:rsidR="00D94D22" w:rsidRPr="00F82C1C">
        <w:rPr>
          <w:rFonts w:ascii="Times New Roman" w:eastAsia="Arial Unicode MS" w:hAnsi="Times New Roman" w:cs="Calibri"/>
          <w:kern w:val="1"/>
          <w:sz w:val="28"/>
          <w:szCs w:val="28"/>
        </w:rPr>
        <w:t xml:space="preserve"> П</w:t>
      </w:r>
      <w:r w:rsidR="00D94D22" w:rsidRPr="00F82C1C">
        <w:rPr>
          <w:rFonts w:ascii="Times New Roman" w:eastAsia="Arial Unicode MS" w:hAnsi="Times New Roman" w:cs="Times New Roman"/>
          <w:bCs/>
          <w:kern w:val="1"/>
          <w:sz w:val="28"/>
          <w:szCs w:val="28"/>
        </w:rPr>
        <w:t>роект решения подготовлен с целью уточнения показателей основных характеристик бюджета на 202</w:t>
      </w:r>
      <w:r w:rsidR="00D94D22" w:rsidRPr="00F82C1C">
        <w:rPr>
          <w:rFonts w:ascii="Times New Roman" w:eastAsia="Arial Unicode MS" w:hAnsi="Times New Roman"/>
          <w:bCs/>
          <w:kern w:val="1"/>
          <w:sz w:val="28"/>
          <w:szCs w:val="28"/>
        </w:rPr>
        <w:t>1</w:t>
      </w:r>
      <w:r w:rsidR="00D94D22" w:rsidRPr="00F82C1C">
        <w:rPr>
          <w:rFonts w:ascii="Times New Roman" w:eastAsia="Arial Unicode MS" w:hAnsi="Times New Roman" w:cs="Times New Roman"/>
          <w:bCs/>
          <w:kern w:val="1"/>
          <w:sz w:val="28"/>
          <w:szCs w:val="28"/>
        </w:rPr>
        <w:t xml:space="preserve"> год и на плановый период 202</w:t>
      </w:r>
      <w:r w:rsidR="00D94D22" w:rsidRPr="00F82C1C">
        <w:rPr>
          <w:rFonts w:ascii="Times New Roman" w:eastAsia="Arial Unicode MS" w:hAnsi="Times New Roman"/>
          <w:bCs/>
          <w:kern w:val="1"/>
          <w:sz w:val="28"/>
          <w:szCs w:val="28"/>
        </w:rPr>
        <w:t>2</w:t>
      </w:r>
      <w:r w:rsidR="00D94D22" w:rsidRPr="00F82C1C">
        <w:rPr>
          <w:rFonts w:ascii="Times New Roman" w:eastAsia="Arial Unicode MS" w:hAnsi="Times New Roman" w:cs="Times New Roman"/>
          <w:bCs/>
          <w:kern w:val="1"/>
          <w:sz w:val="28"/>
          <w:szCs w:val="28"/>
        </w:rPr>
        <w:t xml:space="preserve"> и 202</w:t>
      </w:r>
      <w:r w:rsidR="00D94D22" w:rsidRPr="00F82C1C">
        <w:rPr>
          <w:rFonts w:ascii="Times New Roman" w:eastAsia="Arial Unicode MS" w:hAnsi="Times New Roman"/>
          <w:bCs/>
          <w:kern w:val="1"/>
          <w:sz w:val="28"/>
          <w:szCs w:val="28"/>
        </w:rPr>
        <w:t>3</w:t>
      </w:r>
      <w:r w:rsidR="00D94D22" w:rsidRPr="00F82C1C">
        <w:rPr>
          <w:rFonts w:ascii="Times New Roman" w:eastAsia="Arial Unicode MS" w:hAnsi="Times New Roman" w:cs="Times New Roman"/>
          <w:bCs/>
          <w:kern w:val="1"/>
          <w:sz w:val="28"/>
          <w:szCs w:val="28"/>
        </w:rPr>
        <w:t xml:space="preserve"> годов.</w:t>
      </w:r>
    </w:p>
    <w:p w:rsidR="00D94D22" w:rsidRPr="00F82C1C" w:rsidRDefault="00232106" w:rsidP="005F5BC4">
      <w:pPr>
        <w:widowControl w:val="0"/>
        <w:suppressAutoHyphens/>
        <w:spacing w:after="0" w:line="240" w:lineRule="auto"/>
        <w:jc w:val="both"/>
        <w:rPr>
          <w:rFonts w:ascii="Times New Roman" w:eastAsia="Arial Unicode MS" w:hAnsi="Times New Roman"/>
          <w:bCs/>
          <w:kern w:val="1"/>
          <w:sz w:val="28"/>
          <w:szCs w:val="28"/>
        </w:rPr>
      </w:pPr>
      <w:r w:rsidRPr="00F82C1C">
        <w:rPr>
          <w:rFonts w:ascii="Times New Roman" w:eastAsia="Arial Unicode MS" w:hAnsi="Times New Roman"/>
          <w:bCs/>
          <w:kern w:val="1"/>
          <w:sz w:val="28"/>
          <w:szCs w:val="28"/>
        </w:rPr>
        <w:t xml:space="preserve">     </w:t>
      </w:r>
      <w:r w:rsidR="00D94D22" w:rsidRPr="00F82C1C">
        <w:rPr>
          <w:rFonts w:ascii="Times New Roman" w:eastAsia="Arial Unicode MS" w:hAnsi="Times New Roman"/>
          <w:bCs/>
          <w:kern w:val="1"/>
          <w:sz w:val="28"/>
          <w:szCs w:val="28"/>
        </w:rPr>
        <w:t>2. Проектом решения предлагается утвердить изменения показателей основных характеристик бюджета на 2021 год, а именно:</w:t>
      </w:r>
    </w:p>
    <w:p w:rsidR="00F82C1C" w:rsidRPr="00F82C1C" w:rsidRDefault="002B3E50" w:rsidP="00F82C1C">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00F82C1C" w:rsidRPr="00F82C1C">
        <w:rPr>
          <w:rFonts w:ascii="Times New Roman" w:hAnsi="Times New Roman" w:cs="Times New Roman"/>
          <w:sz w:val="28"/>
          <w:szCs w:val="28"/>
        </w:rPr>
        <w:t>- уменьшение доходов бюджета на сумму 61 416 214,07 руб.</w:t>
      </w:r>
    </w:p>
    <w:p w:rsidR="00F82C1C" w:rsidRPr="00F82C1C" w:rsidRDefault="00F82C1C" w:rsidP="00F82C1C">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 уменьшение расходов бюджета на сумму  61 415 911,87 руб.</w:t>
      </w:r>
    </w:p>
    <w:p w:rsidR="00F82C1C" w:rsidRPr="00F82C1C" w:rsidRDefault="002B3E50"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w:t>
      </w:r>
      <w:r w:rsidR="00F82C1C" w:rsidRPr="00F82C1C">
        <w:rPr>
          <w:rFonts w:ascii="Times New Roman" w:hAnsi="Times New Roman" w:cs="Times New Roman"/>
          <w:sz w:val="28"/>
          <w:szCs w:val="28"/>
        </w:rPr>
        <w:t xml:space="preserve">  - дефицита бюджета увеличился на 302,20 руб.</w:t>
      </w:r>
    </w:p>
    <w:p w:rsidR="00FB7096" w:rsidRPr="00F82C1C" w:rsidRDefault="00FB7096" w:rsidP="005F5BC4">
      <w:pPr>
        <w:spacing w:line="240" w:lineRule="auto"/>
        <w:contextualSpacing/>
        <w:jc w:val="both"/>
        <w:rPr>
          <w:rFonts w:ascii="Times New Roman" w:hAnsi="Times New Roman" w:cs="Times New Roman"/>
          <w:sz w:val="28"/>
          <w:szCs w:val="28"/>
        </w:rPr>
      </w:pPr>
      <w:r w:rsidRPr="00F82C1C">
        <w:rPr>
          <w:rFonts w:ascii="Times New Roman" w:hAnsi="Times New Roman" w:cs="Times New Roman"/>
          <w:sz w:val="28"/>
          <w:szCs w:val="28"/>
        </w:rPr>
        <w:t xml:space="preserve">     Увеличение дефицита бюджета сложилось в результате уменьшения остатков средств на счетах по учету средств бюджета</w:t>
      </w:r>
      <w:r w:rsidR="007B1D00" w:rsidRPr="00F82C1C">
        <w:rPr>
          <w:rFonts w:ascii="Times New Roman" w:hAnsi="Times New Roman" w:cs="Times New Roman"/>
          <w:sz w:val="28"/>
          <w:szCs w:val="28"/>
        </w:rPr>
        <w:t>.</w:t>
      </w:r>
    </w:p>
    <w:p w:rsidR="00F82C1C" w:rsidRPr="00F82C1C" w:rsidRDefault="00F82C1C" w:rsidP="00F82C1C">
      <w:pPr>
        <w:tabs>
          <w:tab w:val="left" w:pos="0"/>
        </w:tab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bCs/>
          <w:kern w:val="32"/>
          <w:sz w:val="28"/>
          <w:szCs w:val="28"/>
          <w:lang w:eastAsia="ru-RU"/>
        </w:rPr>
        <w:t xml:space="preserve">     Утверждаемый дефицит бюджета составляет 5,554%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и </w:t>
      </w:r>
      <w:r w:rsidRPr="00F82C1C">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 с соблюдением требований пункта 3 статьи 92.1. БК РФ (остатки средств на счетах по учету средств бюджета).</w:t>
      </w:r>
    </w:p>
    <w:p w:rsidR="002B3E50" w:rsidRPr="00F82C1C" w:rsidRDefault="00A878E2" w:rsidP="005F5BC4">
      <w:pPr>
        <w:tabs>
          <w:tab w:val="left" w:pos="0"/>
        </w:tabs>
        <w:spacing w:after="0" w:line="240" w:lineRule="auto"/>
        <w:jc w:val="both"/>
        <w:rPr>
          <w:rFonts w:ascii="Times New Roman" w:eastAsia="Times New Roman" w:hAnsi="Times New Roman"/>
          <w:sz w:val="28"/>
          <w:szCs w:val="28"/>
          <w:lang w:eastAsia="ru-RU"/>
        </w:rPr>
      </w:pPr>
      <w:r w:rsidRPr="00F82C1C">
        <w:rPr>
          <w:rFonts w:ascii="Times New Roman" w:eastAsia="Times New Roman" w:hAnsi="Times New Roman"/>
          <w:sz w:val="28"/>
          <w:szCs w:val="28"/>
          <w:lang w:eastAsia="ru-RU"/>
        </w:rPr>
        <w:t xml:space="preserve">     </w:t>
      </w:r>
      <w:r w:rsidR="00D94D22" w:rsidRPr="00F82C1C">
        <w:rPr>
          <w:rFonts w:ascii="Times New Roman" w:eastAsia="Times New Roman" w:hAnsi="Times New Roman"/>
          <w:sz w:val="28"/>
          <w:szCs w:val="28"/>
          <w:lang w:eastAsia="ru-RU"/>
        </w:rPr>
        <w:t>3.</w:t>
      </w:r>
      <w:r w:rsidR="00D94D22" w:rsidRPr="00F82C1C">
        <w:rPr>
          <w:rFonts w:ascii="Times New Roman" w:eastAsia="Arial Unicode MS" w:hAnsi="Times New Roman"/>
          <w:bCs/>
          <w:kern w:val="1"/>
          <w:sz w:val="28"/>
          <w:szCs w:val="28"/>
        </w:rPr>
        <w:t xml:space="preserve"> </w:t>
      </w:r>
      <w:r w:rsidR="002B3E50" w:rsidRPr="00F82C1C">
        <w:rPr>
          <w:rFonts w:ascii="Times New Roman" w:eastAsia="Times New Roman" w:hAnsi="Times New Roman"/>
          <w:sz w:val="28"/>
          <w:szCs w:val="28"/>
          <w:lang w:eastAsia="ru-RU"/>
        </w:rPr>
        <w:t>Изменение показателей основных характ</w:t>
      </w:r>
      <w:r w:rsidR="00AB3231" w:rsidRPr="00F82C1C">
        <w:rPr>
          <w:rFonts w:ascii="Times New Roman" w:eastAsia="Times New Roman" w:hAnsi="Times New Roman"/>
          <w:sz w:val="28"/>
          <w:szCs w:val="28"/>
          <w:lang w:eastAsia="ru-RU"/>
        </w:rPr>
        <w:t>еристик бюджета на плановый период 2022 и 2023 годов</w:t>
      </w:r>
      <w:r w:rsidR="002B3E50" w:rsidRPr="00F82C1C">
        <w:rPr>
          <w:rFonts w:ascii="Times New Roman" w:eastAsia="Times New Roman" w:hAnsi="Times New Roman"/>
          <w:sz w:val="28"/>
          <w:szCs w:val="28"/>
          <w:lang w:eastAsia="ru-RU"/>
        </w:rPr>
        <w:t xml:space="preserve"> проектом решения не предусмотрено.</w:t>
      </w:r>
    </w:p>
    <w:p w:rsidR="00D94D22" w:rsidRPr="00F82C1C" w:rsidRDefault="00A878E2" w:rsidP="005F5BC4">
      <w:pPr>
        <w:widowControl w:val="0"/>
        <w:suppressAutoHyphens/>
        <w:spacing w:after="0" w:line="240" w:lineRule="auto"/>
        <w:jc w:val="both"/>
        <w:rPr>
          <w:rFonts w:ascii="Times New Roman" w:eastAsia="Arial Unicode MS" w:hAnsi="Times New Roman" w:cs="Times New Roman"/>
          <w:kern w:val="1"/>
          <w:sz w:val="28"/>
          <w:szCs w:val="28"/>
        </w:rPr>
      </w:pPr>
      <w:r w:rsidRPr="00F82C1C">
        <w:rPr>
          <w:rFonts w:ascii="Times New Roman" w:eastAsia="Times New Roman" w:hAnsi="Times New Roman"/>
          <w:sz w:val="28"/>
          <w:szCs w:val="28"/>
          <w:lang w:eastAsia="ru-RU"/>
        </w:rPr>
        <w:lastRenderedPageBreak/>
        <w:t xml:space="preserve">    </w:t>
      </w:r>
      <w:r w:rsidR="00D94D22" w:rsidRPr="00F82C1C">
        <w:rPr>
          <w:rFonts w:ascii="Times New Roman" w:eastAsia="Times New Roman" w:hAnsi="Times New Roman"/>
          <w:sz w:val="28"/>
          <w:szCs w:val="28"/>
          <w:lang w:eastAsia="ru-RU"/>
        </w:rPr>
        <w:t>4.</w:t>
      </w:r>
      <w:r w:rsidR="00D94D22" w:rsidRPr="00F82C1C">
        <w:rPr>
          <w:rFonts w:ascii="Times New Roman" w:eastAsia="Arial Unicode MS" w:hAnsi="Times New Roman"/>
          <w:bCs/>
          <w:kern w:val="1"/>
          <w:sz w:val="28"/>
          <w:szCs w:val="28"/>
        </w:rPr>
        <w:t xml:space="preserve"> </w:t>
      </w:r>
      <w:r w:rsidR="00D94D22" w:rsidRPr="00F82C1C">
        <w:rPr>
          <w:rFonts w:ascii="Times New Roman" w:eastAsia="Arial Unicode MS" w:hAnsi="Times New Roman" w:cs="Times New Roman"/>
          <w:kern w:val="1"/>
          <w:sz w:val="28"/>
          <w:szCs w:val="28"/>
        </w:rPr>
        <w:t>Проектом решения предлагается утвердить изменения показателей доходов бюджета на 202</w:t>
      </w:r>
      <w:r w:rsidR="00D94D22" w:rsidRPr="00F82C1C">
        <w:rPr>
          <w:rFonts w:ascii="Times New Roman" w:eastAsia="Arial Unicode MS" w:hAnsi="Times New Roman"/>
          <w:kern w:val="1"/>
          <w:sz w:val="28"/>
          <w:szCs w:val="28"/>
        </w:rPr>
        <w:t>1</w:t>
      </w:r>
      <w:r w:rsidR="00D94D22" w:rsidRPr="00F82C1C">
        <w:rPr>
          <w:rFonts w:ascii="Times New Roman" w:eastAsia="Arial Unicode MS" w:hAnsi="Times New Roman" w:cs="Times New Roman"/>
          <w:kern w:val="1"/>
          <w:sz w:val="28"/>
          <w:szCs w:val="28"/>
        </w:rPr>
        <w:t xml:space="preserve"> год, связанные с:</w:t>
      </w:r>
    </w:p>
    <w:p w:rsidR="00AB3231" w:rsidRPr="00F82C1C" w:rsidRDefault="00AB3231" w:rsidP="005F5BC4">
      <w:pPr>
        <w:widowControl w:val="0"/>
        <w:suppressAutoHyphens/>
        <w:spacing w:after="0" w:line="240" w:lineRule="auto"/>
        <w:jc w:val="both"/>
        <w:rPr>
          <w:rFonts w:ascii="Times New Roman" w:eastAsia="Arial Unicode MS" w:hAnsi="Times New Roman" w:cs="Times New Roman"/>
          <w:kern w:val="1"/>
          <w:sz w:val="28"/>
          <w:szCs w:val="28"/>
        </w:rPr>
      </w:pPr>
      <w:r w:rsidRPr="00F82C1C">
        <w:rPr>
          <w:rFonts w:ascii="Times New Roman" w:eastAsia="Arial Unicode MS" w:hAnsi="Times New Roman" w:cs="Times New Roman"/>
          <w:kern w:val="1"/>
          <w:sz w:val="28"/>
          <w:szCs w:val="28"/>
        </w:rPr>
        <w:t xml:space="preserve">     - </w:t>
      </w:r>
      <w:r w:rsidRPr="00F82C1C">
        <w:rPr>
          <w:rFonts w:ascii="Times New Roman" w:eastAsia="Arial Unicode MS" w:hAnsi="Times New Roman"/>
          <w:kern w:val="1"/>
          <w:sz w:val="28"/>
          <w:szCs w:val="28"/>
        </w:rPr>
        <w:t>у</w:t>
      </w:r>
      <w:r w:rsidR="00F82C1C" w:rsidRPr="00F82C1C">
        <w:rPr>
          <w:rFonts w:ascii="Times New Roman" w:eastAsia="Arial Unicode MS" w:hAnsi="Times New Roman"/>
          <w:kern w:val="1"/>
          <w:sz w:val="28"/>
          <w:szCs w:val="28"/>
        </w:rPr>
        <w:t>меньшения</w:t>
      </w:r>
      <w:r w:rsidRPr="00F82C1C">
        <w:rPr>
          <w:rFonts w:ascii="Times New Roman" w:eastAsia="Arial Unicode MS" w:hAnsi="Times New Roman"/>
          <w:kern w:val="1"/>
          <w:sz w:val="28"/>
          <w:szCs w:val="28"/>
        </w:rPr>
        <w:t xml:space="preserve"> </w:t>
      </w:r>
      <w:r w:rsidR="005B2850" w:rsidRPr="00F82C1C">
        <w:rPr>
          <w:rFonts w:ascii="Times New Roman" w:eastAsia="Arial Unicode MS" w:hAnsi="Times New Roman"/>
          <w:kern w:val="1"/>
          <w:sz w:val="28"/>
          <w:szCs w:val="28"/>
        </w:rPr>
        <w:t>безвозмездных поступлений</w:t>
      </w:r>
      <w:r w:rsidR="007B1D00" w:rsidRPr="00F82C1C">
        <w:rPr>
          <w:rFonts w:ascii="Times New Roman" w:eastAsia="Arial Unicode MS" w:hAnsi="Times New Roman"/>
          <w:kern w:val="1"/>
          <w:sz w:val="28"/>
          <w:szCs w:val="28"/>
        </w:rPr>
        <w:t>.</w:t>
      </w:r>
    </w:p>
    <w:p w:rsidR="00AD2B9E" w:rsidRPr="00F82C1C" w:rsidRDefault="00AD2B9E" w:rsidP="005F5BC4">
      <w:pPr>
        <w:widowControl w:val="0"/>
        <w:suppressAutoHyphens/>
        <w:spacing w:after="0" w:line="240" w:lineRule="auto"/>
        <w:jc w:val="both"/>
        <w:rPr>
          <w:rFonts w:ascii="Times New Roman" w:eastAsia="Arial Unicode MS" w:hAnsi="Times New Roman"/>
          <w:i/>
          <w:kern w:val="1"/>
          <w:sz w:val="28"/>
          <w:szCs w:val="28"/>
        </w:rPr>
      </w:pPr>
      <w:r w:rsidRPr="00F82C1C">
        <w:rPr>
          <w:rFonts w:ascii="Times New Roman" w:eastAsia="Arial Unicode MS" w:hAnsi="Times New Roman"/>
          <w:kern w:val="1"/>
          <w:sz w:val="28"/>
          <w:szCs w:val="28"/>
        </w:rPr>
        <w:t xml:space="preserve">     </w:t>
      </w:r>
      <w:r w:rsidR="00AB3231" w:rsidRPr="00F82C1C">
        <w:rPr>
          <w:rFonts w:ascii="Times New Roman" w:eastAsia="Arial Unicode MS" w:hAnsi="Times New Roman"/>
          <w:kern w:val="1"/>
          <w:sz w:val="28"/>
          <w:szCs w:val="28"/>
        </w:rPr>
        <w:t>5. Изменение показателей доходов бюджета на плановый период 2022 и 2023 годов  проектом решения не предусмотрено.</w:t>
      </w:r>
    </w:p>
    <w:p w:rsidR="00BF17FE" w:rsidRPr="00F82C1C" w:rsidRDefault="00AD2B9E" w:rsidP="005F5BC4">
      <w:pPr>
        <w:widowControl w:val="0"/>
        <w:suppressAutoHyphens/>
        <w:spacing w:after="0" w:line="240" w:lineRule="auto"/>
        <w:jc w:val="both"/>
        <w:rPr>
          <w:rFonts w:ascii="Times New Roman" w:eastAsia="Arial Unicode MS" w:hAnsi="Times New Roman"/>
          <w:i/>
          <w:kern w:val="1"/>
          <w:sz w:val="28"/>
          <w:szCs w:val="28"/>
        </w:rPr>
      </w:pPr>
      <w:r w:rsidRPr="00F82C1C">
        <w:rPr>
          <w:rFonts w:ascii="Times New Roman" w:eastAsia="Arial Unicode MS" w:hAnsi="Times New Roman"/>
          <w:i/>
          <w:kern w:val="1"/>
          <w:sz w:val="28"/>
          <w:szCs w:val="28"/>
        </w:rPr>
        <w:t xml:space="preserve">     </w:t>
      </w:r>
      <w:r w:rsidR="00D94D22" w:rsidRPr="00F82C1C">
        <w:rPr>
          <w:rFonts w:ascii="Times New Roman" w:eastAsia="Arial Unicode MS" w:hAnsi="Times New Roman"/>
          <w:kern w:val="1"/>
          <w:sz w:val="28"/>
          <w:szCs w:val="28"/>
        </w:rPr>
        <w:t>6.</w:t>
      </w:r>
      <w:r w:rsidR="00BF17FE" w:rsidRPr="00F82C1C">
        <w:rPr>
          <w:rFonts w:ascii="Times New Roman" w:eastAsia="Arial Unicode MS" w:hAnsi="Times New Roman" w:cs="Times New Roman"/>
          <w:kern w:val="1"/>
          <w:sz w:val="28"/>
          <w:szCs w:val="28"/>
        </w:rPr>
        <w:t xml:space="preserve"> Проектом решения предлагается утвердить изменения показателей расходов бюджета на 202</w:t>
      </w:r>
      <w:r w:rsidR="00BF17FE" w:rsidRPr="00F82C1C">
        <w:rPr>
          <w:rFonts w:ascii="Times New Roman" w:eastAsia="Arial Unicode MS" w:hAnsi="Times New Roman"/>
          <w:kern w:val="1"/>
          <w:sz w:val="28"/>
          <w:szCs w:val="28"/>
        </w:rPr>
        <w:t>1</w:t>
      </w:r>
      <w:r w:rsidR="00BF17FE" w:rsidRPr="00F82C1C">
        <w:rPr>
          <w:rFonts w:ascii="Times New Roman" w:eastAsia="Arial Unicode MS" w:hAnsi="Times New Roman" w:cs="Times New Roman"/>
          <w:kern w:val="1"/>
          <w:sz w:val="28"/>
          <w:szCs w:val="28"/>
        </w:rPr>
        <w:t xml:space="preserve"> год, связанные с:</w:t>
      </w:r>
    </w:p>
    <w:p w:rsidR="00BF17FE" w:rsidRPr="00F82C1C" w:rsidRDefault="00BF17FE" w:rsidP="005F5BC4">
      <w:pPr>
        <w:widowControl w:val="0"/>
        <w:suppressAutoHyphens/>
        <w:spacing w:after="0" w:line="240" w:lineRule="auto"/>
        <w:jc w:val="both"/>
        <w:rPr>
          <w:rFonts w:ascii="Times New Roman" w:eastAsia="Arial Unicode MS" w:hAnsi="Times New Roman" w:cs="Times New Roman"/>
          <w:kern w:val="1"/>
          <w:sz w:val="28"/>
          <w:szCs w:val="28"/>
        </w:rPr>
      </w:pPr>
      <w:r w:rsidRPr="00F82C1C">
        <w:rPr>
          <w:rFonts w:ascii="Times New Roman" w:eastAsia="Arial Unicode MS" w:hAnsi="Times New Roman" w:cs="Times New Roman"/>
          <w:kern w:val="1"/>
          <w:sz w:val="28"/>
          <w:szCs w:val="28"/>
        </w:rPr>
        <w:t xml:space="preserve">     - увеличением расходов (за счет снижения остатков средств на счетах по учету средств бюджета);</w:t>
      </w:r>
    </w:p>
    <w:p w:rsidR="00BF17FE" w:rsidRPr="00F82C1C" w:rsidRDefault="00BF17FE" w:rsidP="005F5BC4">
      <w:pPr>
        <w:widowControl w:val="0"/>
        <w:suppressAutoHyphens/>
        <w:spacing w:after="0" w:line="240" w:lineRule="auto"/>
        <w:jc w:val="both"/>
        <w:rPr>
          <w:rFonts w:ascii="Times New Roman" w:eastAsia="Arial Unicode MS" w:hAnsi="Times New Roman" w:cs="Times New Roman"/>
          <w:kern w:val="1"/>
          <w:sz w:val="28"/>
          <w:szCs w:val="28"/>
        </w:rPr>
      </w:pPr>
      <w:r w:rsidRPr="00F82C1C">
        <w:rPr>
          <w:rFonts w:ascii="Times New Roman" w:eastAsia="Arial Unicode MS" w:hAnsi="Times New Roman" w:cs="Times New Roman"/>
          <w:kern w:val="1"/>
          <w:sz w:val="28"/>
          <w:szCs w:val="28"/>
        </w:rPr>
        <w:t xml:space="preserve">     - у</w:t>
      </w:r>
      <w:r w:rsidR="00F82C1C" w:rsidRPr="00F82C1C">
        <w:rPr>
          <w:rFonts w:ascii="Times New Roman" w:eastAsia="Arial Unicode MS" w:hAnsi="Times New Roman" w:cs="Times New Roman"/>
          <w:kern w:val="1"/>
          <w:sz w:val="28"/>
          <w:szCs w:val="28"/>
        </w:rPr>
        <w:t>меньшением расходов (</w:t>
      </w:r>
      <w:r w:rsidRPr="00F82C1C">
        <w:rPr>
          <w:rFonts w:ascii="Times New Roman" w:eastAsia="Arial Unicode MS" w:hAnsi="Times New Roman" w:cs="Times New Roman"/>
          <w:kern w:val="1"/>
          <w:sz w:val="28"/>
          <w:szCs w:val="28"/>
        </w:rPr>
        <w:t>за счет у</w:t>
      </w:r>
      <w:r w:rsidR="00F82C1C" w:rsidRPr="00F82C1C">
        <w:rPr>
          <w:rFonts w:ascii="Times New Roman" w:eastAsia="Arial Unicode MS" w:hAnsi="Times New Roman" w:cs="Times New Roman"/>
          <w:kern w:val="1"/>
          <w:sz w:val="28"/>
          <w:szCs w:val="28"/>
        </w:rPr>
        <w:t>меньшения</w:t>
      </w:r>
      <w:r w:rsidRPr="00F82C1C">
        <w:rPr>
          <w:rFonts w:ascii="Times New Roman" w:eastAsia="Arial Unicode MS" w:hAnsi="Times New Roman" w:cs="Times New Roman"/>
          <w:kern w:val="1"/>
          <w:sz w:val="28"/>
          <w:szCs w:val="28"/>
        </w:rPr>
        <w:t xml:space="preserve"> </w:t>
      </w:r>
      <w:r w:rsidR="005B2850" w:rsidRPr="00F82C1C">
        <w:rPr>
          <w:rFonts w:ascii="Times New Roman" w:eastAsia="Arial Unicode MS" w:hAnsi="Times New Roman" w:cs="Times New Roman"/>
          <w:kern w:val="1"/>
          <w:sz w:val="28"/>
          <w:szCs w:val="28"/>
        </w:rPr>
        <w:t>безвозмездных поступлений</w:t>
      </w:r>
      <w:r w:rsidR="00F82C1C" w:rsidRPr="00F82C1C">
        <w:rPr>
          <w:rFonts w:ascii="Times New Roman" w:eastAsia="Arial Unicode MS" w:hAnsi="Times New Roman" w:cs="Times New Roman"/>
          <w:kern w:val="1"/>
          <w:sz w:val="28"/>
          <w:szCs w:val="28"/>
        </w:rPr>
        <w:t>)</w:t>
      </w:r>
      <w:r w:rsidR="005B2850" w:rsidRPr="00F82C1C">
        <w:rPr>
          <w:rFonts w:ascii="Times New Roman" w:eastAsia="Arial Unicode MS" w:hAnsi="Times New Roman" w:cs="Times New Roman"/>
          <w:kern w:val="1"/>
          <w:sz w:val="28"/>
          <w:szCs w:val="28"/>
        </w:rPr>
        <w:t>.</w:t>
      </w:r>
    </w:p>
    <w:p w:rsidR="00BF17FE" w:rsidRDefault="00AD2B9E"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 xml:space="preserve">     7. Изменение показателей расходов бюджета на плановый период 2022 и 2023 годов проектом решения не предусмотрено.</w:t>
      </w:r>
    </w:p>
    <w:p w:rsidR="00CA3BF4" w:rsidRPr="00CA3BF4" w:rsidRDefault="00CA3BF4" w:rsidP="005F5BC4">
      <w:pPr>
        <w:widowControl w:val="0"/>
        <w:suppressAutoHyphens/>
        <w:spacing w:after="0" w:line="240" w:lineRule="auto"/>
        <w:jc w:val="both"/>
        <w:rPr>
          <w:rFonts w:ascii="Times New Roman" w:eastAsia="Arial Unicode MS" w:hAnsi="Times New Roman"/>
          <w:kern w:val="1"/>
          <w:sz w:val="28"/>
          <w:szCs w:val="28"/>
        </w:rPr>
      </w:pPr>
      <w:r w:rsidRPr="00CA3BF4">
        <w:rPr>
          <w:rFonts w:ascii="Times New Roman" w:eastAsia="Arial Unicode MS" w:hAnsi="Times New Roman"/>
          <w:kern w:val="1"/>
          <w:sz w:val="28"/>
          <w:szCs w:val="28"/>
        </w:rPr>
        <w:t xml:space="preserve">     8. Р</w:t>
      </w:r>
      <w:r w:rsidRPr="00CA3BF4">
        <w:rPr>
          <w:rFonts w:ascii="Times New Roman" w:eastAsia="Times New Roman" w:hAnsi="Times New Roman"/>
          <w:sz w:val="28"/>
          <w:szCs w:val="28"/>
          <w:lang w:eastAsia="ru-RU"/>
        </w:rPr>
        <w:t>асходы бюджета по непрограммному направлению деятельности органов местного самоуправления Лухского муниципального района «</w:t>
      </w:r>
      <w:r w:rsidRPr="00CA3BF4">
        <w:rPr>
          <w:rFonts w:ascii="Times New Roman" w:hAnsi="Times New Roman"/>
          <w:sz w:val="28"/>
          <w:szCs w:val="28"/>
        </w:rPr>
        <w:t>Непрограммные направления деятельности органов местного самоуправления Лухского муниципального района» в 2021 году увеличились 7 000,00 руб.</w:t>
      </w:r>
    </w:p>
    <w:p w:rsidR="00D94D22" w:rsidRPr="00F82C1C" w:rsidRDefault="00232106"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 xml:space="preserve">     </w:t>
      </w:r>
      <w:r w:rsidR="00CA3BF4">
        <w:rPr>
          <w:rFonts w:ascii="Times New Roman" w:eastAsia="Arial Unicode MS" w:hAnsi="Times New Roman"/>
          <w:kern w:val="1"/>
          <w:sz w:val="28"/>
          <w:szCs w:val="28"/>
        </w:rPr>
        <w:t>9</w:t>
      </w:r>
      <w:r w:rsidR="00576B49" w:rsidRPr="00F82C1C">
        <w:rPr>
          <w:rFonts w:ascii="Times New Roman" w:eastAsia="Arial Unicode MS" w:hAnsi="Times New Roman"/>
          <w:kern w:val="1"/>
          <w:sz w:val="28"/>
          <w:szCs w:val="28"/>
        </w:rPr>
        <w:t>.</w:t>
      </w:r>
      <w:r w:rsidR="00AD2B9E" w:rsidRPr="00F82C1C">
        <w:rPr>
          <w:rFonts w:ascii="Times New Roman" w:eastAsia="Arial Unicode MS" w:hAnsi="Times New Roman"/>
          <w:kern w:val="1"/>
          <w:sz w:val="28"/>
          <w:szCs w:val="28"/>
        </w:rPr>
        <w:t xml:space="preserve"> </w:t>
      </w:r>
      <w:r w:rsidR="00576B49" w:rsidRPr="00F82C1C">
        <w:rPr>
          <w:rFonts w:ascii="Times New Roman" w:eastAsia="Arial Unicode MS" w:hAnsi="Times New Roman"/>
          <w:kern w:val="1"/>
          <w:sz w:val="28"/>
          <w:szCs w:val="28"/>
        </w:rPr>
        <w:t>Вносимые изменения и дополнения соответствуют действующему законодательству Российской Федерации.</w:t>
      </w:r>
    </w:p>
    <w:p w:rsidR="00576B49" w:rsidRPr="00F82C1C" w:rsidRDefault="00232106"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 xml:space="preserve">     На основании вышеизложенного К</w:t>
      </w:r>
      <w:r w:rsidR="00576B49" w:rsidRPr="00F82C1C">
        <w:rPr>
          <w:rFonts w:ascii="Times New Roman" w:eastAsia="Arial Unicode MS" w:hAnsi="Times New Roman"/>
          <w:kern w:val="1"/>
          <w:sz w:val="28"/>
          <w:szCs w:val="28"/>
        </w:rPr>
        <w:t>онтрольно-счетный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w:t>
      </w:r>
    </w:p>
    <w:p w:rsidR="00232106" w:rsidRPr="00F82C1C" w:rsidRDefault="00232106" w:rsidP="005F5BC4">
      <w:pPr>
        <w:widowControl w:val="0"/>
        <w:suppressAutoHyphens/>
        <w:spacing w:after="0" w:line="240" w:lineRule="auto"/>
        <w:jc w:val="both"/>
        <w:rPr>
          <w:rFonts w:ascii="Times New Roman" w:eastAsia="Arial Unicode MS" w:hAnsi="Times New Roman"/>
          <w:kern w:val="1"/>
          <w:sz w:val="28"/>
          <w:szCs w:val="28"/>
        </w:rPr>
      </w:pPr>
    </w:p>
    <w:p w:rsidR="00F1248B" w:rsidRPr="00F82C1C" w:rsidRDefault="00F1248B" w:rsidP="005F5BC4">
      <w:pPr>
        <w:widowControl w:val="0"/>
        <w:suppressAutoHyphens/>
        <w:spacing w:after="0" w:line="240" w:lineRule="auto"/>
        <w:jc w:val="both"/>
        <w:rPr>
          <w:rFonts w:ascii="Times New Roman" w:eastAsia="Arial Unicode MS" w:hAnsi="Times New Roman"/>
          <w:kern w:val="1"/>
          <w:sz w:val="28"/>
          <w:szCs w:val="28"/>
        </w:rPr>
      </w:pPr>
    </w:p>
    <w:p w:rsidR="00232106" w:rsidRPr="00F82C1C" w:rsidRDefault="00232106" w:rsidP="005F5BC4">
      <w:pPr>
        <w:widowControl w:val="0"/>
        <w:suppressAutoHyphens/>
        <w:spacing w:after="0" w:line="240" w:lineRule="auto"/>
        <w:jc w:val="both"/>
        <w:rPr>
          <w:rFonts w:ascii="Times New Roman" w:eastAsia="Arial Unicode MS" w:hAnsi="Times New Roman"/>
          <w:kern w:val="1"/>
          <w:sz w:val="28"/>
          <w:szCs w:val="28"/>
        </w:rPr>
      </w:pPr>
      <w:r w:rsidRPr="00F82C1C">
        <w:rPr>
          <w:rFonts w:ascii="Times New Roman" w:eastAsia="Arial Unicode MS" w:hAnsi="Times New Roman"/>
          <w:kern w:val="1"/>
          <w:sz w:val="28"/>
          <w:szCs w:val="28"/>
        </w:rPr>
        <w:t>Председатель Контрольно-счетного органа</w:t>
      </w:r>
    </w:p>
    <w:p w:rsidR="00756C8C" w:rsidRPr="00F82C1C" w:rsidRDefault="00232106" w:rsidP="005F5BC4">
      <w:pPr>
        <w:widowControl w:val="0"/>
        <w:suppressAutoHyphens/>
        <w:spacing w:after="0" w:line="240" w:lineRule="auto"/>
        <w:jc w:val="both"/>
        <w:rPr>
          <w:rFonts w:ascii="Times New Roman" w:hAnsi="Times New Roman" w:cs="Times New Roman"/>
          <w:sz w:val="28"/>
          <w:szCs w:val="28"/>
        </w:rPr>
      </w:pPr>
      <w:r w:rsidRPr="00F82C1C">
        <w:rPr>
          <w:rFonts w:ascii="Times New Roman" w:eastAsia="Arial Unicode MS" w:hAnsi="Times New Roman"/>
          <w:kern w:val="1"/>
          <w:sz w:val="28"/>
          <w:szCs w:val="28"/>
        </w:rPr>
        <w:t>Лухского муниципального района:                                             О.П.Смирнова</w:t>
      </w:r>
    </w:p>
    <w:sectPr w:rsidR="00756C8C" w:rsidRPr="00F82C1C" w:rsidSect="00B059C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F1" w:rsidRDefault="00AB1FF1" w:rsidP="00E244DE">
      <w:pPr>
        <w:spacing w:after="0" w:line="240" w:lineRule="auto"/>
      </w:pPr>
      <w:r>
        <w:separator/>
      </w:r>
    </w:p>
  </w:endnote>
  <w:endnote w:type="continuationSeparator" w:id="1">
    <w:p w:rsidR="00AB1FF1" w:rsidRDefault="00AB1FF1" w:rsidP="00E2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42"/>
    </w:sdtPr>
    <w:sdtContent>
      <w:p w:rsidR="001431CA" w:rsidRDefault="00560C35">
        <w:pPr>
          <w:pStyle w:val="a6"/>
          <w:jc w:val="center"/>
        </w:pPr>
        <w:fldSimple w:instr=" PAGE   \* MERGEFORMAT ">
          <w:r w:rsidR="007C55BF">
            <w:rPr>
              <w:noProof/>
            </w:rPr>
            <w:t>21</w:t>
          </w:r>
        </w:fldSimple>
      </w:p>
    </w:sdtContent>
  </w:sdt>
  <w:p w:rsidR="001431CA" w:rsidRDefault="001431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F1" w:rsidRDefault="00AB1FF1" w:rsidP="00E244DE">
      <w:pPr>
        <w:spacing w:after="0" w:line="240" w:lineRule="auto"/>
      </w:pPr>
      <w:r>
        <w:separator/>
      </w:r>
    </w:p>
  </w:footnote>
  <w:footnote w:type="continuationSeparator" w:id="1">
    <w:p w:rsidR="00AB1FF1" w:rsidRDefault="00AB1FF1" w:rsidP="00E244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A2A"/>
    <w:rsid w:val="00002B69"/>
    <w:rsid w:val="00004848"/>
    <w:rsid w:val="00010DD3"/>
    <w:rsid w:val="00010E90"/>
    <w:rsid w:val="0001212C"/>
    <w:rsid w:val="00013A72"/>
    <w:rsid w:val="0002474E"/>
    <w:rsid w:val="00042017"/>
    <w:rsid w:val="00042858"/>
    <w:rsid w:val="00046616"/>
    <w:rsid w:val="0006660F"/>
    <w:rsid w:val="00081875"/>
    <w:rsid w:val="00093DF0"/>
    <w:rsid w:val="00096DAB"/>
    <w:rsid w:val="000A2680"/>
    <w:rsid w:val="000A76BE"/>
    <w:rsid w:val="000B3A43"/>
    <w:rsid w:val="001010FC"/>
    <w:rsid w:val="00106657"/>
    <w:rsid w:val="00110976"/>
    <w:rsid w:val="00120AA8"/>
    <w:rsid w:val="00131579"/>
    <w:rsid w:val="00137107"/>
    <w:rsid w:val="001431CA"/>
    <w:rsid w:val="0014407E"/>
    <w:rsid w:val="001440BC"/>
    <w:rsid w:val="0014772F"/>
    <w:rsid w:val="00147D8F"/>
    <w:rsid w:val="00160498"/>
    <w:rsid w:val="00160FC3"/>
    <w:rsid w:val="00165E31"/>
    <w:rsid w:val="00172F52"/>
    <w:rsid w:val="00183F56"/>
    <w:rsid w:val="0018658B"/>
    <w:rsid w:val="001A11FE"/>
    <w:rsid w:val="001A1862"/>
    <w:rsid w:val="001A74AD"/>
    <w:rsid w:val="001C5918"/>
    <w:rsid w:val="001D281A"/>
    <w:rsid w:val="001D48C1"/>
    <w:rsid w:val="001F64F5"/>
    <w:rsid w:val="002003C8"/>
    <w:rsid w:val="00213D9E"/>
    <w:rsid w:val="00217952"/>
    <w:rsid w:val="002235EC"/>
    <w:rsid w:val="00232106"/>
    <w:rsid w:val="00240436"/>
    <w:rsid w:val="0024134C"/>
    <w:rsid w:val="00241A02"/>
    <w:rsid w:val="00247569"/>
    <w:rsid w:val="00250EBC"/>
    <w:rsid w:val="00273C20"/>
    <w:rsid w:val="00287DB3"/>
    <w:rsid w:val="00291C13"/>
    <w:rsid w:val="002A5332"/>
    <w:rsid w:val="002B1EBE"/>
    <w:rsid w:val="002B3E50"/>
    <w:rsid w:val="002C018C"/>
    <w:rsid w:val="002C40A2"/>
    <w:rsid w:val="002C7885"/>
    <w:rsid w:val="002D00D4"/>
    <w:rsid w:val="002E039A"/>
    <w:rsid w:val="003115BF"/>
    <w:rsid w:val="00324DE9"/>
    <w:rsid w:val="00331634"/>
    <w:rsid w:val="00354D07"/>
    <w:rsid w:val="003652C9"/>
    <w:rsid w:val="00366E3C"/>
    <w:rsid w:val="00367F4E"/>
    <w:rsid w:val="00372FAE"/>
    <w:rsid w:val="0037677A"/>
    <w:rsid w:val="00381E1C"/>
    <w:rsid w:val="00384943"/>
    <w:rsid w:val="00390368"/>
    <w:rsid w:val="00393F44"/>
    <w:rsid w:val="003A6038"/>
    <w:rsid w:val="003B1CC7"/>
    <w:rsid w:val="003B3E87"/>
    <w:rsid w:val="003C2B95"/>
    <w:rsid w:val="003C428B"/>
    <w:rsid w:val="004064BF"/>
    <w:rsid w:val="00412869"/>
    <w:rsid w:val="00413D67"/>
    <w:rsid w:val="00435904"/>
    <w:rsid w:val="00440415"/>
    <w:rsid w:val="00450706"/>
    <w:rsid w:val="00466FFA"/>
    <w:rsid w:val="004813BD"/>
    <w:rsid w:val="00485D39"/>
    <w:rsid w:val="00496168"/>
    <w:rsid w:val="004A35DA"/>
    <w:rsid w:val="004A4A2A"/>
    <w:rsid w:val="004B07DF"/>
    <w:rsid w:val="004B7CAC"/>
    <w:rsid w:val="004C0AC2"/>
    <w:rsid w:val="004C3B66"/>
    <w:rsid w:val="004D48F2"/>
    <w:rsid w:val="004E4F89"/>
    <w:rsid w:val="004F2B95"/>
    <w:rsid w:val="0052659F"/>
    <w:rsid w:val="00532554"/>
    <w:rsid w:val="005348CF"/>
    <w:rsid w:val="00541D9F"/>
    <w:rsid w:val="00560C35"/>
    <w:rsid w:val="00576B49"/>
    <w:rsid w:val="005776FC"/>
    <w:rsid w:val="00596480"/>
    <w:rsid w:val="005A15F1"/>
    <w:rsid w:val="005A7FA7"/>
    <w:rsid w:val="005B2850"/>
    <w:rsid w:val="005C4374"/>
    <w:rsid w:val="005D4155"/>
    <w:rsid w:val="005F5BC4"/>
    <w:rsid w:val="0060244C"/>
    <w:rsid w:val="006105BA"/>
    <w:rsid w:val="00612E0C"/>
    <w:rsid w:val="0061626F"/>
    <w:rsid w:val="00625C91"/>
    <w:rsid w:val="00635278"/>
    <w:rsid w:val="00643777"/>
    <w:rsid w:val="00651313"/>
    <w:rsid w:val="00666BB3"/>
    <w:rsid w:val="00684C40"/>
    <w:rsid w:val="006A607E"/>
    <w:rsid w:val="006B2EFE"/>
    <w:rsid w:val="006E5E93"/>
    <w:rsid w:val="006F4634"/>
    <w:rsid w:val="0071546D"/>
    <w:rsid w:val="00715B12"/>
    <w:rsid w:val="00721E34"/>
    <w:rsid w:val="007220C0"/>
    <w:rsid w:val="007344B9"/>
    <w:rsid w:val="00754FE6"/>
    <w:rsid w:val="00756C8C"/>
    <w:rsid w:val="007819F9"/>
    <w:rsid w:val="00795CA5"/>
    <w:rsid w:val="00795E1B"/>
    <w:rsid w:val="007A0B93"/>
    <w:rsid w:val="007A36A4"/>
    <w:rsid w:val="007B09E4"/>
    <w:rsid w:val="007B1D00"/>
    <w:rsid w:val="007B21B8"/>
    <w:rsid w:val="007C55BF"/>
    <w:rsid w:val="007D01FE"/>
    <w:rsid w:val="007E013B"/>
    <w:rsid w:val="007E185C"/>
    <w:rsid w:val="00810EE5"/>
    <w:rsid w:val="00822AEB"/>
    <w:rsid w:val="00822D4E"/>
    <w:rsid w:val="00835928"/>
    <w:rsid w:val="008361BC"/>
    <w:rsid w:val="00845881"/>
    <w:rsid w:val="0084792A"/>
    <w:rsid w:val="0085184A"/>
    <w:rsid w:val="00877F95"/>
    <w:rsid w:val="00884829"/>
    <w:rsid w:val="00884C29"/>
    <w:rsid w:val="00891875"/>
    <w:rsid w:val="008A10BA"/>
    <w:rsid w:val="008A246F"/>
    <w:rsid w:val="008A5D92"/>
    <w:rsid w:val="008D0847"/>
    <w:rsid w:val="008D3964"/>
    <w:rsid w:val="008E058E"/>
    <w:rsid w:val="008E0F27"/>
    <w:rsid w:val="008E1F36"/>
    <w:rsid w:val="00901B7A"/>
    <w:rsid w:val="00903882"/>
    <w:rsid w:val="009243C1"/>
    <w:rsid w:val="00927386"/>
    <w:rsid w:val="00931EB9"/>
    <w:rsid w:val="00934B33"/>
    <w:rsid w:val="0094242F"/>
    <w:rsid w:val="00953C5F"/>
    <w:rsid w:val="0095747B"/>
    <w:rsid w:val="00963153"/>
    <w:rsid w:val="0099751F"/>
    <w:rsid w:val="009A39FC"/>
    <w:rsid w:val="009B0B81"/>
    <w:rsid w:val="009B5532"/>
    <w:rsid w:val="009C5545"/>
    <w:rsid w:val="009C62FA"/>
    <w:rsid w:val="009E6FF9"/>
    <w:rsid w:val="009F10AE"/>
    <w:rsid w:val="009F3E0A"/>
    <w:rsid w:val="00A01BB6"/>
    <w:rsid w:val="00A02806"/>
    <w:rsid w:val="00A02CC5"/>
    <w:rsid w:val="00A03C0D"/>
    <w:rsid w:val="00A06851"/>
    <w:rsid w:val="00A104C7"/>
    <w:rsid w:val="00A146D5"/>
    <w:rsid w:val="00A3000D"/>
    <w:rsid w:val="00A32DFD"/>
    <w:rsid w:val="00A33692"/>
    <w:rsid w:val="00A42BDB"/>
    <w:rsid w:val="00A46C3F"/>
    <w:rsid w:val="00A53A66"/>
    <w:rsid w:val="00A760BF"/>
    <w:rsid w:val="00A8545E"/>
    <w:rsid w:val="00A8552D"/>
    <w:rsid w:val="00A878E2"/>
    <w:rsid w:val="00A87D8B"/>
    <w:rsid w:val="00A96944"/>
    <w:rsid w:val="00AB1FF1"/>
    <w:rsid w:val="00AB3231"/>
    <w:rsid w:val="00AC17F7"/>
    <w:rsid w:val="00AC61CD"/>
    <w:rsid w:val="00AD29E0"/>
    <w:rsid w:val="00AD2B9E"/>
    <w:rsid w:val="00AE6CBD"/>
    <w:rsid w:val="00B059C6"/>
    <w:rsid w:val="00B07459"/>
    <w:rsid w:val="00B07F1A"/>
    <w:rsid w:val="00B215F0"/>
    <w:rsid w:val="00B244F6"/>
    <w:rsid w:val="00B33356"/>
    <w:rsid w:val="00B357A8"/>
    <w:rsid w:val="00B42777"/>
    <w:rsid w:val="00B502E8"/>
    <w:rsid w:val="00B56DAE"/>
    <w:rsid w:val="00B73A77"/>
    <w:rsid w:val="00B84D37"/>
    <w:rsid w:val="00BA0C79"/>
    <w:rsid w:val="00BA3672"/>
    <w:rsid w:val="00BC1735"/>
    <w:rsid w:val="00BD1678"/>
    <w:rsid w:val="00BD4EB3"/>
    <w:rsid w:val="00BD6FBE"/>
    <w:rsid w:val="00BE2762"/>
    <w:rsid w:val="00BE358A"/>
    <w:rsid w:val="00BF039F"/>
    <w:rsid w:val="00BF0FE5"/>
    <w:rsid w:val="00BF17FE"/>
    <w:rsid w:val="00BF20DA"/>
    <w:rsid w:val="00BF3FDB"/>
    <w:rsid w:val="00C162DA"/>
    <w:rsid w:val="00C24151"/>
    <w:rsid w:val="00C3345A"/>
    <w:rsid w:val="00C5369B"/>
    <w:rsid w:val="00C64365"/>
    <w:rsid w:val="00C714EB"/>
    <w:rsid w:val="00C7566D"/>
    <w:rsid w:val="00C76819"/>
    <w:rsid w:val="00CA35DE"/>
    <w:rsid w:val="00CA3BF4"/>
    <w:rsid w:val="00CA3C8A"/>
    <w:rsid w:val="00CA7E0C"/>
    <w:rsid w:val="00CB60D7"/>
    <w:rsid w:val="00CD1F3E"/>
    <w:rsid w:val="00CD76E9"/>
    <w:rsid w:val="00CF3A55"/>
    <w:rsid w:val="00CF7560"/>
    <w:rsid w:val="00D12A1C"/>
    <w:rsid w:val="00D21DE8"/>
    <w:rsid w:val="00D234A6"/>
    <w:rsid w:val="00D26928"/>
    <w:rsid w:val="00D417FF"/>
    <w:rsid w:val="00D60E09"/>
    <w:rsid w:val="00D930CC"/>
    <w:rsid w:val="00D94D22"/>
    <w:rsid w:val="00D9620D"/>
    <w:rsid w:val="00DB3804"/>
    <w:rsid w:val="00DB4882"/>
    <w:rsid w:val="00DC61A3"/>
    <w:rsid w:val="00DD5CEB"/>
    <w:rsid w:val="00DE62D2"/>
    <w:rsid w:val="00DF0771"/>
    <w:rsid w:val="00DF4531"/>
    <w:rsid w:val="00DF6B79"/>
    <w:rsid w:val="00E05067"/>
    <w:rsid w:val="00E21B68"/>
    <w:rsid w:val="00E244DE"/>
    <w:rsid w:val="00E253C4"/>
    <w:rsid w:val="00E27C88"/>
    <w:rsid w:val="00E4083E"/>
    <w:rsid w:val="00E61F4A"/>
    <w:rsid w:val="00E71A12"/>
    <w:rsid w:val="00E77FAD"/>
    <w:rsid w:val="00E94CA4"/>
    <w:rsid w:val="00EE3A38"/>
    <w:rsid w:val="00EE62F7"/>
    <w:rsid w:val="00EF07A1"/>
    <w:rsid w:val="00F06F04"/>
    <w:rsid w:val="00F0713C"/>
    <w:rsid w:val="00F1248B"/>
    <w:rsid w:val="00F12DFF"/>
    <w:rsid w:val="00F22E84"/>
    <w:rsid w:val="00F23091"/>
    <w:rsid w:val="00F25A91"/>
    <w:rsid w:val="00F26A51"/>
    <w:rsid w:val="00F31429"/>
    <w:rsid w:val="00F36679"/>
    <w:rsid w:val="00F427F9"/>
    <w:rsid w:val="00F46FD6"/>
    <w:rsid w:val="00F53D75"/>
    <w:rsid w:val="00F70D74"/>
    <w:rsid w:val="00F82C1C"/>
    <w:rsid w:val="00F84B25"/>
    <w:rsid w:val="00F93D0D"/>
    <w:rsid w:val="00FB3D9C"/>
    <w:rsid w:val="00FB7096"/>
    <w:rsid w:val="00FC4CFC"/>
    <w:rsid w:val="00FD14AF"/>
    <w:rsid w:val="00FE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C6"/>
  </w:style>
  <w:style w:type="paragraph" w:styleId="6">
    <w:name w:val="heading 6"/>
    <w:basedOn w:val="a"/>
    <w:next w:val="a"/>
    <w:link w:val="60"/>
    <w:qFormat/>
    <w:rsid w:val="0085184A"/>
    <w:pPr>
      <w:keepNext/>
      <w:widowControl w:val="0"/>
      <w:spacing w:after="0" w:line="240" w:lineRule="auto"/>
      <w:jc w:val="both"/>
      <w:outlineLvl w:val="5"/>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50EBC"/>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semiHidden/>
    <w:unhideWhenUsed/>
    <w:rsid w:val="00E244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44DE"/>
  </w:style>
  <w:style w:type="paragraph" w:styleId="a6">
    <w:name w:val="footer"/>
    <w:basedOn w:val="a"/>
    <w:link w:val="a7"/>
    <w:uiPriority w:val="99"/>
    <w:unhideWhenUsed/>
    <w:rsid w:val="00E244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4DE"/>
  </w:style>
  <w:style w:type="paragraph" w:styleId="a8">
    <w:name w:val="List Paragraph"/>
    <w:basedOn w:val="a"/>
    <w:uiPriority w:val="34"/>
    <w:qFormat/>
    <w:rsid w:val="00D94D22"/>
    <w:pPr>
      <w:ind w:left="720"/>
      <w:contextualSpacing/>
    </w:pPr>
  </w:style>
  <w:style w:type="character" w:customStyle="1" w:styleId="60">
    <w:name w:val="Заголовок 6 Знак"/>
    <w:basedOn w:val="a0"/>
    <w:link w:val="6"/>
    <w:rsid w:val="0085184A"/>
    <w:rPr>
      <w:rFonts w:ascii="Times New Roman" w:eastAsia="Times New Roman" w:hAnsi="Times New Roman" w:cs="Times New Roman"/>
      <w:snapToGrid w:val="0"/>
      <w:sz w:val="28"/>
      <w:szCs w:val="20"/>
      <w:lang w:eastAsia="ru-RU"/>
    </w:rPr>
  </w:style>
  <w:style w:type="paragraph" w:styleId="a9">
    <w:name w:val="Balloon Text"/>
    <w:basedOn w:val="a"/>
    <w:link w:val="aa"/>
    <w:uiPriority w:val="99"/>
    <w:semiHidden/>
    <w:unhideWhenUsed/>
    <w:rsid w:val="004404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95963F319D51CF7F151FC16587ADB49CA8C28F76425E6F501786B102CBEE658B0D2B086809FEFGA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A019-95FB-4054-9724-1C378FF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Pages>
  <Words>7660</Words>
  <Characters>43664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5</cp:revision>
  <cp:lastPrinted>2021-12-17T14:08:00Z</cp:lastPrinted>
  <dcterms:created xsi:type="dcterms:W3CDTF">2021-02-01T09:48:00Z</dcterms:created>
  <dcterms:modified xsi:type="dcterms:W3CDTF">2021-12-17T14:09:00Z</dcterms:modified>
</cp:coreProperties>
</file>