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sz w:val="24"/>
          <w:szCs w:val="24"/>
        </w:rPr>
      </w:pPr>
      <w:r>
        <w:rPr>
          <w:b/>
          <w:sz w:val="28"/>
          <w:szCs w:val="28"/>
        </w:rPr>
        <w:t xml:space="preserve">   </w:t>
      </w: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sz w:val="24"/>
          <w:szCs w:val="24"/>
        </w:rPr>
        <w:tab/>
      </w:r>
    </w:p>
    <w:p>
      <w:pPr>
        <w:pStyle w:val="Normal"/>
        <w:spacing w:before="0" w:after="0"/>
        <w:contextualSpacing/>
        <w:jc w:val="center"/>
        <w:rPr>
          <w:color w:val="000000"/>
        </w:rPr>
      </w:pPr>
      <w:r>
        <w:rPr>
          <w:rFonts w:ascii="Times New Roman" w:hAnsi="Times New Roman"/>
          <w:b/>
          <w:color w:val="000000"/>
          <w:sz w:val="28"/>
          <w:szCs w:val="28"/>
        </w:rPr>
        <w:t xml:space="preserve">КОНТРОЛЬНО-СЧЕТНЫЙ ОРГАН </w:t>
      </w:r>
    </w:p>
    <w:p>
      <w:pPr>
        <w:pStyle w:val="Normal"/>
        <w:spacing w:before="0" w:after="0"/>
        <w:contextualSpacing/>
        <w:jc w:val="center"/>
        <w:rPr>
          <w:color w:val="000000"/>
        </w:rPr>
      </w:pPr>
      <w:r>
        <w:rPr>
          <w:rFonts w:ascii="Times New Roman" w:hAnsi="Times New Roman"/>
          <w:b/>
          <w:color w:val="000000"/>
          <w:sz w:val="28"/>
          <w:szCs w:val="28"/>
        </w:rPr>
        <w:t>ЛУХСКОГО МУНИЦИПАЛЬНОГО РАЙОНА</w:t>
      </w:r>
    </w:p>
    <w:p>
      <w:pPr>
        <w:pStyle w:val="Normal"/>
        <w:spacing w:before="0" w:after="0"/>
        <w:contextualSpacing/>
        <w:jc w:val="center"/>
        <w:rPr>
          <w:color w:val="000000"/>
        </w:rPr>
      </w:pPr>
      <w:r>
        <w:rPr>
          <w:rFonts w:ascii="Times New Roman" w:hAnsi="Times New Roman"/>
          <w:b/>
          <w:color w:val="000000"/>
          <w:sz w:val="28"/>
          <w:szCs w:val="28"/>
        </w:rPr>
        <w:t>ИВАНОВСКОЙ ОБЛАСТИ</w:t>
      </w:r>
    </w:p>
    <w:p>
      <w:pPr>
        <w:pStyle w:val="Normal"/>
        <w:spacing w:before="0" w:after="0"/>
        <w:contextualSpacing/>
        <w:jc w:val="center"/>
        <w:rPr>
          <w:color w:val="000000"/>
        </w:rPr>
      </w:pPr>
      <w:r>
        <w:rPr>
          <w:rFonts w:ascii="Times New Roman" w:hAnsi="Times New Roman"/>
          <w:b/>
          <w:color w:val="000000"/>
          <w:sz w:val="28"/>
          <w:szCs w:val="28"/>
        </w:rPr>
        <w:t>______________________________________________________________</w:t>
      </w:r>
    </w:p>
    <w:p>
      <w:pPr>
        <w:pStyle w:val="Normal"/>
        <w:spacing w:before="0" w:after="0"/>
        <w:contextualSpacing/>
        <w:jc w:val="center"/>
        <w:rPr>
          <w:color w:val="000000"/>
        </w:rPr>
      </w:pPr>
      <w:r>
        <w:rPr>
          <w:rFonts w:ascii="Times New Roman" w:hAnsi="Times New Roman"/>
          <w:color w:val="000000"/>
          <w:sz w:val="24"/>
          <w:szCs w:val="24"/>
        </w:rPr>
        <w:t xml:space="preserve">155270, Ивановская область, п.Лух, ул.Октябрьская,д.4., тел. 8(49344) 2-12-61   </w:t>
      </w:r>
    </w:p>
    <w:p>
      <w:pPr>
        <w:pStyle w:val="Normal"/>
        <w:spacing w:before="0" w:after="0"/>
        <w:contextualSpacing/>
        <w:jc w:val="center"/>
        <w:rPr>
          <w:color w:val="000000"/>
        </w:rPr>
      </w:pPr>
      <w:r>
        <w:rPr>
          <w:rFonts w:cs="Times New Roman" w:ascii="Times New Roman" w:hAnsi="Times New Roman"/>
          <w:color w:val="000000"/>
          <w:sz w:val="24"/>
          <w:szCs w:val="24"/>
          <w:lang w:val="en-US"/>
        </w:rPr>
        <w:t xml:space="preserve">E-mail:  luhkso@yandex.ru       </w:t>
      </w:r>
    </w:p>
    <w:p>
      <w:pPr>
        <w:pStyle w:val="Normal"/>
        <w:spacing w:before="0" w:after="0"/>
        <w:contextualSpacing/>
        <w:jc w:val="center"/>
        <w:rPr>
          <w:color w:val="000000"/>
          <w:sz w:val="24"/>
          <w:szCs w:val="24"/>
          <w:lang w:val="en-US"/>
        </w:rPr>
      </w:pPr>
      <w:r>
        <w:rPr>
          <w:color w:val="000000"/>
          <w:sz w:val="24"/>
          <w:szCs w:val="24"/>
          <w:lang w:val="en-US"/>
        </w:rPr>
      </w:r>
    </w:p>
    <w:p>
      <w:pPr>
        <w:pStyle w:val="Normal"/>
        <w:jc w:val="both"/>
        <w:rPr>
          <w:color w:val="000000"/>
        </w:rPr>
      </w:pPr>
      <w:r>
        <w:rPr>
          <w:rFonts w:cs="Times New Roman" w:ascii="Times New Roman" w:hAnsi="Times New Roman"/>
          <w:color w:val="000000"/>
          <w:sz w:val="28"/>
          <w:szCs w:val="28"/>
        </w:rPr>
        <w:t xml:space="preserve">п.Лух                                                                                           </w:t>
      </w:r>
      <w:r>
        <w:rPr>
          <w:rFonts w:cs="Times New Roman" w:ascii="Times New Roman" w:hAnsi="Times New Roman"/>
          <w:color w:val="000000"/>
          <w:sz w:val="28"/>
          <w:szCs w:val="28"/>
          <w:lang w:val="ru-RU"/>
        </w:rPr>
        <w:t>04.12</w:t>
      </w:r>
      <w:r>
        <w:rPr>
          <w:rFonts w:cs="Times New Roman" w:ascii="Times New Roman" w:hAnsi="Times New Roman"/>
          <w:color w:val="000000"/>
          <w:sz w:val="28"/>
          <w:szCs w:val="28"/>
          <w:lang w:val="en-US"/>
        </w:rPr>
        <w:t>.2024</w:t>
      </w:r>
      <w:r>
        <w:rPr>
          <w:rFonts w:cs="Times New Roman" w:ascii="Times New Roman" w:hAnsi="Times New Roman"/>
          <w:color w:val="000000"/>
          <w:sz w:val="28"/>
          <w:szCs w:val="28"/>
        </w:rPr>
        <w:t xml:space="preserve"> года</w:t>
      </w:r>
    </w:p>
    <w:p>
      <w:pPr>
        <w:pStyle w:val="Normal"/>
        <w:jc w:val="center"/>
        <w:rPr>
          <w:color w:val="000000"/>
        </w:rPr>
      </w:pPr>
      <w:r>
        <w:rPr>
          <w:rFonts w:cs="Times New Roman" w:ascii="Times New Roman" w:hAnsi="Times New Roman"/>
          <w:b/>
          <w:color w:val="000000"/>
          <w:sz w:val="28"/>
          <w:szCs w:val="28"/>
        </w:rPr>
        <w:t>ЗАКЛЮЧЕНИЕ №  73</w:t>
      </w:r>
    </w:p>
    <w:p>
      <w:pPr>
        <w:pStyle w:val="Normal"/>
        <w:spacing w:lineRule="auto" w:line="24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 внесении изменений в решение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от </w:t>
      </w:r>
      <w:r>
        <w:rPr>
          <w:rFonts w:cs="Times New Roman" w:ascii="Times New Roman" w:hAnsi="Times New Roman"/>
          <w:b/>
          <w:color w:val="000000"/>
          <w:sz w:val="28"/>
          <w:szCs w:val="28"/>
          <w:lang w:val="en-US"/>
        </w:rPr>
        <w:t>28.12.2023г</w:t>
      </w:r>
      <w:r>
        <w:rPr>
          <w:rFonts w:cs="Times New Roman" w:ascii="Times New Roman" w:hAnsi="Times New Roman"/>
          <w:b/>
          <w:color w:val="000000"/>
          <w:sz w:val="28"/>
          <w:szCs w:val="28"/>
        </w:rPr>
        <w:t xml:space="preserve">. № 29 «О бюджете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Рябовского сельского поселения «О внесении изменений  в решение Совета Рябовского сельского поселения от 28.12.2023 г. № 29 «О бюджете Рябовского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03</w:t>
      </w:r>
      <w:r>
        <w:rPr>
          <w:rFonts w:cs="Times New Roman" w:ascii="Times New Roman" w:hAnsi="Times New Roman"/>
          <w:color w:val="000000"/>
          <w:sz w:val="28"/>
          <w:szCs w:val="28"/>
          <w:lang w:val="en-US"/>
        </w:rPr>
        <w:t>.12.2024</w:t>
      </w:r>
      <w:r>
        <w:rPr>
          <w:rFonts w:cs="Times New Roman" w:ascii="Times New Roman" w:hAnsi="Times New Roman"/>
          <w:color w:val="000000"/>
          <w:sz w:val="28"/>
          <w:szCs w:val="28"/>
        </w:rPr>
        <w:t xml:space="preserve"> г. № </w:t>
      </w:r>
      <w:r>
        <w:rPr>
          <w:rFonts w:cs="Times New Roman" w:ascii="Times New Roman" w:hAnsi="Times New Roman"/>
          <w:color w:val="000000"/>
          <w:sz w:val="28"/>
          <w:szCs w:val="28"/>
          <w:lang w:val="ru-RU"/>
        </w:rPr>
        <w:t>69</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Рябовского сельского поселения «О внесении изменений  в решение Совета Рябовского сельского поселения от 28.12.2023г. № 29 «О бюджете Рябовского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действующему законодательству Российской Федерации, оценка обоснованности вносимых изменений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Рябовского сельского поселения, как орган, уполномоченный на составление проекта решения и внесения его для утверждения в Совет Рябовского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Рябовского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03</w:t>
      </w:r>
      <w:r>
        <w:rPr>
          <w:rFonts w:cs="Times New Roman" w:ascii="Times New Roman" w:hAnsi="Times New Roman"/>
          <w:color w:val="000000"/>
          <w:sz w:val="28"/>
          <w:szCs w:val="28"/>
          <w:lang w:val="en-US"/>
        </w:rPr>
        <w:t>.12.2024г</w:t>
      </w:r>
      <w:r>
        <w:rPr>
          <w:rFonts w:cs="Times New Roman" w:ascii="Times New Roman" w:hAnsi="Times New Roman"/>
          <w:color w:val="000000"/>
          <w:sz w:val="28"/>
          <w:szCs w:val="28"/>
        </w:rPr>
        <w:t>. по 04.12</w:t>
      </w:r>
      <w:r>
        <w:rPr>
          <w:rFonts w:cs="Times New Roman" w:ascii="Times New Roman" w:hAnsi="Times New Roman"/>
          <w:color w:val="000000"/>
          <w:sz w:val="28"/>
          <w:szCs w:val="28"/>
          <w:lang w:val="en-US"/>
        </w:rPr>
        <w:t>.2024г</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ходе проведения экспертно-аналитического мероприятия КСО установлено следующее: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1. Проектом решения предлагается внести изменения в показатели основных характеристик бюджета Рябовского сельского поселения (далее – бюджет), утвержденные статьей 1 решения Совета Рябовского сельского поселения от 28.12.2023 г. № 29 «О бюджете Рябовского сельского поселения на 2024 год и плановый период 2025 и 2026 годов» (далее – решение Совета Рябовского сельского поселения от 28.12.2023г. № 29).</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9 264 978,09</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11 389 438,14</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2 124 460,05</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22,9</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9 764 978,09</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11 889 438,14</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2 124 460,05</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21,8</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500 000,00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en-US" w:eastAsia="en-US" w:bidi="ar-SA"/>
              </w:rPr>
              <w:t>500 00</w:t>
            </w: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в сумме  </w:t>
      </w:r>
      <w:r>
        <w:rPr>
          <w:rFonts w:cs="Times New Roman" w:ascii="Times New Roman" w:hAnsi="Times New Roman"/>
          <w:color w:val="000000"/>
          <w:sz w:val="28"/>
          <w:szCs w:val="28"/>
          <w:lang w:val="ru-RU"/>
        </w:rPr>
        <w:t>2 124 460,05</w:t>
      </w:r>
      <w:r>
        <w:rPr>
          <w:rFonts w:cs="Times New Roman" w:ascii="Times New Roman" w:hAnsi="Times New Roman"/>
          <w:color w:val="000000"/>
          <w:sz w:val="28"/>
          <w:szCs w:val="28"/>
        </w:rPr>
        <w:t xml:space="preserve"> руб.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cs="Times New Roman" w:ascii="Times New Roman" w:hAnsi="Times New Roman"/>
          <w:color w:val="000000"/>
          <w:sz w:val="28"/>
          <w:szCs w:val="28"/>
          <w:lang w:val="ru-RU"/>
        </w:rPr>
        <w:t>2 124 460,05</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дефицит бюджета в сумме 500 000,0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Рябовского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2. </w:t>
      </w:r>
      <w:r>
        <w:rPr>
          <w:rFonts w:eastAsia="Times New Roman" w:cs="Times New Roman" w:ascii="Times New Roman" w:hAnsi="Times New Roman"/>
          <w:color w:val="000000"/>
          <w:sz w:val="28"/>
          <w:szCs w:val="28"/>
          <w:lang w:eastAsia="ru-RU"/>
        </w:rPr>
        <w:t>Проектом решения предлагается внести следующее изменени</w:t>
      </w:r>
      <w:r>
        <w:rPr>
          <w:rFonts w:eastAsia="Times New Roman" w:cs="Times New Roman" w:ascii="Times New Roman" w:hAnsi="Times New Roman"/>
          <w:color w:val="000000"/>
          <w:sz w:val="28"/>
          <w:szCs w:val="28"/>
          <w:lang w:val="ru-RU" w:eastAsia="ru-RU"/>
        </w:rPr>
        <w:t>е</w:t>
      </w:r>
      <w:r>
        <w:rPr>
          <w:rFonts w:eastAsia="Times New Roman" w:cs="Times New Roman" w:ascii="Times New Roman" w:hAnsi="Times New Roman"/>
          <w:color w:val="000000"/>
          <w:sz w:val="28"/>
          <w:szCs w:val="28"/>
          <w:lang w:eastAsia="ru-RU"/>
        </w:rPr>
        <w:t xml:space="preserve">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к решению Совета Рябовского сельского поселения от 28.12.2023г. № 29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ru-RU" w:eastAsia="en-US" w:bidi="ar-SA"/>
        </w:rPr>
        <w:t>2 124 460,05</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11 389 438,14</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Cs/>
          <w:color w:val="000000"/>
          <w:sz w:val="28"/>
          <w:szCs w:val="28"/>
          <w:lang w:eastAsia="ru-RU"/>
        </w:rPr>
        <w:t>абз. 2 п. 2 изложить в новой редакции:</w:t>
      </w:r>
    </w:p>
    <w:p>
      <w:pPr>
        <w:pStyle w:val="NoSpacing"/>
        <w:spacing w:before="0" w:after="0"/>
        <w:ind w:firstLine="709"/>
        <w:jc w:val="both"/>
        <w:rPr>
          <w:color w:val="000000"/>
          <w:sz w:val="28"/>
          <w:szCs w:val="28"/>
        </w:rPr>
      </w:pPr>
      <w:r>
        <w:rPr>
          <w:bCs/>
          <w:color w:val="000000"/>
          <w:sz w:val="28"/>
          <w:szCs w:val="28"/>
        </w:rPr>
        <w:t>на 2024год</w:t>
      </w:r>
    </w:p>
    <w:p>
      <w:pPr>
        <w:pStyle w:val="NoSpacing"/>
        <w:widowControl/>
        <w:suppressAutoHyphens w:val="true"/>
        <w:bidi w:val="0"/>
        <w:spacing w:lineRule="auto" w:line="240" w:before="0" w:after="0"/>
        <w:ind w:left="0" w:right="0" w:firstLine="57"/>
        <w:jc w:val="both"/>
        <w:rPr>
          <w:color w:val="000000"/>
          <w:sz w:val="28"/>
          <w:szCs w:val="28"/>
        </w:rPr>
      </w:pPr>
      <w:r>
        <w:rPr>
          <w:bCs/>
          <w:color w:val="000000"/>
          <w:sz w:val="28"/>
          <w:szCs w:val="28"/>
        </w:rPr>
        <w:t>1) из областного бюджета в сумме 8 503 011,94 рублей.</w:t>
      </w:r>
    </w:p>
    <w:p>
      <w:pPr>
        <w:pStyle w:val="Normal"/>
        <w:spacing w:lineRule="auto" w:line="240" w:before="0" w:after="200"/>
        <w:contextualSpacing/>
        <w:jc w:val="both"/>
        <w:rPr>
          <w:color w:val="000000"/>
          <w:sz w:val="28"/>
          <w:szCs w:val="28"/>
        </w:rPr>
      </w:pPr>
      <w:r>
        <w:rPr>
          <w:rFonts w:eastAsia="Times New Roman" w:cs="Times New Roman" w:ascii="Times New Roman" w:hAnsi="Times New Roman"/>
          <w:bCs/>
          <w:color w:val="000000"/>
          <w:sz w:val="28"/>
          <w:szCs w:val="28"/>
          <w:lang w:eastAsia="ru-RU"/>
        </w:rPr>
        <w:t>2) из районного бюджета в сумме 2 657 306,00рублей.</w:t>
      </w:r>
    </w:p>
    <w:p>
      <w:pPr>
        <w:pStyle w:val="Normal"/>
        <w:spacing w:lineRule="auto" w:line="240" w:before="0" w:after="200"/>
        <w:contextualSpacing/>
        <w:jc w:val="both"/>
        <w:rPr>
          <w:color w:val="000000"/>
        </w:rPr>
      </w:pPr>
      <w:r>
        <w:rPr>
          <w:rFonts w:eastAsia="Times New Roman" w:ascii="Times New Roman" w:hAnsi="Times New Roman"/>
          <w:bCs/>
          <w:color w:val="000000"/>
          <w:sz w:val="28"/>
          <w:szCs w:val="28"/>
          <w:lang w:val="ru-RU" w:eastAsia="ru-RU"/>
        </w:rPr>
        <w:t>3</w:t>
      </w:r>
      <w:r>
        <w:rPr>
          <w:rFonts w:eastAsia="Times New Roman" w:ascii="Times New Roman" w:hAnsi="Times New Roman"/>
          <w:bCs/>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Проектом решения предлагается  п</w:t>
      </w:r>
      <w:r>
        <w:rPr>
          <w:rFonts w:eastAsia="Times New Roman" w:cs="Times New Roman" w:ascii="Times New Roman" w:hAnsi="Times New Roman"/>
          <w:bCs/>
          <w:color w:val="000000"/>
          <w:sz w:val="28"/>
          <w:szCs w:val="28"/>
          <w:lang w:eastAsia="ru-RU"/>
        </w:rPr>
        <w:t>риложение № 3 «Источники внутреннего финансирования дефицита бюджета поселения на 2024 год и плановый период 2025 и 2026 годов» изложить в новой редакции</w:t>
      </w:r>
      <w:r>
        <w:rPr>
          <w:rFonts w:eastAsia="Times New Roman" w:cs="Times New Roman" w:ascii="Times New Roman" w:hAnsi="Times New Roman"/>
          <w:bCs/>
          <w:color w:val="000000"/>
          <w:sz w:val="28"/>
          <w:szCs w:val="28"/>
          <w:lang w:val="en-US" w:eastAsia="ru-RU"/>
        </w:rPr>
        <w:t>:</w:t>
      </w:r>
    </w:p>
    <w:tbl>
      <w:tblPr>
        <w:tblW w:w="10485" w:type="dxa"/>
        <w:jc w:val="left"/>
        <w:tblInd w:w="-776" w:type="dxa"/>
        <w:tblLayout w:type="fixed"/>
        <w:tblCellMar>
          <w:top w:w="0" w:type="dxa"/>
          <w:left w:w="70" w:type="dxa"/>
          <w:bottom w:w="0" w:type="dxa"/>
          <w:right w:w="70" w:type="dxa"/>
        </w:tblCellMar>
        <w:tblLook w:val="0000"/>
      </w:tblPr>
      <w:tblGrid>
        <w:gridCol w:w="1110"/>
        <w:gridCol w:w="2970"/>
        <w:gridCol w:w="1485"/>
        <w:gridCol w:w="1248"/>
        <w:gridCol w:w="1241"/>
        <w:gridCol w:w="1305"/>
        <w:gridCol w:w="1125"/>
      </w:tblGrid>
      <w:tr>
        <w:trPr>
          <w:tblHeader w:val="true"/>
          <w:trHeight w:val="322" w:hRule="atLeast"/>
        </w:trPr>
        <w:tc>
          <w:tcPr>
            <w:tcW w:w="1110" w:type="dxa"/>
            <w:tcBorders>
              <w:top w:val="single" w:sz="4" w:space="0" w:color="000000"/>
              <w:left w:val="single" w:sz="6" w:space="0" w:color="000000"/>
              <w:righ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2970" w:type="dxa"/>
            <w:tcBorders>
              <w:top w:val="single" w:sz="6" w:space="0" w:color="000000"/>
              <w:lef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485" w:type="dxa"/>
            <w:tcBorders>
              <w:top w:val="single" w:sz="6" w:space="0" w:color="000000"/>
              <w:left w:val="single" w:sz="6" w:space="0" w:color="000000"/>
              <w:right w:val="single" w:sz="6"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248" w:type="dxa"/>
            <w:tcBorders>
              <w:top w:val="single" w:sz="4" w:space="0" w:color="000000"/>
              <w:bottom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4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30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12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blHeader w:val="true"/>
          <w:trHeight w:val="103" w:hRule="atLeast"/>
        </w:trPr>
        <w:tc>
          <w:tcPr>
            <w:tcW w:w="1110"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w:t>
            </w:r>
          </w:p>
        </w:tc>
        <w:tc>
          <w:tcPr>
            <w:tcW w:w="2970"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w:t>
            </w:r>
          </w:p>
        </w:tc>
        <w:tc>
          <w:tcPr>
            <w:tcW w:w="148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48"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w:t>
            </w:r>
          </w:p>
        </w:tc>
        <w:tc>
          <w:tcPr>
            <w:tcW w:w="124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30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w:t>
            </w:r>
          </w:p>
        </w:tc>
        <w:tc>
          <w:tcPr>
            <w:tcW w:w="112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ind w:right="212" w:hanging="0"/>
              <w:jc w:val="center"/>
              <w:rPr>
                <w:color w:val="000000"/>
              </w:rPr>
            </w:pPr>
            <w:r>
              <w:rPr>
                <w:rFonts w:ascii="Times New Roman" w:hAnsi="Times New Roman"/>
                <w:color w:val="000000"/>
                <w:sz w:val="16"/>
                <w:szCs w:val="16"/>
              </w:rPr>
              <w:t>5</w:t>
            </w:r>
          </w:p>
        </w:tc>
      </w:tr>
      <w:tr>
        <w:trPr>
          <w:trHeight w:val="483"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000 01 00 00 00 00 0000 000</w:t>
            </w:r>
          </w:p>
        </w:tc>
        <w:tc>
          <w:tcPr>
            <w:tcW w:w="297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Источники внутреннего финансирования дефицита бюджета поселения – всего:</w:t>
            </w:r>
          </w:p>
        </w:tc>
        <w:tc>
          <w:tcPr>
            <w:tcW w:w="14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86"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000 01 05 00 00 00 0000 000</w:t>
            </w:r>
          </w:p>
        </w:tc>
        <w:tc>
          <w:tcPr>
            <w:tcW w:w="29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Изменение остатков средств на счетах по учету средств бюджета</w:t>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90"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000 01 05 00 00 00 0000 500</w:t>
            </w:r>
          </w:p>
        </w:tc>
        <w:tc>
          <w:tcPr>
            <w:tcW w:w="29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Увеличение остатков средств бюджетов</w:t>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-9 264 978,09</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11 389 438,14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2 124 460,05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000 01 05 00 00 00 0000 600</w:t>
            </w:r>
          </w:p>
        </w:tc>
        <w:tc>
          <w:tcPr>
            <w:tcW w:w="297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Уменьшение остатков средств бюджета</w:t>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9 764 978,09</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11 889 438,14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2 124 460,05</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bl>
    <w:p>
      <w:pPr>
        <w:pStyle w:val="Normal"/>
        <w:spacing w:lineRule="auto" w:line="240" w:before="0" w:after="200"/>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Рябовского сельского поселения и не включенным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 группам видов расходов классификации расходов  бюджета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увеличен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sz w:val="28"/>
          <w:szCs w:val="28"/>
          <w:lang w:val="ru-RU" w:eastAsia="ru-RU"/>
        </w:rPr>
        <w:t>2 124 460,05</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11 889 438,14</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color w:val="000000"/>
          <w:sz w:val="28"/>
          <w:szCs w:val="28"/>
          <w:lang w:eastAsia="ru-RU"/>
        </w:rPr>
        <w:t>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ru-RU" w:eastAsia="ru-RU"/>
        </w:rPr>
        <w:t>2</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нна </w:t>
      </w:r>
      <w:r>
        <w:rPr>
          <w:rFonts w:eastAsia="Times New Roman" w:cs="Times New Roman" w:ascii="Times New Roman" w:hAnsi="Times New Roman"/>
          <w:color w:val="000000"/>
          <w:sz w:val="28"/>
          <w:szCs w:val="28"/>
          <w:lang w:val="ru-RU" w:eastAsia="ru-RU"/>
        </w:rPr>
        <w:t>2 124 460,05</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11 889 438,14</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color w:val="000000"/>
          <w:sz w:val="28"/>
          <w:szCs w:val="28"/>
          <w:lang w:eastAsia="ru-RU"/>
        </w:rPr>
        <w:t>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ru-RU" w:eastAsia="ru-RU"/>
        </w:rPr>
        <w:t xml:space="preserve">3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№8 </w:t>
      </w:r>
      <w:r>
        <w:rPr>
          <w:rFonts w:cs="Times New Roman" w:ascii="Times New Roman" w:hAnsi="Times New Roman"/>
          <w:color w:val="000000"/>
          <w:sz w:val="28"/>
          <w:szCs w:val="28"/>
        </w:rPr>
        <w:t>«Распределение бюджетных ассигнований по разделам 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sz w:val="28"/>
          <w:szCs w:val="28"/>
          <w:lang w:val="ru-RU" w:eastAsia="ru-RU"/>
        </w:rPr>
        <w:t>2 124 460,05</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11 889 438,14</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color w:val="000000"/>
          <w:sz w:val="28"/>
          <w:szCs w:val="28"/>
          <w:lang w:eastAsia="ru-RU"/>
        </w:rPr>
        <w:t xml:space="preserve">руб. </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ru-RU" w:eastAsia="ru-RU"/>
        </w:rPr>
        <w:t>4</w:t>
      </w:r>
      <w:r>
        <w:rPr>
          <w:rFonts w:eastAsia="Times New Roman" w:ascii="Times New Roman" w:hAnsi="Times New Roman"/>
          <w:color w:val="000000"/>
          <w:sz w:val="28"/>
          <w:szCs w:val="28"/>
          <w:lang w:val="en-US" w:eastAsia="ru-RU"/>
        </w:rPr>
        <w:t xml:space="preserve">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Рябовского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на 2024 год, а именно</w:t>
      </w:r>
      <w:r>
        <w:rPr>
          <w:rFonts w:eastAsia="Arial Unicode MS" w:ascii="Times New Roman" w:hAnsi="Times New Roman"/>
          <w:bCs/>
          <w:color w:val="000000"/>
          <w:kern w:val="2"/>
          <w:sz w:val="28"/>
          <w:szCs w:val="28"/>
        </w:rPr>
        <w:t xml:space="preserve">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доходов бюджета увеличен на </w:t>
      </w:r>
      <w:r>
        <w:rPr>
          <w:rFonts w:eastAsia="Times New Roman" w:cs="Times New Roman" w:ascii="Times New Roman" w:hAnsi="Times New Roman"/>
          <w:color w:val="000000"/>
          <w:sz w:val="28"/>
          <w:szCs w:val="28"/>
          <w:lang w:val="ru-RU" w:eastAsia="ru-RU"/>
        </w:rPr>
        <w:t>2 124 460,05</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11 389 438,14</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расходов бюджета увеличен на </w:t>
      </w:r>
      <w:r>
        <w:rPr>
          <w:rFonts w:eastAsia="Times New Roman" w:cs="Times New Roman" w:ascii="Times New Roman" w:hAnsi="Times New Roman"/>
          <w:color w:val="000000"/>
          <w:sz w:val="28"/>
          <w:szCs w:val="28"/>
          <w:lang w:val="ru-RU" w:eastAsia="ru-RU"/>
        </w:rPr>
        <w:t>2 124 460,05</w:t>
      </w:r>
      <w:r>
        <w:rPr>
          <w:rFonts w:eastAsia="Times New Roman" w:cs="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11 889 438,14</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eastAsia="Calibri" w:cs="Times New Roman" w:ascii="Times New Roman" w:hAnsi="Times New Roman"/>
          <w:bCs/>
          <w:color w:val="000000"/>
          <w:kern w:val="0"/>
          <w:sz w:val="28"/>
          <w:szCs w:val="28"/>
          <w:lang w:val="ru-RU" w:eastAsia="en-US" w:bidi="ar-SA"/>
        </w:rPr>
        <w:t xml:space="preserve">- общий объем дефицита бюджета составит </w:t>
      </w:r>
      <w:r>
        <w:rPr>
          <w:rFonts w:eastAsia="Calibri" w:cs="Times New Roman" w:ascii="Times New Roman" w:hAnsi="Times New Roman"/>
          <w:bCs/>
          <w:color w:val="000000"/>
          <w:kern w:val="0"/>
          <w:sz w:val="28"/>
          <w:szCs w:val="28"/>
          <w:lang w:val="en-US" w:eastAsia="en-US" w:bidi="ar-SA"/>
        </w:rPr>
        <w:t>500 000</w:t>
      </w:r>
      <w:r>
        <w:rPr>
          <w:rFonts w:eastAsia="Calibri" w:cs="Times New Roman" w:ascii="Times New Roman" w:hAnsi="Times New Roman"/>
          <w:bCs/>
          <w:color w:val="000000"/>
          <w:kern w:val="0"/>
          <w:sz w:val="28"/>
          <w:szCs w:val="28"/>
          <w:lang w:val="ru-RU" w:eastAsia="en-US" w:bidi="ar-SA"/>
        </w:rPr>
        <w:t>,00 руб.</w:t>
      </w:r>
    </w:p>
    <w:p>
      <w:pPr>
        <w:pStyle w:val="Normal"/>
        <w:spacing w:lineRule="auto" w:line="240" w:before="0" w:after="200"/>
        <w:contextualSpacing/>
        <w:jc w:val="both"/>
        <w:rPr>
          <w:color w:val="000000"/>
        </w:rPr>
      </w:pPr>
      <w:r>
        <w:rPr>
          <w:rFonts w:eastAsia="Calibri" w:cs="Times New Roman" w:ascii="Times New Roman" w:hAnsi="Times New Roman"/>
          <w:bCs/>
          <w:color w:val="000000"/>
          <w:kern w:val="0"/>
          <w:sz w:val="28"/>
          <w:szCs w:val="28"/>
          <w:lang w:val="en-US" w:eastAsia="en-US" w:bidi="ar-SA"/>
        </w:rPr>
        <w:t xml:space="preserve">   </w:t>
      </w:r>
      <w:r>
        <w:rPr>
          <w:rFonts w:eastAsia="Calibri" w:cs="Times New Roman" w:ascii="Times New Roman" w:hAnsi="Times New Roman"/>
          <w:bCs/>
          <w:color w:val="000000"/>
          <w:kern w:val="0"/>
          <w:sz w:val="28"/>
          <w:szCs w:val="28"/>
          <w:lang w:val="en-US" w:eastAsia="en-US" w:bidi="ar-SA"/>
        </w:rPr>
        <w:t>3</w:t>
      </w:r>
      <w:r>
        <w:rPr>
          <w:rFonts w:eastAsia="Arial Unicode MS" w:ascii="Times New Roman" w:hAnsi="Times New Roman"/>
          <w:bCs/>
          <w:color w:val="000000"/>
          <w:kern w:val="2"/>
          <w:sz w:val="28"/>
          <w:szCs w:val="28"/>
        </w:rPr>
        <w:t>. Проектом решения предусмотрено внесение изменений в три муниципальн</w:t>
      </w:r>
      <w:r>
        <w:rPr>
          <w:rFonts w:eastAsia="Arial Unicode MS" w:ascii="Times New Roman" w:hAnsi="Times New Roman"/>
          <w:bCs/>
          <w:color w:val="000000"/>
          <w:kern w:val="2"/>
          <w:sz w:val="28"/>
          <w:szCs w:val="28"/>
          <w:lang w:val="ru-RU"/>
        </w:rPr>
        <w:t>ые</w:t>
      </w:r>
      <w:r>
        <w:rPr>
          <w:rFonts w:eastAsia="Arial Unicode MS" w:ascii="Times New Roman" w:hAnsi="Times New Roman"/>
          <w:bCs/>
          <w:color w:val="000000"/>
          <w:kern w:val="2"/>
          <w:sz w:val="28"/>
          <w:szCs w:val="28"/>
        </w:rPr>
        <w:t xml:space="preserve"> программы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 w:val="false"/>
          <w:bCs w:val="false"/>
          <w:color w:val="000000"/>
          <w:kern w:val="2"/>
          <w:sz w:val="28"/>
          <w:szCs w:val="28"/>
        </w:rPr>
        <w:t>"Национальная экономика. Развитие автомобильных  дорог общего пользования местного значения",</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«Организация мероприятий,   направленных на развитие жилищно- коммунального хозяйства и благоустройства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«Культура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«Эффективная реализация органами местного самоуправления полномочий по решению вопросов местного значения»</w:t>
      </w:r>
    </w:p>
    <w:p>
      <w:pPr>
        <w:pStyle w:val="Normal"/>
        <w:spacing w:lineRule="auto" w:line="240" w:before="0" w:after="200"/>
        <w:contextualSpacing/>
        <w:jc w:val="both"/>
        <w:rPr>
          <w:color w:val="000000"/>
        </w:rPr>
      </w:pPr>
      <w:r>
        <w:rPr>
          <w:rFonts w:eastAsia="Arial Unicode MS" w:cs="Times New Roman" w:ascii="Times New Roman" w:hAnsi="Times New Roman"/>
          <w:bCs/>
          <w:color w:val="000000"/>
          <w:kern w:val="2"/>
          <w:sz w:val="28"/>
          <w:szCs w:val="28"/>
        </w:rPr>
        <w:t>принятые на 2024 год и плановый период 2025 и 2026 годов.</w:t>
      </w:r>
    </w:p>
    <w:p>
      <w:pPr>
        <w:pStyle w:val="Normal"/>
        <w:widowControl w:val="false"/>
        <w:suppressAutoHyphens w:val="tru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05" w:footer="0" w:bottom="713"/>
          <w:pgNumType w:fmt="decimal"/>
          <w:formProt w:val="false"/>
          <w:textDirection w:val="lrTb"/>
          <w:docGrid w:type="default" w:linePitch="360" w:charSpace="4096"/>
        </w:sect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Приложение №1</w:t>
      </w:r>
    </w:p>
    <w:p>
      <w:pPr>
        <w:pStyle w:val="Normal"/>
        <w:spacing w:lineRule="auto" w:line="240" w:before="0" w:after="0"/>
        <w:contextualSpacing/>
        <w:jc w:val="right"/>
        <w:rPr>
          <w:color w:val="000000"/>
        </w:rPr>
      </w:pPr>
      <w:r>
        <w:rPr>
          <w:rFonts w:eastAsia="Times New Roman" w:cs="Times New Roman" w:ascii="Times New Roman" w:hAnsi="Times New Roman"/>
          <w:color w:val="000000"/>
          <w:sz w:val="20"/>
          <w:szCs w:val="20"/>
          <w:lang w:eastAsia="ru-RU"/>
        </w:rPr>
        <w:t xml:space="preserve">к заключению от </w:t>
      </w:r>
      <w:r>
        <w:rPr>
          <w:rFonts w:eastAsia="Arial Unicode MS" w:cs="Times New Roman" w:ascii="Times New Roman" w:hAnsi="Times New Roman"/>
          <w:color w:val="000000"/>
          <w:kern w:val="2"/>
          <w:sz w:val="20"/>
          <w:szCs w:val="20"/>
          <w:lang w:val="ru-RU" w:eastAsia="ru-RU"/>
        </w:rPr>
        <w:t>04.12.2024г</w:t>
      </w:r>
      <w:r>
        <w:rPr>
          <w:rFonts w:eastAsia="Arial Unicode MS" w:cs="Times New Roman" w:ascii="Times New Roman" w:hAnsi="Times New Roman"/>
          <w:color w:val="000000"/>
          <w:kern w:val="2"/>
          <w:sz w:val="20"/>
          <w:szCs w:val="20"/>
          <w:lang w:eastAsia="ru-RU"/>
        </w:rPr>
        <w:t>. №  73</w:t>
      </w:r>
    </w:p>
    <w:tbl>
      <w:tblPr>
        <w:tblW w:w="15039" w:type="dxa"/>
        <w:jc w:val="left"/>
        <w:tblInd w:w="-186" w:type="dxa"/>
        <w:tblLayout w:type="fixed"/>
        <w:tblCellMar>
          <w:top w:w="0" w:type="dxa"/>
          <w:left w:w="108" w:type="dxa"/>
          <w:bottom w:w="0" w:type="dxa"/>
          <w:right w:w="108" w:type="dxa"/>
        </w:tblCellMar>
        <w:tblLook w:val="0480"/>
      </w:tblPr>
      <w:tblGrid>
        <w:gridCol w:w="1440"/>
        <w:gridCol w:w="3435"/>
        <w:gridCol w:w="1185"/>
        <w:gridCol w:w="1200"/>
        <w:gridCol w:w="1247"/>
        <w:gridCol w:w="1033"/>
        <w:gridCol w:w="1100"/>
        <w:gridCol w:w="944"/>
        <w:gridCol w:w="1155"/>
        <w:gridCol w:w="1185"/>
        <w:gridCol w:w="1113"/>
      </w:tblGrid>
      <w:tr>
        <w:trPr>
          <w:trHeight w:val="1140" w:hRule="atLeast"/>
        </w:trPr>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6"/>
                <w:szCs w:val="16"/>
                <w:lang w:val="ru-RU" w:eastAsia="en-US" w:bidi="ar-SA"/>
              </w:rPr>
              <w:t>Код классификации доходов бюджетов  РФ</w:t>
            </w:r>
          </w:p>
        </w:tc>
        <w:tc>
          <w:tcPr>
            <w:tcW w:w="3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2024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Отклонение,(руб.)</w:t>
            </w:r>
          </w:p>
        </w:tc>
        <w:tc>
          <w:tcPr>
            <w:tcW w:w="1033"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100"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5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185"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1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r>
      <w:tr>
        <w:trPr>
          <w:trHeight w:val="33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bCs/>
                <w:color w:val="000000"/>
                <w:sz w:val="16"/>
                <w:szCs w:val="16"/>
              </w:rPr>
              <w:t>000 1 00 00000 00 0000 000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bCs/>
                <w:color w:val="000000"/>
                <w:sz w:val="16"/>
                <w:szCs w:val="16"/>
              </w:rPr>
              <w:t>НАЛОГОВЫЕ И НЕНАЛОГОВЫЕ ДОХОДЫ</w:t>
            </w:r>
          </w:p>
        </w:tc>
        <w:tc>
          <w:tcPr>
            <w:tcW w:w="1185" w:type="dxa"/>
            <w:tcBorders>
              <w:top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229 120,20</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rPr>
              <w:t>229 120,20</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033"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1100"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rPr>
              <w:t>185 000,00</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69"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185 000,00</w:t>
            </w:r>
          </w:p>
        </w:tc>
        <w:tc>
          <w:tcPr>
            <w:tcW w:w="1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345"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000 1 01 00000 00 0000 000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ПРИБЫЛЬ, ДОХОДЫ</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37 </w:t>
            </w:r>
            <w:r>
              <w:rPr>
                <w:rFonts w:ascii="Times New Roman" w:hAnsi="Times New Roman"/>
                <w:b w:val="false"/>
                <w:bCs w:val="false"/>
                <w:color w:val="000000"/>
                <w:sz w:val="16"/>
                <w:szCs w:val="16"/>
              </w:rPr>
              <w:t>000,00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000 10500000 00 0000 000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СОВОКУПНЫЙ  ДОХОД</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55 500,00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34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000 1 06 00000 00 0000 000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НАЛОГИ НА ИМУЩЕСТВО</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 xml:space="preserve">2 </w:t>
            </w:r>
            <w:r>
              <w:rPr>
                <w:rFonts w:ascii="Times New Roman" w:hAnsi="Times New Roman"/>
                <w:b w:val="false"/>
                <w:bCs w:val="false"/>
                <w:color w:val="000000"/>
                <w:sz w:val="16"/>
                <w:szCs w:val="16"/>
              </w:rPr>
              <w:t>500,00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573"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pBdr>
                <w:bottom w:val="single" w:sz="6" w:space="6" w:color="E5E5E5"/>
              </w:pBdr>
              <w:suppressAutoHyphens w:val="false"/>
              <w:spacing w:lineRule="auto" w:line="240" w:before="0" w:after="120"/>
              <w:ind w:left="-5" w:right="-108" w:hanging="0"/>
              <w:jc w:val="center"/>
              <w:outlineLvl w:val="0"/>
              <w:rPr>
                <w:color w:val="000000"/>
              </w:rPr>
            </w:pPr>
            <w:r>
              <w:rPr>
                <w:rFonts w:ascii="Times New Roman" w:hAnsi="Times New Roman"/>
                <w:color w:val="000000"/>
                <w:kern w:val="2"/>
                <w:sz w:val="16"/>
                <w:szCs w:val="16"/>
              </w:rPr>
              <w:t>000 111 00000 00 0000 000</w:t>
            </w:r>
          </w:p>
        </w:tc>
        <w:tc>
          <w:tcPr>
            <w:tcW w:w="3435" w:type="dxa"/>
            <w:tcBorders>
              <w:bottom w:val="single" w:sz="4" w:space="0" w:color="000000"/>
              <w:right w:val="single" w:sz="4" w:space="0" w:color="000000"/>
            </w:tcBorders>
            <w:vAlign w:val="center"/>
          </w:tcPr>
          <w:p>
            <w:pPr>
              <w:pStyle w:val="Normal"/>
              <w:widowControl w:val="false"/>
              <w:numPr>
                <w:ilvl w:val="0"/>
                <w:numId w:val="0"/>
              </w:numPr>
              <w:pBdr>
                <w:bottom w:val="single" w:sz="6" w:space="6" w:color="E5E5E5"/>
              </w:pBdr>
              <w:suppressAutoHyphens w:val="false"/>
              <w:spacing w:lineRule="auto" w:line="240" w:before="0" w:after="120"/>
              <w:ind w:left="0" w:hanging="0"/>
              <w:jc w:val="both"/>
              <w:outlineLvl w:val="0"/>
              <w:rPr>
                <w:color w:val="000000"/>
              </w:rPr>
            </w:pPr>
            <w:r>
              <w:rPr>
                <w:rFonts w:ascii="Times New Roman" w:hAnsi="Times New Roman"/>
                <w:color w:val="000000"/>
                <w:kern w:val="2"/>
                <w:sz w:val="16"/>
                <w:szCs w:val="16"/>
              </w:rPr>
              <w:t>Доходы от использования имущества, находящегося в государственной и муниципальной собственности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44 120,20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44 120,20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t>-</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t>-</w:t>
            </w:r>
          </w:p>
        </w:tc>
      </w:tr>
      <w:tr>
        <w:trPr>
          <w:trHeight w:val="346"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color w:val="000000"/>
                <w:sz w:val="16"/>
                <w:szCs w:val="16"/>
              </w:rPr>
              <w:t>000 2 00 00000 00 0000 000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color w:val="000000"/>
                <w:sz w:val="16"/>
                <w:szCs w:val="16"/>
              </w:rPr>
              <w:t>БЕЗВОЗМЕЗДНЫЕ ПОСТУПЛЕНИЯ</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9 035 857,89</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11 160 317,94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+2 124 460,05</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5 459 213,00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5 559 063,00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r>
        <w:trPr>
          <w:trHeight w:val="413"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000 2 02 00000 00 0000 000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Безвозмездные поступления от других бюджетов бюджетной системы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9 035 857,89</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11 160 317,94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+2 124 460,05</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5 459 213,00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5 559 063,00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51"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000 2 02 01000 00 0000 150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Дотации бюджетам бюджетной системы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6 770 531,89</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7 964 811,94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+1 194 280,05</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4 506 100,00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4 591 900,00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75"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065 2 02 150 01 10 0000 150</w:t>
            </w:r>
          </w:p>
        </w:tc>
        <w:tc>
          <w:tcPr>
            <w:tcW w:w="3435" w:type="dxa"/>
            <w:tcBorders>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5 685 000,</w:t>
            </w:r>
            <w:r>
              <w:rPr>
                <w:rFonts w:ascii="Times New Roman" w:hAnsi="Times New Roman"/>
                <w:color w:val="000000"/>
                <w:sz w:val="16"/>
                <w:szCs w:val="16"/>
                <w:lang w:val="en-US"/>
              </w:rPr>
              <w:t>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4 506 100,00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4 591 900,00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268"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lang w:val="en-US"/>
              </w:rPr>
              <w:t>065 2 02 150 02 10 0000 15</w:t>
            </w:r>
            <w:r>
              <w:rPr>
                <w:rFonts w:ascii="Times New Roman" w:hAnsi="Times New Roman"/>
                <w:color w:val="000000"/>
                <w:sz w:val="16"/>
                <w:szCs w:val="16"/>
              </w:rPr>
              <w:t>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1 085 531,89</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2 279 811,94</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+1 194 280,05</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000 2 02 03000 00 0000 150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Субвенции бюджетам бюджетной системы Российской Федерации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138 300,00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w:t>
            </w:r>
            <w:r>
              <w:rPr>
                <w:rFonts w:ascii="Times New Roman" w:hAnsi="Times New Roman"/>
                <w:b w:val="false"/>
                <w:bCs w:val="false"/>
                <w:color w:val="000000"/>
                <w:sz w:val="16"/>
                <w:szCs w:val="16"/>
                <w:lang w:val="en-US"/>
              </w:rPr>
              <w:t>48</w:t>
            </w:r>
            <w:r>
              <w:rPr>
                <w:rFonts w:ascii="Times New Roman" w:hAnsi="Times New Roman"/>
                <w:b w:val="false"/>
                <w:bCs w:val="false"/>
                <w:color w:val="000000"/>
                <w:sz w:val="16"/>
                <w:szCs w:val="16"/>
              </w:rPr>
              <w:t>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+180,00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152 110,00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166 160,00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065 2 02 35118 10 0000 150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shd w:fill="FFFFFF" w:val="cle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138 </w:t>
            </w:r>
            <w:r>
              <w:rPr>
                <w:rFonts w:ascii="Times New Roman" w:hAnsi="Times New Roman"/>
                <w:color w:val="000000"/>
                <w:sz w:val="16"/>
                <w:szCs w:val="16"/>
                <w:lang w:val="en-US"/>
              </w:rPr>
              <w:t>48</w:t>
            </w:r>
            <w:r>
              <w:rPr>
                <w:rFonts w:ascii="Times New Roman" w:hAnsi="Times New Roman"/>
                <w:color w:val="000000"/>
                <w:sz w:val="16"/>
                <w:szCs w:val="16"/>
              </w:rPr>
              <w:t>0,00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+180,00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color w:val="000000"/>
                <w:sz w:val="16"/>
                <w:szCs w:val="16"/>
                <w:lang w:val="en-US"/>
              </w:rPr>
              <w:t>0,00</w:t>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 xml:space="preserve">065 2 02 </w:t>
            </w:r>
            <w:r>
              <w:rPr>
                <w:rFonts w:ascii="Times New Roman" w:hAnsi="Times New Roman"/>
                <w:color w:val="000000"/>
                <w:sz w:val="16"/>
                <w:szCs w:val="16"/>
                <w:lang w:val="en-US"/>
              </w:rPr>
              <w:t>25599</w:t>
            </w:r>
            <w:r>
              <w:rPr>
                <w:rFonts w:ascii="Times New Roman" w:hAnsi="Times New Roman"/>
                <w:color w:val="000000"/>
                <w:sz w:val="16"/>
                <w:szCs w:val="16"/>
              </w:rPr>
              <w:t xml:space="preserve"> 10 0000 150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399 720,0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399 720,0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color w:val="000000"/>
              </w:rPr>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color w:val="000000"/>
              </w:rPr>
            </w:r>
          </w:p>
        </w:tc>
      </w:tr>
      <w:tr>
        <w:trPr>
          <w:trHeight w:val="490" w:hRule="atLeast"/>
        </w:trPr>
        <w:tc>
          <w:tcPr>
            <w:tcW w:w="144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000 2 02 40000 00 0000 150</w:t>
            </w:r>
          </w:p>
        </w:tc>
        <w:tc>
          <w:tcPr>
            <w:tcW w:w="3435" w:type="dxa"/>
            <w:tcBorders>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Иные межбюджетные трансферты</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1 727 306,</w:t>
            </w:r>
            <w:r>
              <w:rPr>
                <w:rFonts w:ascii="Times New Roman" w:hAnsi="Times New Roman"/>
                <w:b w:val="false"/>
                <w:bCs w:val="false"/>
                <w:color w:val="000000"/>
                <w:sz w:val="16"/>
                <w:szCs w:val="16"/>
                <w:lang w:val="en-US"/>
              </w:rPr>
              <w:t>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2 657 306,0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+930 000,0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1377" w:hRule="atLeast"/>
        </w:trPr>
        <w:tc>
          <w:tcPr>
            <w:tcW w:w="1440" w:type="dxa"/>
            <w:tcBorders>
              <w:left w:val="single" w:sz="4" w:space="0" w:color="000000"/>
              <w:right w:val="single" w:sz="4" w:space="0" w:color="000000"/>
            </w:tcBorders>
            <w:vAlign w:val="center"/>
          </w:tcPr>
          <w:p>
            <w:pPr>
              <w:pStyle w:val="Normal"/>
              <w:widowControl w:val="false"/>
              <w:spacing w:lineRule="auto" w:line="240" w:before="0" w:after="0"/>
              <w:ind w:right="-108" w:hanging="0"/>
              <w:jc w:val="center"/>
              <w:rPr>
                <w:color w:val="000000"/>
              </w:rPr>
            </w:pPr>
            <w:r>
              <w:rPr>
                <w:rFonts w:ascii="Times New Roman" w:hAnsi="Times New Roman"/>
                <w:b w:val="false"/>
                <w:bCs w:val="false"/>
                <w:color w:val="000000"/>
                <w:sz w:val="16"/>
                <w:szCs w:val="16"/>
              </w:rPr>
              <w:t>065 2 02 400 14 10 0000 150</w:t>
            </w:r>
          </w:p>
        </w:tc>
        <w:tc>
          <w:tcPr>
            <w:tcW w:w="3435" w:type="dxa"/>
            <w:tcBorders>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5" w:type="dxa"/>
            <w:tcBorders>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1 727 306,</w:t>
            </w:r>
            <w:r>
              <w:rPr>
                <w:rFonts w:ascii="Times New Roman" w:hAnsi="Times New Roman"/>
                <w:b w:val="false"/>
                <w:bCs w:val="false"/>
                <w:color w:val="000000"/>
                <w:sz w:val="16"/>
                <w:szCs w:val="16"/>
                <w:lang w:val="en-US"/>
              </w:rPr>
              <w:t>00</w:t>
            </w:r>
          </w:p>
        </w:tc>
        <w:tc>
          <w:tcPr>
            <w:tcW w:w="12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2 657 306,0</w:t>
            </w:r>
          </w:p>
        </w:tc>
        <w:tc>
          <w:tcPr>
            <w:tcW w:w="1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+930 000,0</w:t>
            </w:r>
          </w:p>
        </w:tc>
        <w:tc>
          <w:tcPr>
            <w:tcW w:w="1033"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00"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w:t>
            </w:r>
          </w:p>
        </w:tc>
        <w:tc>
          <w:tcPr>
            <w:tcW w:w="944"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c>
          <w:tcPr>
            <w:tcW w:w="115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85" w:type="dxa"/>
            <w:tcBorders>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00</w:t>
            </w:r>
          </w:p>
        </w:tc>
        <w:tc>
          <w:tcPr>
            <w:tcW w:w="1113"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val="false"/>
                <w:bCs w:val="false"/>
                <w:color w:val="000000"/>
                <w:sz w:val="16"/>
                <w:szCs w:val="16"/>
                <w:lang w:val="en-US"/>
              </w:rPr>
              <w:t>0,00</w:t>
            </w:r>
          </w:p>
        </w:tc>
      </w:tr>
      <w:tr>
        <w:trPr>
          <w:trHeight w:val="539" w:hRule="atLeast"/>
        </w:trPr>
        <w:tc>
          <w:tcPr>
            <w:tcW w:w="4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color w:val="000000"/>
              </w:rPr>
            </w:pPr>
            <w:r>
              <w:rPr>
                <w:rFonts w:ascii="Times New Roman" w:hAnsi="Times New Roman"/>
                <w:b/>
                <w:color w:val="000000"/>
                <w:sz w:val="16"/>
                <w:szCs w:val="16"/>
              </w:rPr>
              <w:t>ВСЕГО:</w:t>
            </w:r>
          </w:p>
        </w:tc>
        <w:tc>
          <w:tcPr>
            <w:tcW w:w="1185" w:type="dxa"/>
            <w:tcBorders>
              <w:top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9 264 978,0</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11 389 438,14</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+2124 460,05</w:t>
            </w:r>
          </w:p>
        </w:tc>
        <w:tc>
          <w:tcPr>
            <w:tcW w:w="10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w:t>
            </w:r>
          </w:p>
        </w:tc>
        <w:tc>
          <w:tcPr>
            <w:tcW w:w="11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5 644 213,00</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c>
          <w:tcPr>
            <w:tcW w:w="115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bCs/>
                <w:color w:val="000000"/>
                <w:sz w:val="16"/>
                <w:szCs w:val="16"/>
              </w:rPr>
              <w:t>5 744 063,00</w:t>
            </w:r>
          </w:p>
        </w:tc>
        <w:tc>
          <w:tcPr>
            <w:tcW w:w="1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3" w:leader="none"/>
              </w:tabs>
              <w:spacing w:lineRule="auto" w:line="240" w:before="0" w:after="0"/>
              <w:ind w:left="-108" w:right="-108" w:hanging="0"/>
              <w:jc w:val="center"/>
              <w:rPr>
                <w:color w:val="000000"/>
              </w:rPr>
            </w:pPr>
            <w:r>
              <w:rPr>
                <w:rFonts w:ascii="Times New Roman" w:hAnsi="Times New Roman"/>
                <w:b/>
                <w:bCs/>
                <w:color w:val="000000"/>
                <w:sz w:val="16"/>
                <w:szCs w:val="16"/>
                <w:lang w:val="en-US"/>
              </w:rPr>
              <w:t>0,00</w:t>
            </w:r>
          </w:p>
        </w:tc>
      </w:tr>
    </w:tbl>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2</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к заключению</w:t>
      </w:r>
      <w:r>
        <w:rPr>
          <w:rFonts w:eastAsia="Times New Roman" w:cs="Times New Roman" w:ascii="Times New Roman" w:hAnsi="Times New Roman"/>
          <w:color w:val="000000"/>
          <w:kern w:val="2"/>
          <w:sz w:val="20"/>
          <w:szCs w:val="20"/>
          <w:lang w:val="en-US" w:eastAsia="ru-RU"/>
        </w:rPr>
        <w:t xml:space="preserve"> от </w:t>
      </w:r>
      <w:r>
        <w:rPr>
          <w:rFonts w:eastAsia="Arial Unicode MS" w:cs="Times New Roman" w:ascii="Times New Roman" w:hAnsi="Times New Roman"/>
          <w:color w:val="000000"/>
          <w:kern w:val="2"/>
          <w:sz w:val="20"/>
          <w:szCs w:val="20"/>
          <w:lang w:val="ru-RU" w:eastAsia="ru-RU"/>
        </w:rPr>
        <w:t>04.12.</w:t>
      </w:r>
      <w:r>
        <w:rPr>
          <w:rFonts w:eastAsia="Arial Unicode MS" w:cs="Times New Roman" w:ascii="Times New Roman" w:hAnsi="Times New Roman"/>
          <w:color w:val="000000"/>
          <w:kern w:val="2"/>
          <w:sz w:val="20"/>
          <w:szCs w:val="20"/>
          <w:lang w:val="en-US" w:eastAsia="ru-RU"/>
        </w:rPr>
        <w:t xml:space="preserve">2024г. № </w:t>
      </w:r>
      <w:r>
        <w:rPr>
          <w:rFonts w:eastAsia="Arial Unicode MS" w:cs="Times New Roman" w:ascii="Times New Roman" w:hAnsi="Times New Roman"/>
          <w:color w:val="000000"/>
          <w:kern w:val="2"/>
          <w:sz w:val="20"/>
          <w:szCs w:val="20"/>
          <w:lang w:val="ru-RU" w:eastAsia="ru-RU"/>
        </w:rPr>
        <w:t>73</w:t>
      </w:r>
    </w:p>
    <w:tbl>
      <w:tblPr>
        <w:tblW w:w="14910" w:type="dxa"/>
        <w:jc w:val="left"/>
        <w:tblInd w:w="109" w:type="dxa"/>
        <w:tblLayout w:type="fixed"/>
        <w:tblCellMar>
          <w:top w:w="0" w:type="dxa"/>
          <w:left w:w="108" w:type="dxa"/>
          <w:bottom w:w="0" w:type="dxa"/>
          <w:right w:w="108" w:type="dxa"/>
        </w:tblCellMar>
        <w:tblLook w:val="04a0"/>
      </w:tblPr>
      <w:tblGrid>
        <w:gridCol w:w="9075"/>
        <w:gridCol w:w="1409"/>
        <w:gridCol w:w="960"/>
        <w:gridCol w:w="1201"/>
        <w:gridCol w:w="1125"/>
        <w:gridCol w:w="1139"/>
      </w:tblGrid>
      <w:tr>
        <w:trPr>
          <w:trHeight w:val="18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25"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39" w:type="dxa"/>
            <w:tcBorders>
              <w:top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59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w:t>
            </w:r>
            <w:r>
              <w:rPr>
                <w:rFonts w:eastAsia="Times New Roman" w:ascii="Times New Roman" w:hAnsi="Times New Roman"/>
                <w:b/>
                <w:color w:val="000000"/>
                <w:sz w:val="16"/>
                <w:szCs w:val="16"/>
                <w:lang w:eastAsia="ru-RU"/>
              </w:rPr>
              <w:t>,00</w:t>
            </w:r>
          </w:p>
        </w:tc>
      </w:tr>
      <w:tr>
        <w:trPr>
          <w:trHeight w:val="37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u w:val="single"/>
              </w:rPr>
              <w:t>Подпрограмма «Обеспечение деятельности органов местного самоуправления администрации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2 873 899,00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0,00</w:t>
            </w:r>
          </w:p>
        </w:tc>
      </w:tr>
      <w:tr>
        <w:trPr>
          <w:trHeight w:val="28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2 873 899,00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val="en-US" w:eastAsia="ru-RU"/>
              </w:rPr>
              <w:t>0</w:t>
            </w:r>
            <w:r>
              <w:rPr>
                <w:rFonts w:eastAsia="Times New Roman" w:ascii="Times New Roman" w:hAnsi="Times New Roman"/>
                <w:b w:val="false"/>
                <w:bCs w:val="false"/>
                <w:color w:val="000000"/>
                <w:sz w:val="16"/>
                <w:szCs w:val="16"/>
                <w:lang w:eastAsia="ru-RU"/>
              </w:rPr>
              <w:t>,00</w:t>
            </w:r>
          </w:p>
        </w:tc>
      </w:tr>
      <w:tr>
        <w:trPr>
          <w:trHeight w:val="19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rPr>
                <w:color w:val="000000"/>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5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473 053,47</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490 016,43</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ru-RU" w:eastAsia="ru-RU"/>
              </w:rPr>
              <w:t>+16 962,96</w:t>
            </w:r>
          </w:p>
        </w:tc>
      </w:tr>
      <w:tr>
        <w:trPr>
          <w:trHeight w:val="66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01 1 0100031</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53 966,87</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+875,03</w:t>
            </w:r>
          </w:p>
        </w:tc>
      </w:tr>
      <w:tr>
        <w:trPr>
          <w:trHeight w:val="57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01 1 0100032</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ru-RU"/>
              </w:rPr>
              <w:t>56 734,69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ru-RU"/>
              </w:rPr>
              <w:t>57 538,70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ru-RU" w:eastAsia="ru-RU"/>
              </w:rPr>
              <w:t>+804,01</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01 1 01 00033</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18642,00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-18 642,00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финансирования непредвиденных расходов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01 2 00 00000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3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01 2 01 20010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800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2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02 0 00 00000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4</w:t>
            </w:r>
            <w:r>
              <w:rPr>
                <w:rFonts w:ascii="Times New Roman" w:hAnsi="Times New Roman"/>
                <w:b/>
                <w:bCs/>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4</w:t>
            </w:r>
            <w:r>
              <w:rPr>
                <w:rFonts w:ascii="Times New Roman" w:hAnsi="Times New Roman"/>
                <w:b/>
                <w:bCs/>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 xml:space="preserve"> </w:t>
            </w:r>
            <w:r>
              <w:rPr>
                <w:rFonts w:eastAsia="Times New Roman" w:ascii="Times New Roman" w:hAnsi="Times New Roman"/>
                <w:b/>
                <w:bCs/>
                <w:color w:val="000000"/>
                <w:sz w:val="16"/>
                <w:szCs w:val="16"/>
                <w:lang w:val="en-US" w:eastAsia="ru-RU"/>
              </w:rPr>
              <w:t>0</w:t>
            </w:r>
            <w:r>
              <w:rPr>
                <w:rFonts w:eastAsia="Times New Roman" w:ascii="Times New Roman" w:hAnsi="Times New Roman"/>
                <w:b/>
                <w:bCs/>
                <w:color w:val="000000"/>
                <w:sz w:val="16"/>
                <w:szCs w:val="16"/>
                <w:lang w:eastAsia="ru-RU"/>
              </w:rPr>
              <w:t>,00</w:t>
            </w:r>
          </w:p>
        </w:tc>
      </w:tr>
      <w:tr>
        <w:trPr>
          <w:trHeight w:val="2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none"/>
              </w:rPr>
              <w:t>Подпрограмма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eastAsia="ru-RU"/>
              </w:rPr>
              <w:t>0,00</w:t>
            </w:r>
          </w:p>
        </w:tc>
      </w:tr>
      <w:tr>
        <w:trPr>
          <w:trHeight w:val="4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«Мероприятия по  пожарной безопасности и  организационные мероприятия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мероприятий,направленных на соблюдение правил пожарной безопасности,повышение объема знаний и навыков в области пожарной  безопасности руководителей,должностных лиц,специалистов,работы по предупреждению и пресечению нарушений требований пожарной безопасности Рябовского сельского  поселения  (Закупка товаров, работ и услуг для государственных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02 1 01 00050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eastAsia="ru-RU"/>
              </w:rPr>
              <w:t>0,00</w:t>
            </w:r>
          </w:p>
        </w:tc>
      </w:tr>
      <w:tr>
        <w:trPr>
          <w:trHeight w:val="27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"Национальная экономика. Развитие автомобильных  дорог общего пользования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03 0 00 00000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1 567 306</w:t>
            </w:r>
            <w:r>
              <w:rPr>
                <w:rFonts w:ascii="Times New Roman" w:hAnsi="Times New Roman"/>
                <w:b/>
                <w:bCs/>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ru-RU"/>
              </w:rPr>
              <w:t>2 467 306,00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+900 00</w:t>
            </w:r>
            <w:r>
              <w:rPr>
                <w:rFonts w:eastAsia="Times New Roman" w:ascii="Times New Roman" w:hAnsi="Times New Roman"/>
                <w:b/>
                <w:bCs/>
                <w:color w:val="000000"/>
                <w:sz w:val="16"/>
                <w:szCs w:val="16"/>
                <w:lang w:val="en-US" w:eastAsia="ru-RU"/>
              </w:rPr>
              <w:t>0,00</w:t>
            </w:r>
          </w:p>
        </w:tc>
      </w:tr>
      <w:tr>
        <w:trPr>
          <w:trHeight w:val="35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"Иные межбюджетные трансферты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1 176 076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+900 000</w:t>
            </w:r>
            <w:r>
              <w:rPr>
                <w:rFonts w:eastAsia="Times New Roman" w:ascii="Times New Roman" w:hAnsi="Times New Roman"/>
                <w:b w:val="false"/>
                <w:bCs w:val="false"/>
                <w:color w:val="000000"/>
                <w:sz w:val="16"/>
                <w:szCs w:val="16"/>
                <w:lang w:val="en-US"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1 176 076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+900 000</w:t>
            </w:r>
            <w:r>
              <w:rPr>
                <w:rFonts w:eastAsia="Times New Roman" w:ascii="Times New Roman" w:hAnsi="Times New Roman"/>
                <w:b w:val="false"/>
                <w:bCs w:val="false"/>
                <w:color w:val="000000"/>
                <w:sz w:val="16"/>
                <w:szCs w:val="16"/>
                <w:lang w:val="en-US" w:eastAsia="ru-RU"/>
              </w:rPr>
              <w:t>,00</w:t>
            </w:r>
          </w:p>
        </w:tc>
      </w:tr>
      <w:tr>
        <w:trPr>
          <w:trHeight w:val="25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03 1 01 00220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1 176 076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ru-RU"/>
              </w:rPr>
              <w:t>2 076 076,00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+900 000</w:t>
            </w:r>
            <w:r>
              <w:rPr>
                <w:rFonts w:eastAsia="Times New Roman" w:ascii="Times New Roman" w:hAnsi="Times New Roman"/>
                <w:b w:val="false"/>
                <w:bCs w:val="false"/>
                <w:color w:val="000000"/>
                <w:sz w:val="16"/>
                <w:szCs w:val="16"/>
                <w:lang w:val="en-US" w:eastAsia="ru-RU"/>
              </w:rPr>
              <w:t>,00</w:t>
            </w:r>
          </w:p>
        </w:tc>
      </w:tr>
      <w:tr>
        <w:trPr>
          <w:trHeight w:val="41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 xml:space="preserve">Подпрограмма </w:t>
            </w:r>
            <w:r>
              <w:rPr>
                <w:rFonts w:ascii="Times New Roman" w:hAnsi="Times New Roman"/>
                <w:b/>
                <w:bCs/>
                <w:color w:val="000000"/>
                <w:sz w:val="16"/>
                <w:szCs w:val="16"/>
                <w:u w:val="none"/>
              </w:rPr>
              <w:t>«</w:t>
            </w:r>
            <w:r>
              <w:rPr>
                <w:rFonts w:ascii="Times New Roman" w:hAnsi="Times New Roman"/>
                <w:color w:val="000000"/>
                <w:sz w:val="16"/>
                <w:szCs w:val="16"/>
                <w:u w:val="none"/>
              </w:rPr>
              <w:t>Межбюджетные трансферты на проведение отдельных мероприятий по другим видам транспорта</w:t>
            </w:r>
            <w:r>
              <w:rPr>
                <w:rFonts w:ascii="Times New Roman" w:hAnsi="Times New Roman"/>
                <w:b/>
                <w:bCs/>
                <w:color w:val="000000"/>
                <w:sz w:val="16"/>
                <w:szCs w:val="16"/>
                <w:u w:val="none"/>
              </w:rPr>
              <w:t>»</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32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03 2 01 00230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04 0 00 00000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822 1</w:t>
            </w:r>
            <w:r>
              <w:rPr>
                <w:rFonts w:ascii="Times New Roman" w:hAnsi="Times New Roman"/>
                <w:b/>
                <w:bCs/>
                <w:color w:val="000000"/>
                <w:sz w:val="16"/>
                <w:szCs w:val="16"/>
              </w:rPr>
              <w:t>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ru-RU"/>
              </w:rPr>
              <w:t>1 046 393,14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ru-RU" w:eastAsia="ru-RU"/>
              </w:rPr>
              <w:t>+224 280,05</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none"/>
              </w:rPr>
              <w:t>Подпрограмма « Коммунальное хозяйство.Организация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04 2 01 00110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752 1</w:t>
            </w:r>
            <w:r>
              <w:rPr>
                <w:rFonts w:ascii="Times New Roman" w:hAnsi="Times New Roman"/>
                <w:color w:val="000000"/>
                <w:sz w:val="16"/>
                <w:szCs w:val="16"/>
              </w:rPr>
              <w:t>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ru-RU"/>
              </w:rPr>
              <w:t>911 393,14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+159 280,05</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752 1</w:t>
            </w:r>
            <w:r>
              <w:rPr>
                <w:rFonts w:ascii="Times New Roman" w:hAnsi="Times New Roman"/>
                <w:color w:val="000000"/>
                <w:sz w:val="16"/>
                <w:szCs w:val="16"/>
              </w:rPr>
              <w:t>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ru-RU"/>
              </w:rPr>
              <w:t>911 393,14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+159 280,05</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«Уличное освещение». Работы и услуги  по содержанию муниципального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w:t>
            </w:r>
            <w:r>
              <w:rPr>
                <w:rFonts w:ascii="Times New Roman" w:hAnsi="Times New Roman"/>
                <w:color w:val="000000"/>
                <w:sz w:val="16"/>
                <w:szCs w:val="16"/>
                <w:lang w:val="ru-RU"/>
              </w:rPr>
              <w:t>85</w:t>
            </w:r>
            <w:r>
              <w:rPr>
                <w:rFonts w:ascii="Times New Roman" w:hAnsi="Times New Roman"/>
                <w:color w:val="000000"/>
                <w:sz w:val="16"/>
                <w:szCs w:val="16"/>
                <w:lang w:val="en-US"/>
              </w:rPr>
              <w:t xml:space="preserve"> </w:t>
            </w:r>
            <w:r>
              <w:rPr>
                <w:rFonts w:ascii="Times New Roman" w:hAnsi="Times New Roman"/>
                <w:color w:val="000000"/>
                <w:sz w:val="16"/>
                <w:szCs w:val="16"/>
              </w:rPr>
              <w:t>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+35 000,00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412 1</w:t>
            </w:r>
            <w:r>
              <w:rPr>
                <w:rFonts w:ascii="Times New Roman" w:hAnsi="Times New Roman"/>
                <w:color w:val="000000"/>
                <w:sz w:val="16"/>
                <w:szCs w:val="16"/>
              </w:rPr>
              <w:t>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412 1</w:t>
            </w:r>
            <w:r>
              <w:rPr>
                <w:rFonts w:ascii="Times New Roman" w:hAnsi="Times New Roman"/>
                <w:color w:val="000000"/>
                <w:sz w:val="16"/>
                <w:szCs w:val="16"/>
              </w:rPr>
              <w:t>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30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04 3 01 00 260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04 3 01 00270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90 000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+30 00 0,00</w:t>
            </w:r>
          </w:p>
        </w:tc>
      </w:tr>
      <w:tr>
        <w:trPr>
          <w:trHeight w:val="23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05 0 00 00000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 xml:space="preserve">3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b/>
                <w:bCs/>
              </w:rPr>
            </w:pPr>
            <w:r>
              <w:rPr>
                <w:rFonts w:ascii="Times New Roman" w:hAnsi="Times New Roman"/>
                <w:b/>
                <w:bCs/>
                <w:color w:val="000000"/>
                <w:sz w:val="16"/>
                <w:szCs w:val="16"/>
              </w:rPr>
              <w:t xml:space="preserve">4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bCs/>
              </w:rPr>
            </w:pPr>
            <w:r>
              <w:rPr>
                <w:rFonts w:eastAsia="Times New Roman" w:ascii="Times New Roman" w:hAnsi="Times New Roman"/>
                <w:b/>
                <w:bCs/>
                <w:color w:val="000000"/>
                <w:sz w:val="16"/>
                <w:szCs w:val="16"/>
                <w:lang w:val="en-US" w:eastAsia="ru-RU"/>
              </w:rPr>
              <w:t>+1000 00</w:t>
            </w:r>
            <w:r>
              <w:rPr>
                <w:rFonts w:eastAsia="Times New Roman" w:ascii="Times New Roman" w:hAnsi="Times New Roman"/>
                <w:b/>
                <w:bCs/>
                <w:color w:val="000000"/>
                <w:sz w:val="16"/>
                <w:szCs w:val="16"/>
                <w:lang w:eastAsia="ru-RU"/>
              </w:rPr>
              <w:t>0,00</w:t>
            </w:r>
          </w:p>
        </w:tc>
      </w:tr>
      <w:tr>
        <w:trPr>
          <w:trHeight w:val="279"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"Обеспечение деятельности подведомственных учреждений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 xml:space="preserve">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 xml:space="preserve">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+1000 00</w:t>
            </w:r>
            <w:r>
              <w:rPr>
                <w:rFonts w:eastAsia="Times New Roman" w:ascii="Times New Roman" w:hAnsi="Times New Roman"/>
                <w:b w:val="false"/>
                <w:bCs w:val="false"/>
                <w:color w:val="000000"/>
                <w:sz w:val="16"/>
                <w:szCs w:val="16"/>
                <w:lang w:eastAsia="ru-RU"/>
              </w:rPr>
              <w:t>0,00</w:t>
            </w:r>
          </w:p>
        </w:tc>
      </w:tr>
      <w:tr>
        <w:trPr>
          <w:trHeight w:val="18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 xml:space="preserve">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 xml:space="preserve">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+1000 00</w:t>
            </w:r>
            <w:r>
              <w:rPr>
                <w:rFonts w:eastAsia="Times New Roman" w:ascii="Times New Roman" w:hAnsi="Times New Roman"/>
                <w:b w:val="false"/>
                <w:bCs w:val="false"/>
                <w:color w:val="000000"/>
                <w:sz w:val="16"/>
                <w:szCs w:val="16"/>
                <w:lang w:eastAsia="ru-RU"/>
              </w:rPr>
              <w:t>0,00</w:t>
            </w:r>
          </w:p>
        </w:tc>
      </w:tr>
      <w:tr>
        <w:trPr>
          <w:trHeight w:val="44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05 1 01 00170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 xml:space="preserve">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 xml:space="preserve">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+1000 00</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софинансирование, связанных с  поэтапным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05 1 01 80340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(Предоставление субсидий бюджетным, автономным учреждениям</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S0340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06 0 00 00000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u w:val="single"/>
              </w:rPr>
              <w:t>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7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300"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06 1 01 00190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07 0 00 00000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419 720,00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419 720,00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14720,00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07 1 01 00240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19 720,00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01 1 01 00034</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Рябовском сельском поселении»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«Расходы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lineRule="auto" w:line="240" w:before="0" w:after="0"/>
              <w:rPr>
                <w:color w:val="000000"/>
              </w:rPr>
            </w:pPr>
            <w:r>
              <w:rPr>
                <w:rFonts w:ascii="Times New Roman" w:hAnsi="Times New Roman"/>
                <w:color w:val="000000"/>
                <w:sz w:val="16"/>
                <w:szCs w:val="16"/>
              </w:rPr>
              <w:t>072 01 00 000</w:t>
            </w:r>
          </w:p>
        </w:tc>
        <w:tc>
          <w:tcPr>
            <w:tcW w:w="9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10" w:hRule="atLeast"/>
        </w:trPr>
        <w:tc>
          <w:tcPr>
            <w:tcW w:w="907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both"/>
              <w:rPr>
                <w:color w:val="000000"/>
              </w:rPr>
            </w:pPr>
            <w:r>
              <w:rPr>
                <w:bCs/>
                <w:color w:val="000000" w:themeColor="text1"/>
                <w:sz w:val="16"/>
                <w:szCs w:val="16"/>
              </w:rPr>
              <w:t xml:space="preserve">Субсидия на проведение кадастровых работ </w:t>
            </w:r>
            <w:r>
              <w:rPr>
                <w:color w:val="000000" w:themeColor="text1"/>
                <w:sz w:val="16"/>
                <w:szCs w:val="16"/>
              </w:rPr>
              <w:t>(Закупка товаров, работ и услуг для обеспечения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rPr>
                <w:color w:val="000000"/>
              </w:rPr>
            </w:pPr>
            <w:r>
              <w:rPr>
                <w:rFonts w:ascii="Times New Roman" w:hAnsi="Times New Roman"/>
                <w:bCs/>
                <w:color w:val="000000" w:themeColor="text1"/>
                <w:sz w:val="16"/>
                <w:szCs w:val="16"/>
              </w:rPr>
              <w:t xml:space="preserve">07 2 01 </w:t>
            </w:r>
            <w:r>
              <w:rPr>
                <w:rFonts w:ascii="Times New Roman" w:hAnsi="Times New Roman"/>
                <w:bCs/>
                <w:color w:val="000000" w:themeColor="text1"/>
                <w:sz w:val="16"/>
                <w:szCs w:val="16"/>
                <w:lang w:val="en-US"/>
              </w:rPr>
              <w:t>L</w:t>
            </w:r>
            <w:r>
              <w:rPr>
                <w:rFonts w:ascii="Times New Roman" w:hAnsi="Times New Roman"/>
                <w:bCs/>
                <w:color w:val="000000" w:themeColor="text1"/>
                <w:sz w:val="16"/>
                <w:szCs w:val="16"/>
              </w:rPr>
              <w:t>5990</w:t>
            </w:r>
          </w:p>
        </w:tc>
        <w:tc>
          <w:tcPr>
            <w:tcW w:w="96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color w:val="000000"/>
              </w:rPr>
            </w:pPr>
            <w:r>
              <w:rPr>
                <w:rFonts w:ascii="Times New Roman" w:hAnsi="Times New Roman"/>
                <w:color w:val="000000"/>
                <w:sz w:val="16"/>
                <w:szCs w:val="16"/>
                <w:lang w:val="en-US"/>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400 000,00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08 0 00 00000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none"/>
              </w:rPr>
              <w:t>Подпрограмма «Мероприятия в области физкультуры, спорта и работа с детьми и молодёжью»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государственных(муниципальных) нужд</w:t>
            </w:r>
            <w:r>
              <w:rPr>
                <w:rFonts w:ascii="Times New Roman" w:hAnsi="Times New Roman"/>
                <w:b/>
                <w:bCs/>
                <w:color w:val="000000"/>
                <w:sz w:val="16"/>
                <w:szCs w:val="16"/>
              </w:rPr>
              <w:t>.</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08 1 01 00250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85"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40 0  00 00000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316 4</w:t>
            </w:r>
            <w:r>
              <w:rPr>
                <w:rFonts w:ascii="Times New Roman" w:hAnsi="Times New Roman"/>
                <w:b/>
                <w:bCs/>
                <w:color w:val="000000"/>
                <w:sz w:val="16"/>
                <w:szCs w:val="16"/>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 xml:space="preserve">316 </w:t>
            </w:r>
            <w:r>
              <w:rPr>
                <w:rFonts w:ascii="Times New Roman" w:hAnsi="Times New Roman"/>
                <w:b/>
                <w:bCs/>
                <w:color w:val="000000"/>
                <w:sz w:val="16"/>
                <w:szCs w:val="16"/>
                <w:lang w:val="ru-RU"/>
              </w:rPr>
              <w:t>58</w:t>
            </w:r>
            <w:r>
              <w:rPr>
                <w:rFonts w:ascii="Times New Roman" w:hAnsi="Times New Roman"/>
                <w:b/>
                <w:bCs/>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w:t>
            </w:r>
            <w:r>
              <w:rPr>
                <w:rFonts w:eastAsia="Times New Roman" w:ascii="Times New Roman" w:hAnsi="Times New Roman"/>
                <w:b/>
                <w:bCs/>
                <w:color w:val="000000"/>
                <w:sz w:val="16"/>
                <w:szCs w:val="16"/>
                <w:lang w:val="ru-RU" w:eastAsia="ru-RU"/>
              </w:rPr>
              <w:t>18</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Иные непрограммные мероприятия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316 4</w:t>
            </w:r>
            <w:r>
              <w:rPr>
                <w:rFonts w:ascii="Times New Roman" w:hAnsi="Times New Roman"/>
                <w:b w:val="false"/>
                <w:bCs w:val="false"/>
                <w:color w:val="000000"/>
                <w:sz w:val="16"/>
                <w:szCs w:val="16"/>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 xml:space="preserve">316 </w:t>
            </w:r>
            <w:r>
              <w:rPr>
                <w:rFonts w:ascii="Times New Roman" w:hAnsi="Times New Roman"/>
                <w:b w:val="false"/>
                <w:bCs w:val="false"/>
                <w:color w:val="000000"/>
                <w:sz w:val="16"/>
                <w:szCs w:val="16"/>
                <w:lang w:val="ru-RU"/>
              </w:rPr>
              <w:t>58</w:t>
            </w:r>
            <w:r>
              <w:rPr>
                <w:rFonts w:ascii="Times New Roman" w:hAnsi="Times New Roman"/>
                <w:b w:val="false"/>
                <w:bCs w:val="false"/>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w:t>
            </w:r>
            <w:r>
              <w:rPr>
                <w:rFonts w:eastAsia="Times New Roman" w:ascii="Times New Roman" w:hAnsi="Times New Roman"/>
                <w:b w:val="false"/>
                <w:bCs w:val="false"/>
                <w:color w:val="000000"/>
                <w:sz w:val="16"/>
                <w:szCs w:val="16"/>
                <w:lang w:val="ru-RU" w:eastAsia="ru-RU"/>
              </w:rPr>
              <w:t>18</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138 480,00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+180,00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b/>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w:t>
            </w:r>
            <w:r>
              <w:rPr>
                <w:rFonts w:ascii="Times New Roman" w:hAnsi="Times New Roman"/>
                <w:b/>
                <w:bCs/>
                <w:color w:val="000000"/>
                <w:sz w:val="16"/>
                <w:szCs w:val="16"/>
              </w:rPr>
              <w:t xml:space="preserve"> </w:t>
            </w: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13 225,00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+180,00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40 9 00 90010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800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8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исполнение судебных актов (Закупка товаров, услуг и работ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40 9 00 90020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175 1</w:t>
            </w:r>
            <w:r>
              <w:rPr>
                <w:rFonts w:ascii="Times New Roman" w:hAnsi="Times New Roman"/>
                <w:b w:val="false"/>
                <w:bCs w:val="false"/>
                <w:color w:val="000000"/>
                <w:sz w:val="16"/>
                <w:szCs w:val="16"/>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175 1</w:t>
            </w:r>
            <w:r>
              <w:rPr>
                <w:rFonts w:ascii="Times New Roman" w:hAnsi="Times New Roman"/>
                <w:b w:val="false"/>
                <w:bCs w:val="false"/>
                <w:color w:val="000000"/>
                <w:sz w:val="16"/>
                <w:szCs w:val="16"/>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Составление (изменение) списков кандидатов в присяжные заседатели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40 9 00 51200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4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color w:val="000000"/>
                <w:sz w:val="16"/>
                <w:szCs w:val="16"/>
              </w:rPr>
              <w:t>Всего расходов</w:t>
            </w:r>
          </w:p>
        </w:tc>
        <w:tc>
          <w:tcPr>
            <w:tcW w:w="1409"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en-US"/>
              </w:rPr>
              <w:t xml:space="preserve">9 </w:t>
            </w:r>
            <w:r>
              <w:rPr>
                <w:rFonts w:ascii="Times New Roman" w:hAnsi="Times New Roman"/>
                <w:b/>
                <w:color w:val="000000"/>
                <w:sz w:val="16"/>
                <w:szCs w:val="16"/>
                <w:lang w:val="ru-RU"/>
              </w:rPr>
              <w:t>764 978,09</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ru-RU"/>
              </w:rPr>
              <w:t>11 889438,14</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+2</w:t>
            </w:r>
            <w:r>
              <w:rPr>
                <w:rFonts w:eastAsia="Times New Roman" w:ascii="Times New Roman" w:hAnsi="Times New Roman"/>
                <w:b/>
                <w:bCs/>
                <w:color w:val="000000"/>
                <w:sz w:val="16"/>
                <w:szCs w:val="16"/>
                <w:lang w:val="ru-RU" w:eastAsia="ru-RU"/>
              </w:rPr>
              <w:t xml:space="preserve"> 124460,05</w:t>
            </w:r>
          </w:p>
        </w:tc>
      </w:tr>
    </w:tbl>
    <w:p>
      <w:pPr>
        <w:pStyle w:val="Normal"/>
        <w:ind w:left="540" w:hanging="0"/>
        <w:jc w:val="right"/>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3</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kern w:val="2"/>
          <w:sz w:val="20"/>
          <w:szCs w:val="20"/>
          <w:lang w:val="en-US" w:eastAsia="ru-RU"/>
        </w:rPr>
        <w:t xml:space="preserve"> от </w:t>
      </w:r>
      <w:r>
        <w:rPr>
          <w:rFonts w:eastAsia="Arial Unicode MS" w:cs="Times New Roman" w:ascii="Times New Roman" w:hAnsi="Times New Roman"/>
          <w:color w:val="000000"/>
          <w:kern w:val="2"/>
          <w:sz w:val="20"/>
          <w:szCs w:val="20"/>
          <w:lang w:val="ru-RU" w:eastAsia="ru-RU"/>
        </w:rPr>
        <w:t>04.12.</w:t>
      </w:r>
      <w:r>
        <w:rPr>
          <w:rFonts w:eastAsia="Arial Unicode MS" w:cs="Times New Roman" w:ascii="Times New Roman" w:hAnsi="Times New Roman"/>
          <w:color w:val="000000"/>
          <w:kern w:val="2"/>
          <w:sz w:val="20"/>
          <w:szCs w:val="20"/>
          <w:lang w:val="en-US" w:eastAsia="ru-RU"/>
        </w:rPr>
        <w:t xml:space="preserve">2024г. №  </w:t>
      </w:r>
      <w:r>
        <w:rPr>
          <w:rFonts w:eastAsia="Arial Unicode MS" w:cs="Times New Roman" w:ascii="Times New Roman" w:hAnsi="Times New Roman"/>
          <w:color w:val="000000"/>
          <w:kern w:val="2"/>
          <w:sz w:val="20"/>
          <w:szCs w:val="20"/>
          <w:lang w:val="ru-RU" w:eastAsia="ru-RU"/>
        </w:rPr>
        <w:t>73</w:t>
      </w:r>
    </w:p>
    <w:tbl>
      <w:tblPr>
        <w:tblW w:w="15015" w:type="dxa"/>
        <w:jc w:val="left"/>
        <w:tblInd w:w="84" w:type="dxa"/>
        <w:tblLayout w:type="fixed"/>
        <w:tblCellMar>
          <w:top w:w="0" w:type="dxa"/>
          <w:left w:w="108" w:type="dxa"/>
          <w:bottom w:w="0" w:type="dxa"/>
          <w:right w:w="108" w:type="dxa"/>
        </w:tblCellMar>
        <w:tblLook w:val="04a0"/>
      </w:tblPr>
      <w:tblGrid>
        <w:gridCol w:w="6959"/>
        <w:gridCol w:w="1141"/>
        <w:gridCol w:w="854"/>
        <w:gridCol w:w="1275"/>
        <w:gridCol w:w="722"/>
        <w:gridCol w:w="1437"/>
        <w:gridCol w:w="1440"/>
        <w:gridCol w:w="1185"/>
      </w:tblGrid>
      <w:tr>
        <w:trPr>
          <w:trHeight w:val="6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Целевая статья</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Вид расходов</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Отклонение</w:t>
            </w:r>
          </w:p>
        </w:tc>
      </w:tr>
      <w:tr>
        <w:trPr>
          <w:trHeight w:val="466"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Главный распорядитель бюджетных средств –Администрация  Рябовского  сельского поселения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065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lang w:val="en-US"/>
              </w:rPr>
              <w:t>9 365 258</w:t>
            </w:r>
            <w:r>
              <w:rPr>
                <w:rFonts w:ascii="Times New Roman" w:hAnsi="Times New Roman"/>
                <w:b/>
                <w:color w:val="000000"/>
                <w:sz w:val="16"/>
                <w:szCs w:val="16"/>
                <w:lang w:val="ru-RU"/>
              </w:rPr>
              <w:t>,09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lang w:val="en-US"/>
              </w:rPr>
              <w:t>9 365 258</w:t>
            </w:r>
            <w:r>
              <w:rPr>
                <w:rFonts w:ascii="Times New Roman" w:hAnsi="Times New Roman"/>
                <w:b/>
                <w:color w:val="000000"/>
                <w:sz w:val="16"/>
                <w:szCs w:val="16"/>
                <w:lang w:val="ru-RU"/>
              </w:rPr>
              <w:t>,09</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cs="Times New Roman" w:ascii="Times New Roman" w:hAnsi="Times New Roman"/>
                <w:b/>
                <w:bCs/>
                <w:color w:val="000000"/>
                <w:sz w:val="16"/>
                <w:szCs w:val="16"/>
                <w:lang w:val="en-US" w:eastAsia="ru-RU"/>
              </w:rPr>
              <w:t xml:space="preserve"> </w:t>
            </w:r>
            <w:r>
              <w:rPr>
                <w:rFonts w:eastAsia="Times New Roman" w:cs="Times New Roman" w:ascii="Times New Roman" w:hAnsi="Times New Roman"/>
                <w:b/>
                <w:bCs/>
                <w:color w:val="000000"/>
                <w:sz w:val="16"/>
                <w:szCs w:val="16"/>
                <w:lang w:val="ru-RU" w:eastAsia="ru-RU"/>
              </w:rPr>
              <w:t>+2 124 460,05</w:t>
            </w:r>
          </w:p>
        </w:tc>
      </w:tr>
      <w:tr>
        <w:trPr>
          <w:trHeight w:val="22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2 896 899,00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2 896 899,00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2 033 949,16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2 033 949,16</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473 053,47</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490 016,43</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cs="Times New Roman" w:ascii="Times New Roman" w:hAnsi="Times New Roman"/>
                <w:b w:val="false"/>
                <w:bCs w:val="false"/>
                <w:color w:val="000000"/>
                <w:sz w:val="16"/>
                <w:szCs w:val="16"/>
                <w:lang w:val="ru-RU" w:eastAsia="ru-RU"/>
              </w:rPr>
              <w:t>+16962,96</w:t>
            </w:r>
          </w:p>
        </w:tc>
      </w:tr>
      <w:tr>
        <w:trPr>
          <w:trHeight w:val="2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0110100031</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57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0110100032</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56 734,69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57 538,7</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+804</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lang w:val="ru-RU"/>
              </w:rPr>
              <w:t>1</w:t>
            </w:r>
          </w:p>
        </w:tc>
      </w:tr>
      <w:tr>
        <w:trPr>
          <w:trHeight w:val="24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Судебная система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Составление (изменение) списков кандидатов в присяжные заседателей федеральных судов общей юрисдикции в Российской Федерации (Закупка товаров, работ и услуг для обеспечения гос (мун)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4090051200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53 966,87</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+875,03</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0110100031</w:t>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4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53 966,87</w:t>
            </w:r>
          </w:p>
        </w:tc>
        <w:tc>
          <w:tcPr>
            <w:tcW w:w="118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+875,03</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Резервные фонды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7"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18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0120120010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Другие 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-18 642,00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138 480,00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+180,00</w:t>
            </w:r>
          </w:p>
        </w:tc>
      </w:tr>
      <w:tr>
        <w:trPr>
          <w:trHeight w:val="23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Мобилизационная и вневойсковая подготовка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138 480,00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+180,00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+180,00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13 225,00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+180,00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215 1</w:t>
            </w:r>
            <w:r>
              <w:rPr>
                <w:rFonts w:ascii="Times New Roman" w:hAnsi="Times New Roman"/>
                <w:b/>
                <w:bCs/>
                <w:color w:val="000000"/>
                <w:sz w:val="16"/>
                <w:szCs w:val="16"/>
              </w:rPr>
              <w:t>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215 1</w:t>
            </w:r>
            <w:r>
              <w:rPr>
                <w:rFonts w:ascii="Times New Roman" w:hAnsi="Times New Roman"/>
                <w:b/>
                <w:bCs/>
                <w:color w:val="000000"/>
                <w:sz w:val="16"/>
                <w:szCs w:val="16"/>
              </w:rPr>
              <w:t>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0210100050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 xml:space="preserve">1 </w:t>
            </w:r>
            <w:r>
              <w:rPr>
                <w:rFonts w:ascii="Times New Roman" w:hAnsi="Times New Roman"/>
                <w:b/>
                <w:bCs/>
                <w:color w:val="000000"/>
                <w:sz w:val="16"/>
                <w:szCs w:val="16"/>
                <w:lang w:val="ru-RU"/>
              </w:rPr>
              <w:t>9</w:t>
            </w:r>
            <w:r>
              <w:rPr>
                <w:rFonts w:ascii="Times New Roman" w:hAnsi="Times New Roman"/>
                <w:b/>
                <w:bCs/>
                <w:color w:val="000000"/>
                <w:sz w:val="16"/>
                <w:szCs w:val="16"/>
                <w:lang w:val="en-US"/>
              </w:rPr>
              <w:t xml:space="preserve">87 </w:t>
            </w:r>
            <w:r>
              <w:rPr>
                <w:rFonts w:ascii="Times New Roman" w:hAnsi="Times New Roman"/>
                <w:b/>
                <w:bCs/>
                <w:color w:val="000000"/>
                <w:sz w:val="16"/>
                <w:szCs w:val="16"/>
                <w:lang w:val="ru-RU"/>
              </w:rPr>
              <w:t>02</w:t>
            </w:r>
            <w:r>
              <w:rPr>
                <w:rFonts w:ascii="Times New Roman" w:hAnsi="Times New Roman"/>
                <w:b/>
                <w:bCs/>
                <w:color w:val="000000"/>
                <w:sz w:val="16"/>
                <w:szCs w:val="16"/>
                <w:lang w:val="en-US"/>
              </w:rPr>
              <w:t>6</w:t>
            </w:r>
            <w:r>
              <w:rPr>
                <w:rFonts w:ascii="Times New Roman" w:hAnsi="Times New Roman"/>
                <w:b/>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ru-RU"/>
              </w:rPr>
              <w:t>2 887 026,00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ru-RU"/>
              </w:rPr>
              <w:t>+900 00</w:t>
            </w:r>
            <w:r>
              <w:rPr>
                <w:rFonts w:ascii="Times New Roman" w:hAnsi="Times New Roman"/>
                <w:b/>
                <w:bCs/>
                <w:color w:val="000000"/>
                <w:sz w:val="16"/>
                <w:szCs w:val="16"/>
                <w:lang w:val="en-US"/>
              </w:rPr>
              <w:t>0,00</w:t>
            </w:r>
          </w:p>
        </w:tc>
      </w:tr>
      <w:tr>
        <w:trPr>
          <w:trHeight w:val="26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color w:val="000000"/>
                <w:sz w:val="16"/>
                <w:szCs w:val="16"/>
              </w:rPr>
              <w:t>Сельское хозяйство и рыболовство</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0405</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7"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419 720,00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419 720,00</w:t>
            </w:r>
          </w:p>
        </w:tc>
        <w:tc>
          <w:tcPr>
            <w:tcW w:w="118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val="false"/>
                <w:bCs w:val="false"/>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29" w:leader="none"/>
              </w:tabs>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0710100240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14 720,00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19 720,00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+5 000,00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0110100034</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 xml:space="preserve"> </w:t>
            </w:r>
            <w:r>
              <w:rPr>
                <w:rFonts w:ascii="Times New Roman" w:hAnsi="Times New Roman"/>
                <w:bCs/>
                <w:color w:val="000000"/>
                <w:sz w:val="16"/>
                <w:szCs w:val="16"/>
              </w:rPr>
              <w:t>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-5 000,00</w:t>
            </w:r>
          </w:p>
        </w:tc>
      </w:tr>
      <w:tr>
        <w:trPr>
          <w:trHeight w:val="34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lang w:val="en-US"/>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bCs/>
                <w:color w:val="000000"/>
                <w:sz w:val="16"/>
                <w:szCs w:val="16"/>
                <w:lang w:val="en-US"/>
              </w:rPr>
              <w:t>07201L5990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lang w:val="en-US"/>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en-US"/>
              </w:rPr>
              <w:t>400 000,00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400 000,00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0,00</w:t>
            </w:r>
          </w:p>
        </w:tc>
      </w:tr>
      <w:tr>
        <w:trPr>
          <w:trHeight w:val="34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Дорожное хозяйство (дорожные фонды)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7"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2 0</w:t>
            </w:r>
            <w:r>
              <w:rPr>
                <w:rFonts w:ascii="Times New Roman" w:hAnsi="Times New Roman"/>
                <w:color w:val="000000"/>
                <w:sz w:val="16"/>
                <w:szCs w:val="16"/>
                <w:lang w:val="en-US"/>
              </w:rPr>
              <w:t>76 076</w:t>
            </w:r>
            <w:r>
              <w:rPr>
                <w:rFonts w:ascii="Times New Roman" w:hAnsi="Times New Roman"/>
                <w:color w:val="000000"/>
                <w:sz w:val="16"/>
                <w:szCs w:val="16"/>
              </w:rPr>
              <w:t>,00</w:t>
            </w:r>
          </w:p>
        </w:tc>
        <w:tc>
          <w:tcPr>
            <w:tcW w:w="118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ru-RU"/>
              </w:rPr>
              <w:t>+900 00</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0310100220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2 0</w:t>
            </w:r>
            <w:r>
              <w:rPr>
                <w:rFonts w:ascii="Times New Roman" w:hAnsi="Times New Roman"/>
                <w:color w:val="000000"/>
                <w:sz w:val="16"/>
                <w:szCs w:val="16"/>
                <w:lang w:val="en-US"/>
              </w:rPr>
              <w:t>76 076</w:t>
            </w:r>
            <w:r>
              <w:rPr>
                <w:rFonts w:ascii="Times New Roman" w:hAnsi="Times New Roman"/>
                <w:color w:val="000000"/>
                <w:sz w:val="16"/>
                <w:szCs w:val="16"/>
              </w:rPr>
              <w:t>,00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ru-RU"/>
              </w:rPr>
              <w:t>+900 00</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268"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Транспорт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249" w:hRule="atLeast"/>
        </w:trPr>
        <w:tc>
          <w:tcPr>
            <w:tcW w:w="6959"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 (Иные бюджетные ассигнования)</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0320100230</w:t>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8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ru-RU"/>
              </w:rPr>
              <w:t>0</w:t>
            </w:r>
            <w:r>
              <w:rPr>
                <w:rFonts w:cs="Times New Roman" w:ascii="Times New Roman" w:hAnsi="Times New Roman"/>
                <w:b w:val="false"/>
                <w:bCs w:val="false"/>
                <w:color w:val="000000"/>
                <w:sz w:val="16"/>
                <w:szCs w:val="16"/>
                <w:lang w:val="en-US"/>
              </w:rPr>
              <w:t>,00</w:t>
            </w:r>
          </w:p>
        </w:tc>
      </w:tr>
      <w:tr>
        <w:trPr>
          <w:trHeight w:val="16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Жилищно-коммунальное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822 113,09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ru-RU"/>
              </w:rPr>
              <w:t>1 046 393,14</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ru-RU"/>
              </w:rPr>
              <w:t>+224 280,05</w:t>
            </w:r>
          </w:p>
        </w:tc>
      </w:tr>
      <w:tr>
        <w:trPr>
          <w:trHeight w:val="2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04201 00110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92"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Благоустройство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en-US"/>
              </w:rPr>
              <w:t>752 113,09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ru-RU"/>
              </w:rPr>
              <w:t>976 393,14</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+224 280,05</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w:t>
            </w:r>
            <w:r>
              <w:rPr>
                <w:rFonts w:ascii="Times New Roman" w:hAnsi="Times New Roman"/>
                <w:color w:val="000000"/>
                <w:sz w:val="16"/>
                <w:szCs w:val="16"/>
                <w:lang w:val="en-US"/>
              </w:rPr>
              <w:t>14</w:t>
            </w:r>
            <w:r>
              <w:rPr>
                <w:rFonts w:ascii="Times New Roman" w:hAnsi="Times New Roman"/>
                <w:color w:val="000000"/>
                <w:sz w:val="16"/>
                <w:szCs w:val="16"/>
              </w:rPr>
              <w:t>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285 000,00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+35 000,0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0430100160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412 113,09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571 393,14</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+159 280,05</w:t>
            </w:r>
          </w:p>
        </w:tc>
      </w:tr>
      <w:tr>
        <w:trPr>
          <w:trHeight w:val="341"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0430100260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0430100270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90 000,00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+30 000,00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4090090020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03"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Культура, кинематография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4 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w:t>
            </w:r>
            <w:r>
              <w:rPr>
                <w:rFonts w:cs="Times New Roman" w:ascii="Times New Roman" w:hAnsi="Times New Roman"/>
                <w:b/>
                <w:bCs/>
                <w:color w:val="000000"/>
                <w:sz w:val="16"/>
                <w:szCs w:val="16"/>
                <w:lang w:val="ru-RU"/>
              </w:rPr>
              <w:t>1 0</w:t>
            </w:r>
            <w:r>
              <w:rPr>
                <w:rFonts w:cs="Times New Roman" w:ascii="Times New Roman" w:hAnsi="Times New Roman"/>
                <w:b/>
                <w:bCs/>
                <w:color w:val="000000"/>
                <w:sz w:val="16"/>
                <w:szCs w:val="16"/>
                <w:lang w:val="en-US"/>
              </w:rPr>
              <w:t>00 00</w:t>
            </w:r>
            <w:r>
              <w:rPr>
                <w:rFonts w:cs="Times New Roman" w:ascii="Times New Roman" w:hAnsi="Times New Roman"/>
                <w:b/>
                <w:bCs/>
                <w:color w:val="000000"/>
                <w:sz w:val="16"/>
                <w:szCs w:val="16"/>
              </w:rPr>
              <w:t>0,00</w:t>
            </w:r>
          </w:p>
        </w:tc>
      </w:tr>
      <w:tr>
        <w:trPr>
          <w:trHeight w:val="1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Культура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w:t>
            </w:r>
            <w:r>
              <w:rPr>
                <w:rFonts w:cs="Times New Roman" w:ascii="Times New Roman" w:hAnsi="Times New Roman"/>
                <w:b w:val="false"/>
                <w:bCs w:val="false"/>
                <w:color w:val="000000"/>
                <w:sz w:val="16"/>
                <w:szCs w:val="16"/>
                <w:lang w:val="ru-RU"/>
              </w:rPr>
              <w:t>1 0</w:t>
            </w:r>
            <w:r>
              <w:rPr>
                <w:rFonts w:cs="Times New Roman" w:ascii="Times New Roman" w:hAnsi="Times New Roman"/>
                <w:b w:val="false"/>
                <w:bCs w:val="false"/>
                <w:color w:val="000000"/>
                <w:sz w:val="16"/>
                <w:szCs w:val="16"/>
                <w:lang w:val="en-US"/>
              </w:rPr>
              <w:t>00 00</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0510100170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val="false"/>
                <w:bCs w:val="false"/>
                <w:color w:val="000000"/>
                <w:sz w:val="16"/>
                <w:szCs w:val="16"/>
              </w:rPr>
              <w:t>4 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w:t>
            </w:r>
            <w:r>
              <w:rPr>
                <w:rFonts w:cs="Times New Roman" w:ascii="Times New Roman" w:hAnsi="Times New Roman"/>
                <w:b w:val="false"/>
                <w:bCs w:val="false"/>
                <w:color w:val="000000"/>
                <w:sz w:val="16"/>
                <w:szCs w:val="16"/>
                <w:lang w:val="ru-RU"/>
              </w:rPr>
              <w:t>100</w:t>
            </w:r>
            <w:r>
              <w:rPr>
                <w:rFonts w:cs="Times New Roman" w:ascii="Times New Roman" w:hAnsi="Times New Roman"/>
                <w:b w:val="false"/>
                <w:bCs w:val="false"/>
                <w:color w:val="000000"/>
                <w:sz w:val="16"/>
                <w:szCs w:val="16"/>
                <w:lang w:val="en-US"/>
              </w:rPr>
              <w:t>0 00</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Социальная политика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24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Пенсионное обеспечение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51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0610100190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1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Физическая культура и 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w:t>
            </w:r>
            <w:r>
              <w:rPr>
                <w:rFonts w:ascii="Times New Roman" w:hAnsi="Times New Roman"/>
                <w:b/>
                <w:color w:val="000000"/>
                <w:sz w:val="16"/>
                <w:szCs w:val="16"/>
                <w:lang w:val="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0810100250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4</w:t>
      </w:r>
    </w:p>
    <w:p>
      <w:pPr>
        <w:pStyle w:val="Normal"/>
        <w:ind w:firstLine="709"/>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 от </w:t>
      </w:r>
      <w:r>
        <w:rPr>
          <w:rFonts w:eastAsia="Arial Unicode MS" w:cs="Times New Roman" w:ascii="Times New Roman" w:hAnsi="Times New Roman"/>
          <w:color w:val="000000"/>
          <w:kern w:val="2"/>
          <w:sz w:val="20"/>
          <w:szCs w:val="20"/>
          <w:lang w:val="ru-RU" w:eastAsia="ru-RU"/>
        </w:rPr>
        <w:t>04.12</w:t>
      </w:r>
      <w:r>
        <w:rPr>
          <w:rFonts w:eastAsia="Arial Unicode MS" w:cs="Times New Roman" w:ascii="Times New Roman" w:hAnsi="Times New Roman"/>
          <w:color w:val="000000"/>
          <w:kern w:val="2"/>
          <w:sz w:val="20"/>
          <w:szCs w:val="20"/>
          <w:lang w:val="en-US" w:eastAsia="ru-RU"/>
        </w:rPr>
        <w:t>.2024г</w:t>
      </w:r>
      <w:r>
        <w:rPr>
          <w:rFonts w:eastAsia="Arial Unicode MS" w:cs="Times New Roman" w:ascii="Times New Roman" w:hAnsi="Times New Roman"/>
          <w:color w:val="000000"/>
          <w:kern w:val="2"/>
          <w:sz w:val="20"/>
          <w:szCs w:val="20"/>
          <w:lang w:eastAsia="ru-RU"/>
        </w:rPr>
        <w:t>. №  73</w:t>
      </w:r>
    </w:p>
    <w:tbl>
      <w:tblPr>
        <w:tblW w:w="14609" w:type="dxa"/>
        <w:jc w:val="left"/>
        <w:tblInd w:w="264" w:type="dxa"/>
        <w:tblLayout w:type="fixed"/>
        <w:tblCellMar>
          <w:top w:w="0" w:type="dxa"/>
          <w:left w:w="108" w:type="dxa"/>
          <w:bottom w:w="0" w:type="dxa"/>
          <w:right w:w="108" w:type="dxa"/>
        </w:tblCellMar>
        <w:tblLook w:val="04a0"/>
      </w:tblPr>
      <w:tblGrid>
        <w:gridCol w:w="3719"/>
        <w:gridCol w:w="689"/>
        <w:gridCol w:w="1260"/>
        <w:gridCol w:w="1199"/>
        <w:gridCol w:w="1081"/>
        <w:gridCol w:w="1125"/>
        <w:gridCol w:w="1200"/>
        <w:gridCol w:w="1066"/>
        <w:gridCol w:w="1065"/>
        <w:gridCol w:w="1138"/>
        <w:gridCol w:w="1065"/>
        <w:gridCol w:w="1"/>
      </w:tblGrid>
      <w:tr>
        <w:trPr>
          <w:tblHeader w:val="true"/>
          <w:trHeight w:val="960" w:hRule="atLeast"/>
        </w:trPr>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Раздел, подраздел</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Наименование</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1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06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3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r>
      <w:tr>
        <w:trPr>
          <w:tblHeader w:val="true"/>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 xml:space="preserve">2 </w:t>
            </w:r>
            <w:r>
              <w:rPr>
                <w:rFonts w:ascii="Times New Roman" w:hAnsi="Times New Roman"/>
                <w:b/>
                <w:color w:val="000000"/>
                <w:sz w:val="16"/>
                <w:szCs w:val="16"/>
                <w:lang w:val="en-US"/>
              </w:rPr>
              <w:t>896 899</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 xml:space="preserve">2 </w:t>
            </w:r>
            <w:r>
              <w:rPr>
                <w:rFonts w:ascii="Times New Roman" w:hAnsi="Times New Roman"/>
                <w:b/>
                <w:color w:val="000000"/>
                <w:sz w:val="16"/>
                <w:szCs w:val="16"/>
                <w:lang w:val="en-US"/>
              </w:rPr>
              <w:t>896 899</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0,00</w:t>
            </w:r>
          </w:p>
        </w:tc>
        <w:tc>
          <w:tcPr>
            <w:tcW w:w="112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200"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138"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0102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58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0104</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2 033 949,16</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 xml:space="preserve">2 </w:t>
            </w:r>
            <w:r>
              <w:rPr>
                <w:rFonts w:ascii="Times New Roman" w:hAnsi="Times New Roman"/>
                <w:bCs/>
                <w:color w:val="000000"/>
                <w:sz w:val="16"/>
                <w:szCs w:val="16"/>
                <w:lang w:val="ru-RU"/>
              </w:rPr>
              <w:t>051 716,13</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+17 766,97</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Судебная система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0106</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53 091,84</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53 </w:t>
            </w:r>
            <w:r>
              <w:rPr>
                <w:rFonts w:ascii="Times New Roman" w:hAnsi="Times New Roman"/>
                <w:color w:val="000000"/>
                <w:sz w:val="16"/>
                <w:szCs w:val="16"/>
                <w:lang w:val="ru-RU"/>
              </w:rPr>
              <w:t>966,87</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+875,03</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Резервные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99"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21 642</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ru-RU" w:eastAsia="en-US"/>
              </w:rPr>
              <w:t>3 000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w:t>
            </w:r>
            <w:r>
              <w:rPr>
                <w:rFonts w:eastAsia="Calibri" w:ascii="Times New Roman" w:hAnsi="Times New Roman"/>
                <w:color w:val="000000"/>
                <w:sz w:val="16"/>
                <w:szCs w:val="16"/>
                <w:lang w:val="ru-RU" w:eastAsia="en-US"/>
              </w:rPr>
              <w:t>18 642</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НАЦИОНАЛЬНАЯ ОБОРОНА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0200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138 480,00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+18</w:t>
            </w: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eastAsia="en-US"/>
              </w:rPr>
              <w:t>,</w:t>
            </w:r>
            <w:r>
              <w:rPr>
                <w:rFonts w:eastAsia="Calibri" w:ascii="Times New Roman" w:hAnsi="Times New Roman"/>
                <w:b/>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8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Мобилизационная и вневойсковая подготовка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0203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138 480,00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+18</w:t>
            </w: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val="false"/>
                <w:bCs w:val="false"/>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БЕЗОПАСНОСТЬ И ПРАВООХРАНИТЕЛЬНАЯ ДЕЯТЕЛЬНОСТЬ</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0300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215 1</w:t>
            </w:r>
            <w:r>
              <w:rPr>
                <w:rFonts w:eastAsia="Calibri" w:ascii="Times New Roman" w:hAnsi="Times New Roman"/>
                <w:b/>
                <w:color w:val="000000"/>
                <w:sz w:val="16"/>
                <w:szCs w:val="16"/>
                <w:lang w:eastAsia="en-US"/>
              </w:rPr>
              <w:t>0</w:t>
            </w:r>
            <w:r>
              <w:rPr>
                <w:rFonts w:eastAsia="Calibri" w:ascii="Times New Roman" w:hAnsi="Times New Roman"/>
                <w:b/>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215 1</w:t>
            </w:r>
            <w:r>
              <w:rPr>
                <w:rFonts w:eastAsia="Calibri" w:ascii="Times New Roman" w:hAnsi="Times New Roman"/>
                <w:b/>
                <w:color w:val="000000"/>
                <w:sz w:val="16"/>
                <w:szCs w:val="16"/>
                <w:lang w:eastAsia="en-US"/>
              </w:rPr>
              <w:t>0</w:t>
            </w:r>
            <w:r>
              <w:rPr>
                <w:rFonts w:eastAsia="Calibri" w:ascii="Times New Roman" w:hAnsi="Times New Roman"/>
                <w:b/>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 xml:space="preserve"> </w:t>
            </w: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r>
      <w:tr>
        <w:trPr>
          <w:trHeight w:val="263"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Обеспечение пожарной безопасности</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0310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215 1</w:t>
            </w: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215 1</w:t>
            </w: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 xml:space="preserve"> </w:t>
            </w:r>
            <w:r>
              <w:rPr>
                <w:rFonts w:eastAsia="Calibri" w:ascii="Times New Roman" w:hAnsi="Times New Roman"/>
                <w:b w:val="false"/>
                <w:bCs w:val="false"/>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ЭКОНОМИКА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0400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 xml:space="preserve">1 </w:t>
            </w:r>
            <w:r>
              <w:rPr>
                <w:rFonts w:eastAsia="Calibri" w:ascii="Times New Roman" w:hAnsi="Times New Roman"/>
                <w:b/>
                <w:color w:val="000000"/>
                <w:sz w:val="16"/>
                <w:szCs w:val="16"/>
                <w:lang w:val="ru-RU" w:eastAsia="en-US"/>
              </w:rPr>
              <w:t>987 02</w:t>
            </w:r>
            <w:r>
              <w:rPr>
                <w:rFonts w:eastAsia="Calibri" w:ascii="Times New Roman" w:hAnsi="Times New Roman"/>
                <w:b/>
                <w:color w:val="000000"/>
                <w:sz w:val="16"/>
                <w:szCs w:val="16"/>
                <w:lang w:val="en-US" w:eastAsia="en-US"/>
              </w:rPr>
              <w:t>6,00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2 887 026</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+900 00</w:t>
            </w: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val="ru-RU" w:eastAsia="en-US"/>
              </w:rPr>
              <w:t>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r>
      <w:tr>
        <w:trPr>
          <w:trHeight w:val="27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Cs/>
                <w:color w:val="000000"/>
                <w:sz w:val="16"/>
                <w:szCs w:val="16"/>
                <w:lang w:eastAsia="en-US"/>
              </w:rPr>
              <w:t>Сельское хозяйство и рыболовство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419 720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419 720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xml:space="preserve"> </w:t>
            </w:r>
            <w:r>
              <w:rPr>
                <w:rFonts w:eastAsia="Calibri" w:ascii="Times New Roman" w:hAnsi="Times New Roman"/>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Дорожное хозяйство (дорожные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0409</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1 176 076</w:t>
            </w:r>
            <w:r>
              <w:rPr>
                <w:rFonts w:eastAsia="Calibri" w:ascii="Times New Roman" w:hAnsi="Times New Roman"/>
                <w:color w:val="000000"/>
                <w:sz w:val="16"/>
                <w:szCs w:val="16"/>
                <w:lang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2 0</w:t>
            </w:r>
            <w:r>
              <w:rPr>
                <w:rFonts w:eastAsia="Calibri" w:ascii="Times New Roman" w:hAnsi="Times New Roman"/>
                <w:color w:val="000000"/>
                <w:sz w:val="16"/>
                <w:szCs w:val="16"/>
                <w:lang w:val="en-US" w:eastAsia="en-US"/>
              </w:rPr>
              <w:t>76 076</w:t>
            </w:r>
            <w:r>
              <w:rPr>
                <w:rFonts w:eastAsia="Calibri" w:ascii="Times New Roman" w:hAnsi="Times New Roman"/>
                <w:color w:val="000000"/>
                <w:sz w:val="16"/>
                <w:szCs w:val="16"/>
                <w:lang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+900 00</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5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Транспорт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0408</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1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ЖИЛИЩНО-КОММУНАЛЬНОЕ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0500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eastAsia="en-US"/>
              </w:rPr>
              <w:t>822 113,09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1 046 393,14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+ 224 280,05</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2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Благоустройство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752 113,09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976 393,14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+ 224 280,05</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КУЛЬТУРА, КИНЕМАТОГРАФИЯ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0800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w:t>
            </w:r>
            <w:r>
              <w:rPr>
                <w:rFonts w:eastAsia="Calibri" w:ascii="Times New Roman" w:hAnsi="Times New Roman"/>
                <w:b/>
                <w:color w:val="000000"/>
                <w:sz w:val="16"/>
                <w:szCs w:val="16"/>
                <w:lang w:val="en-US" w:eastAsia="en-US"/>
              </w:rPr>
              <w:t>6</w:t>
            </w:r>
            <w:r>
              <w:rPr>
                <w:rFonts w:eastAsia="Calibri" w:ascii="Times New Roman" w:hAnsi="Times New Roman"/>
                <w:b/>
                <w:color w:val="000000"/>
                <w:sz w:val="16"/>
                <w:szCs w:val="16"/>
                <w:lang w:eastAsia="en-US"/>
              </w:rPr>
              <w:t>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4 618 540,00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 xml:space="preserve"> </w:t>
            </w:r>
            <w:r>
              <w:rPr>
                <w:rFonts w:eastAsia="Calibri" w:ascii="Times New Roman" w:hAnsi="Times New Roman"/>
                <w:b/>
                <w:color w:val="000000"/>
                <w:sz w:val="16"/>
                <w:szCs w:val="16"/>
                <w:lang w:val="ru-RU" w:eastAsia="en-US"/>
              </w:rPr>
              <w:t>+1000000,0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1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Культура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0801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w:t>
            </w:r>
            <w:r>
              <w:rPr>
                <w:rFonts w:eastAsia="Calibri" w:ascii="Times New Roman" w:hAnsi="Times New Roman"/>
                <w:color w:val="000000"/>
                <w:sz w:val="16"/>
                <w:szCs w:val="16"/>
                <w:lang w:val="en-US" w:eastAsia="en-US"/>
              </w:rPr>
              <w:t>6</w:t>
            </w:r>
            <w:r>
              <w:rPr>
                <w:rFonts w:eastAsia="Calibri" w:ascii="Times New Roman" w:hAnsi="Times New Roman"/>
                <w:color w:val="000000"/>
                <w:sz w:val="16"/>
                <w:szCs w:val="16"/>
                <w:lang w:eastAsia="en-US"/>
              </w:rPr>
              <w:t>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4 618 540,00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 xml:space="preserve"> </w:t>
            </w:r>
            <w:r>
              <w:rPr>
                <w:rFonts w:eastAsia="Calibri" w:ascii="Times New Roman" w:hAnsi="Times New Roman"/>
                <w:b w:val="false"/>
                <w:bCs w:val="false"/>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СОЦИАЛЬНАЯ ПОЛИТИКА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82"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Пенсионное обеспечение</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1001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ФИЗИЧЕСКАЯ КУЛЬТУРА И 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436"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вопросы в области физической культуры и спорта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lang w:eastAsia="en-US"/>
              </w:rPr>
              <w:t>ВСЕГО</w:t>
            </w:r>
          </w:p>
        </w:tc>
        <w:tc>
          <w:tcPr>
            <w:tcW w:w="689"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olor w:val="000000"/>
                <w:sz w:val="16"/>
                <w:szCs w:val="16"/>
                <w:lang w:eastAsia="en-US"/>
              </w:rPr>
            </w:pPr>
            <w:r>
              <w:rPr>
                <w:rFonts w:eastAsia="Calibri" w:ascii="Times New Roman" w:hAnsi="Times New Roman"/>
                <w:color w:val="000000"/>
                <w:sz w:val="16"/>
                <w:szCs w:val="16"/>
                <w:lang w:eastAsia="en-US"/>
              </w:rPr>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9 764 978,09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ru-RU" w:eastAsia="en-US"/>
              </w:rPr>
              <w:t>11 889 438,14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cs="Times New Roman" w:ascii="Times New Roman" w:hAnsi="Times New Roman"/>
                <w:b/>
                <w:color w:val="000000"/>
                <w:sz w:val="16"/>
                <w:szCs w:val="16"/>
                <w:lang w:val="en-US" w:eastAsia="en-US"/>
              </w:rPr>
              <w:t>+2</w:t>
            </w:r>
            <w:r>
              <w:rPr>
                <w:rFonts w:eastAsia="Calibri" w:cs="Times New Roman" w:ascii="Times New Roman" w:hAnsi="Times New Roman"/>
                <w:b/>
                <w:color w:val="000000"/>
                <w:sz w:val="16"/>
                <w:szCs w:val="16"/>
                <w:lang w:val="ru-RU" w:eastAsia="en-US"/>
              </w:rPr>
              <w:t>124460,05</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ru-RU"/>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bl>
    <w:p>
      <w:pPr>
        <w:pStyle w:val="Normal"/>
        <w:spacing w:before="0" w:after="200"/>
        <w:ind w:hanging="0"/>
        <w:jc w:val="center"/>
        <w:rPr>
          <w:color w:val="000000"/>
        </w:rPr>
      </w:pPr>
      <w:r>
        <w:rPr/>
      </w:r>
    </w:p>
    <w:sectPr>
      <w:type w:val="nextPage"/>
      <w:pgSz w:orient="landscape" w:w="16838" w:h="11906"/>
      <w:pgMar w:left="1134" w:right="1134"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name w:val="Интернет-ссылка"/>
    <w:basedOn w:val="DefaultParagraphFont"/>
    <w:uiPriority w:val="99"/>
    <w:semiHidden/>
    <w:unhideWhenUsed/>
    <w:rsid w:val="00ae47e7"/>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onsPlusNormal" w:customStyle="1">
    <w:name w:val="ConsPlusNormal"/>
    <w:qFormat/>
    <w:rsid w:val="00250ebc"/>
    <w:pPr>
      <w:widowControl/>
      <w:suppressAutoHyphens w:val="true"/>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Style22">
    <w:name w:val="Колонтитул"/>
    <w:basedOn w:val="Normal"/>
    <w:qFormat/>
    <w:pPr/>
    <w:rPr/>
  </w:style>
  <w:style w:type="paragraph" w:styleId="Style23">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4">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Body Text Indent"/>
    <w:basedOn w:val="Normal"/>
    <w:pPr>
      <w:spacing w:lineRule="auto" w:line="240" w:before="0" w:after="0"/>
      <w:ind w:left="0" w:right="0" w:firstLine="540"/>
      <w:jc w:val="center"/>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d21de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B629-7519-49C0-9B45-CE9DC819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7624</TotalTime>
  <Application>LibreOffice/7.3.4.2$Windows_X86_64 LibreOffice_project/728fec16bd5f605073805c3c9e7c4212a0120dc5</Application>
  <AppVersion>15.0000</AppVersion>
  <Pages>12</Pages>
  <Words>5283</Words>
  <Characters>33672</Characters>
  <CharactersWithSpaces>38248</CharactersWithSpaces>
  <Paragraphs>1267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2025-01-28T09:18:10Z</cp:lastPrinted>
  <dcterms:modified xsi:type="dcterms:W3CDTF">2025-01-28T09:22:53Z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