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color w:val="F10D0C"/>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color w:val="F10D0C"/>
          <w:sz w:val="24"/>
          <w:szCs w:val="24"/>
        </w:rPr>
        <w:tab/>
      </w:r>
    </w:p>
    <w:p>
      <w:pPr>
        <w:pStyle w:val="Normal"/>
        <w:spacing w:before="0" w:after="0"/>
        <w:contextualSpacing/>
        <w:jc w:val="center"/>
        <w:rPr/>
      </w:pPr>
      <w:r>
        <w:rPr>
          <w:rFonts w:cs="Times New Roman" w:ascii="Times New Roman" w:hAnsi="Times New Roman"/>
          <w:b/>
          <w:sz w:val="28"/>
          <w:szCs w:val="28"/>
        </w:rPr>
        <w:t xml:space="preserve">КОНТРОЛЬНО-СЧЕТНЫЙ ОРГАН </w:t>
      </w:r>
    </w:p>
    <w:p>
      <w:pPr>
        <w:pStyle w:val="Normal"/>
        <w:spacing w:before="0" w:after="0"/>
        <w:contextualSpacing/>
        <w:jc w:val="center"/>
        <w:rPr/>
      </w:pPr>
      <w:r>
        <w:rPr>
          <w:rFonts w:cs="Times New Roman" w:ascii="Times New Roman" w:hAnsi="Times New Roman"/>
          <w:b/>
          <w:sz w:val="28"/>
          <w:szCs w:val="28"/>
        </w:rPr>
        <w:t>ЛУХСКОГО МУНИЦИПАЛЬНОГО РАЙОНА</w:t>
      </w:r>
    </w:p>
    <w:p>
      <w:pPr>
        <w:pStyle w:val="Normal"/>
        <w:spacing w:before="0" w:after="0"/>
        <w:contextualSpacing/>
        <w:jc w:val="center"/>
        <w:rPr/>
      </w:pPr>
      <w:r>
        <w:rPr>
          <w:rFonts w:cs="Times New Roman" w:ascii="Times New Roman" w:hAnsi="Times New Roman"/>
          <w:b/>
          <w:sz w:val="28"/>
          <w:szCs w:val="28"/>
        </w:rPr>
        <w:t>ИВАНОВСКОЙ ОБЛАСТИ</w:t>
      </w:r>
    </w:p>
    <w:p>
      <w:pPr>
        <w:pStyle w:val="Normal"/>
        <w:spacing w:before="0" w:after="0"/>
        <w:contextualSpacing/>
        <w:jc w:val="center"/>
        <w:rPr/>
      </w:pPr>
      <w:r>
        <w:rPr>
          <w:rFonts w:cs="Times New Roman" w:ascii="Times New Roman" w:hAnsi="Times New Roman"/>
          <w:b/>
          <w:sz w:val="24"/>
          <w:szCs w:val="24"/>
          <w:u w:val="single"/>
        </w:rPr>
        <w:t xml:space="preserve">155270, Ивановская область, п.Лух, ул.Октябрьская,д.4., тел. 8(49344) 2-12-61            </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pPr>
      <w:r>
        <w:rPr>
          <w:rFonts w:cs="Times New Roman" w:ascii="Times New Roman" w:hAnsi="Times New Roman"/>
          <w:sz w:val="28"/>
          <w:szCs w:val="28"/>
        </w:rPr>
        <w:t>п.Лух                                                                                   от  17.10.2024 года</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center"/>
        <w:rPr>
          <w:color w:val="000000"/>
        </w:rPr>
      </w:pPr>
      <w:r>
        <w:rPr>
          <w:rFonts w:cs="Times New Roman" w:ascii="Times New Roman" w:hAnsi="Times New Roman"/>
          <w:b/>
          <w:color w:val="000000"/>
          <w:sz w:val="28"/>
          <w:szCs w:val="28"/>
        </w:rPr>
        <w:t>ЗАКЛЮЧЕНИЕ № 54</w:t>
      </w:r>
    </w:p>
    <w:p>
      <w:pPr>
        <w:pStyle w:val="Normal"/>
        <w:spacing w:before="0" w:after="0"/>
        <w:jc w:val="center"/>
        <w:rPr>
          <w:b w:val="false"/>
          <w:b w:val="false"/>
          <w:bCs w:val="false"/>
          <w:color w:val="000000"/>
          <w:sz w:val="16"/>
          <w:szCs w:val="16"/>
        </w:rPr>
      </w:pPr>
      <w:r>
        <w:rPr>
          <w:b w:val="false"/>
          <w:bCs w:val="false"/>
          <w:color w:val="000000"/>
          <w:sz w:val="16"/>
          <w:szCs w:val="16"/>
        </w:rPr>
      </w:r>
    </w:p>
    <w:p>
      <w:pPr>
        <w:pStyle w:val="Normal"/>
        <w:spacing w:lineRule="auto" w:line="240" w:before="0" w:after="0"/>
        <w:jc w:val="center"/>
        <w:rPr>
          <w:color w:val="000000"/>
        </w:rPr>
      </w:pPr>
      <w:r>
        <w:rPr>
          <w:rFonts w:cs="Times New Roman" w:ascii="Times New Roman" w:hAnsi="Times New Roman"/>
          <w:b/>
          <w:color w:val="000000"/>
          <w:sz w:val="28"/>
          <w:szCs w:val="28"/>
        </w:rPr>
        <w:t>по результатам проведения экспертно-аналитического мероприятия «Экспертиза проекта решения Совета Тимирязевского сельского поселения «О внесении изменений и дополнений в решение Совета Тимирязевского сельского поселения от 27.12.2023г. №28 «О бюджете Тимирязевского сельского поселения на 2024 год и плановый период 2025 и 2026 годов»</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Настоящее заключение на проект решения Совета Тимирязевского сельского поселения «О внесении изменений и дополнений в решение Совета Тимирязевского сельского поселения от 27.12.2023 г. № 28 «О бюджете Тимирязевского сельского поселения на 2024 год и плановый период 2025 и 2026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Российской Федерации, Положением о Контрольно-счетном органе Лухского муниципального района, утвержденным решением Совета Лухского муниципального района от 20.12.2021г.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 16.10.2024г. №50.</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Предмет экспертизы:</w:t>
      </w:r>
      <w:r>
        <w:rPr>
          <w:rFonts w:cs="Times New Roman" w:ascii="Times New Roman" w:hAnsi="Times New Roman"/>
          <w:color w:val="000000"/>
          <w:sz w:val="28"/>
          <w:szCs w:val="28"/>
        </w:rPr>
        <w:t xml:space="preserve"> проект решения Совета Тимирязевского сельского поселения «О внесении изменений и дополнений в решение Совета Тимирязевского сельского поселения от 27.12.2023 г. №28 «О бюджете Тимирязевского сельского поселения на 2024 год и плановый период 2025 и 2026 годов»(далее – проект решения).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Цель экспертизы: </w:t>
      </w:r>
      <w:r>
        <w:rPr>
          <w:rFonts w:cs="Times New Roman" w:ascii="Times New Roman" w:hAnsi="Times New Roman"/>
          <w:color w:val="000000"/>
          <w:sz w:val="28"/>
          <w:szCs w:val="28"/>
        </w:rPr>
        <w:t>оценка соответствия вносимых изменений и дополнений действующему законодательству Российской Федерации, оценка обоснованности вносимых изменений и дополнений.</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Объекты экспертизы:</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Администрация Тимирязевского сельского поселения, как орган, уполномоченный на составление проекта решения и внесения его для утверждения в Совет Тимирязевского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Совет Тимирязевского сельского поселения, как орган, уполномоченный на утверждение проекта решения.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Срок проведения экспертизы: </w:t>
      </w:r>
      <w:r>
        <w:rPr>
          <w:rFonts w:cs="Times New Roman" w:ascii="Times New Roman" w:hAnsi="Times New Roman"/>
          <w:color w:val="000000"/>
          <w:sz w:val="28"/>
          <w:szCs w:val="28"/>
        </w:rPr>
        <w:t>с 16.10.2024г. по 17.10.2024г.</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Исполнитель экспертно-аналитического мероприятия:</w:t>
      </w:r>
      <w:r>
        <w:rPr>
          <w:rFonts w:cs="Times New Roman" w:ascii="Times New Roman" w:hAnsi="Times New Roman"/>
          <w:color w:val="000000"/>
          <w:sz w:val="28"/>
          <w:szCs w:val="28"/>
        </w:rPr>
        <w:t xml:space="preserve"> Инспектор Контрольно-счетного органа Лухского муниципального района Фомина Л.К.</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ходе проведения экспертно-аналитического мероприятия КСО установлено следующее:</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1. Проектом решения предлагается внести изменения в показатели основных характеристик бюджета Тимирязевского сельского поселения (далее – бюджет), утвержденные статьей 1 решения Совета Тимирязевского сельского поселения от 27.12.2023 г. №28 «О бюджете Тимирязевского сельского поселения на 2024 год и плановый период 2025 и 2026 годов» (далее – решение Совета Тимирязевского сельского поселения от 27.12.2023г. № 28).</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Предусмотренные проектом решения изменения показателей основных характеристик бюджета на 2024 год представлены в следующей таблице:</w:t>
      </w:r>
    </w:p>
    <w:p>
      <w:pPr>
        <w:pStyle w:val="Normal"/>
        <w:spacing w:lineRule="auto" w:line="240" w:before="0" w:after="0"/>
        <w:jc w:val="right"/>
        <w:rPr>
          <w:color w:val="000000"/>
        </w:rPr>
      </w:pPr>
      <w:r>
        <w:rPr>
          <w:rFonts w:cs="Times New Roman" w:ascii="Times New Roman" w:hAnsi="Times New Roman"/>
          <w:color w:val="000000"/>
          <w:sz w:val="18"/>
          <w:szCs w:val="18"/>
        </w:rPr>
        <w:t>(руб.)</w:t>
      </w:r>
    </w:p>
    <w:tbl>
      <w:tblPr>
        <w:tblStyle w:val="af5"/>
        <w:tblW w:w="9960" w:type="dxa"/>
        <w:jc w:val="left"/>
        <w:tblInd w:w="-213" w:type="dxa"/>
        <w:tblLayout w:type="fixed"/>
        <w:tblCellMar>
          <w:top w:w="0" w:type="dxa"/>
          <w:left w:w="108" w:type="dxa"/>
          <w:bottom w:w="0" w:type="dxa"/>
          <w:right w:w="108" w:type="dxa"/>
        </w:tblCellMar>
        <w:tblLook w:val="04a0"/>
      </w:tblPr>
      <w:tblGrid>
        <w:gridCol w:w="2604"/>
        <w:gridCol w:w="2046"/>
        <w:gridCol w:w="3174"/>
        <w:gridCol w:w="1131"/>
        <w:gridCol w:w="1005"/>
      </w:tblGrid>
      <w:tr>
        <w:trPr>
          <w:trHeight w:val="183" w:hRule="atLeast"/>
        </w:trPr>
        <w:tc>
          <w:tcPr>
            <w:tcW w:w="2604" w:type="dxa"/>
            <w:vMerge w:val="restart"/>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Наименование основных характеристик бюджета</w:t>
            </w:r>
          </w:p>
        </w:tc>
        <w:tc>
          <w:tcPr>
            <w:tcW w:w="2046" w:type="dxa"/>
            <w:vMerge w:val="restart"/>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Утвержденные показатели основных характеристик бюджета</w:t>
            </w:r>
          </w:p>
        </w:tc>
        <w:tc>
          <w:tcPr>
            <w:tcW w:w="3174" w:type="dxa"/>
            <w:vMerge w:val="restart"/>
            <w:tcBorders/>
          </w:tcPr>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Показатели основных характеристик бюджета с изменениями, предусмотренными проектом решения</w:t>
            </w:r>
          </w:p>
        </w:tc>
        <w:tc>
          <w:tcPr>
            <w:tcW w:w="2136" w:type="dxa"/>
            <w:gridSpan w:val="2"/>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Отклонение</w:t>
            </w:r>
          </w:p>
        </w:tc>
      </w:tr>
      <w:tr>
        <w:trPr>
          <w:trHeight w:val="543" w:hRule="atLeast"/>
        </w:trPr>
        <w:tc>
          <w:tcPr>
            <w:tcW w:w="2604" w:type="dxa"/>
            <w:vMerge w:val="continue"/>
            <w:tcBorders/>
          </w:tcPr>
          <w:p>
            <w:pPr>
              <w:pStyle w:val="Normal"/>
              <w:widowControl w:val="false"/>
              <w:suppressAutoHyphens w:val="true"/>
              <w:spacing w:lineRule="auto" w:line="240" w:before="0" w:after="0"/>
              <w:jc w:val="both"/>
              <w:rPr>
                <w:rFonts w:ascii="Times New Roman" w:hAnsi="Times New Roman" w:eastAsia="Calibri" w:cs="Times New Roman"/>
                <w:color w:val="000000"/>
                <w:sz w:val="22"/>
                <w:szCs w:val="20"/>
              </w:rPr>
            </w:pPr>
            <w:r>
              <w:rPr>
                <w:rFonts w:eastAsia="Calibri" w:cs="Times New Roman" w:ascii="Times New Roman" w:hAnsi="Times New Roman"/>
                <w:color w:val="000000"/>
                <w:sz w:val="22"/>
                <w:szCs w:val="20"/>
              </w:rPr>
            </w:r>
          </w:p>
        </w:tc>
        <w:tc>
          <w:tcPr>
            <w:tcW w:w="2046" w:type="dxa"/>
            <w:vMerge w:val="continue"/>
            <w:tcBorders/>
          </w:tcPr>
          <w:p>
            <w:pPr>
              <w:pStyle w:val="Normal"/>
              <w:widowControl w:val="false"/>
              <w:suppressAutoHyphens w:val="true"/>
              <w:spacing w:lineRule="auto" w:line="240" w:before="0" w:after="0"/>
              <w:jc w:val="both"/>
              <w:rPr>
                <w:rFonts w:ascii="Times New Roman" w:hAnsi="Times New Roman" w:eastAsia="Calibri" w:cs="Times New Roman"/>
                <w:color w:val="000000"/>
                <w:sz w:val="22"/>
                <w:szCs w:val="20"/>
              </w:rPr>
            </w:pPr>
            <w:r>
              <w:rPr>
                <w:rFonts w:eastAsia="Calibri" w:cs="Times New Roman" w:ascii="Times New Roman" w:hAnsi="Times New Roman"/>
                <w:color w:val="000000"/>
                <w:sz w:val="22"/>
                <w:szCs w:val="20"/>
              </w:rPr>
            </w:r>
          </w:p>
        </w:tc>
        <w:tc>
          <w:tcPr>
            <w:tcW w:w="3174" w:type="dxa"/>
            <w:vMerge w:val="continue"/>
            <w:tcBorders/>
          </w:tcPr>
          <w:p>
            <w:pPr>
              <w:pStyle w:val="Normal"/>
              <w:widowControl w:val="false"/>
              <w:suppressAutoHyphens w:val="true"/>
              <w:spacing w:lineRule="auto" w:line="240" w:before="0" w:after="0"/>
              <w:jc w:val="both"/>
              <w:rPr>
                <w:rFonts w:ascii="Times New Roman" w:hAnsi="Times New Roman" w:eastAsia="Calibri" w:cs="Times New Roman"/>
                <w:color w:val="000000"/>
                <w:sz w:val="22"/>
                <w:szCs w:val="20"/>
              </w:rPr>
            </w:pPr>
            <w:r>
              <w:rPr>
                <w:rFonts w:eastAsia="Calibri" w:cs="Times New Roman" w:ascii="Times New Roman" w:hAnsi="Times New Roman"/>
                <w:color w:val="000000"/>
                <w:sz w:val="22"/>
                <w:szCs w:val="20"/>
              </w:rPr>
            </w:r>
          </w:p>
        </w:tc>
        <w:tc>
          <w:tcPr>
            <w:tcW w:w="113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Сумма</w:t>
            </w:r>
          </w:p>
          <w:p>
            <w:pPr>
              <w:pStyle w:val="Normal"/>
              <w:widowControl w:val="false"/>
              <w:suppressAutoHyphens w:val="true"/>
              <w:spacing w:lineRule="auto" w:line="240" w:before="0" w:after="0"/>
              <w:jc w:val="both"/>
              <w:rPr>
                <w:color w:val="000000"/>
              </w:rPr>
            </w:pPr>
            <w:r>
              <w:rPr>
                <w:rFonts w:eastAsia="Calibri" w:cs="Times New Roman" w:ascii="Times New Roman" w:hAnsi="Times New Roman"/>
                <w:color w:val="000000"/>
                <w:kern w:val="0"/>
                <w:sz w:val="20"/>
                <w:szCs w:val="20"/>
                <w:lang w:val="ru-RU" w:eastAsia="en-US" w:bidi="ar-SA"/>
              </w:rPr>
              <w:t>(гр.3–гр.2)</w:t>
            </w:r>
          </w:p>
        </w:tc>
        <w:tc>
          <w:tcPr>
            <w:tcW w:w="100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w:t>
            </w:r>
          </w:p>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(гр.4/гр.2*100)</w:t>
            </w:r>
          </w:p>
        </w:tc>
      </w:tr>
      <w:tr>
        <w:trPr>
          <w:trHeight w:val="295" w:hRule="atLeast"/>
        </w:trPr>
        <w:tc>
          <w:tcPr>
            <w:tcW w:w="260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1</w:t>
            </w:r>
          </w:p>
        </w:tc>
        <w:tc>
          <w:tcPr>
            <w:tcW w:w="204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2</w:t>
            </w:r>
          </w:p>
        </w:tc>
        <w:tc>
          <w:tcPr>
            <w:tcW w:w="317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3</w:t>
            </w:r>
          </w:p>
        </w:tc>
        <w:tc>
          <w:tcPr>
            <w:tcW w:w="113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4</w:t>
            </w:r>
          </w:p>
        </w:tc>
        <w:tc>
          <w:tcPr>
            <w:tcW w:w="100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5</w:t>
            </w:r>
          </w:p>
        </w:tc>
      </w:tr>
      <w:tr>
        <w:trPr>
          <w:trHeight w:val="283" w:hRule="atLeast"/>
        </w:trPr>
        <w:tc>
          <w:tcPr>
            <w:tcW w:w="260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Доходы бюджета</w:t>
            </w:r>
          </w:p>
        </w:tc>
        <w:tc>
          <w:tcPr>
            <w:tcW w:w="204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12 003 292,89</w:t>
            </w:r>
          </w:p>
        </w:tc>
        <w:tc>
          <w:tcPr>
            <w:tcW w:w="317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12 854 883,08</w:t>
            </w:r>
          </w:p>
        </w:tc>
        <w:tc>
          <w:tcPr>
            <w:tcW w:w="113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851 590,19</w:t>
            </w:r>
          </w:p>
        </w:tc>
        <w:tc>
          <w:tcPr>
            <w:tcW w:w="100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7,09</w:t>
            </w:r>
          </w:p>
        </w:tc>
      </w:tr>
      <w:tr>
        <w:trPr>
          <w:trHeight w:val="283" w:hRule="atLeast"/>
        </w:trPr>
        <w:tc>
          <w:tcPr>
            <w:tcW w:w="260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Расходы бюджета</w:t>
            </w:r>
          </w:p>
        </w:tc>
        <w:tc>
          <w:tcPr>
            <w:tcW w:w="204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12 003 292,89</w:t>
            </w:r>
          </w:p>
        </w:tc>
        <w:tc>
          <w:tcPr>
            <w:tcW w:w="317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12 854 883,08</w:t>
            </w:r>
          </w:p>
        </w:tc>
        <w:tc>
          <w:tcPr>
            <w:tcW w:w="113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851 590,19</w:t>
            </w:r>
          </w:p>
        </w:tc>
        <w:tc>
          <w:tcPr>
            <w:tcW w:w="100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7,09</w:t>
            </w:r>
          </w:p>
        </w:tc>
      </w:tr>
      <w:tr>
        <w:trPr>
          <w:trHeight w:val="283" w:hRule="atLeast"/>
        </w:trPr>
        <w:tc>
          <w:tcPr>
            <w:tcW w:w="260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204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c>
          <w:tcPr>
            <w:tcW w:w="317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c>
          <w:tcPr>
            <w:tcW w:w="113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c>
          <w:tcPr>
            <w:tcW w:w="100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20"/>
                <w:szCs w:val="20"/>
                <w:lang w:val="ru-RU" w:eastAsia="en-US" w:bidi="ar-SA"/>
              </w:rPr>
              <w:t>0,00</w:t>
            </w:r>
          </w:p>
        </w:tc>
      </w:tr>
    </w:tbl>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Анализ данных, представленных в таблице, показал, что проектом решения предлагается утвердить:</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увеличение доходов бюджета в сумме </w:t>
      </w:r>
      <w:r>
        <w:rPr>
          <w:rFonts w:eastAsia="Calibri" w:cs="Times New Roman" w:ascii="Times New Roman" w:hAnsi="Times New Roman"/>
          <w:color w:val="000000"/>
          <w:kern w:val="0"/>
          <w:sz w:val="28"/>
          <w:szCs w:val="28"/>
          <w:lang w:val="ru-RU" w:eastAsia="en-US" w:bidi="ar-SA"/>
        </w:rPr>
        <w:t xml:space="preserve">851 590,19 </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увеличение расходов бюджета в сумме </w:t>
      </w:r>
      <w:r>
        <w:rPr>
          <w:rFonts w:eastAsia="Calibri" w:cs="Times New Roman" w:ascii="Times New Roman" w:hAnsi="Times New Roman"/>
          <w:color w:val="000000"/>
          <w:kern w:val="0"/>
          <w:sz w:val="28"/>
          <w:szCs w:val="28"/>
          <w:lang w:val="ru-RU" w:eastAsia="en-US" w:bidi="ar-SA"/>
        </w:rPr>
        <w:t>851 590,19</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Основные характеристики бюджета Тимирязевского сельского поселения на плановый период 2025 и 2026 годов не изменились.</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2. Проектом решения предлагается внести изменения в статью 3:</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в п. 1  Приложение № 2    «Доходы бюджета  поселения по кодам классификации доходов бюджетов на 2024 год и на плановый период 2025-2026 годов» </w:t>
      </w:r>
      <w:r>
        <w:rPr>
          <w:rFonts w:cs="Times New Roman" w:ascii="Times New Roman" w:hAnsi="Times New Roman"/>
          <w:color w:val="000000"/>
          <w:sz w:val="28"/>
          <w:szCs w:val="28"/>
        </w:rPr>
        <w:t xml:space="preserve">к решению </w:t>
      </w:r>
      <w:r>
        <w:rPr>
          <w:rFonts w:eastAsia="Times New Roman" w:cs="Times New Roman" w:ascii="Times New Roman" w:hAnsi="Times New Roman"/>
          <w:color w:val="000000"/>
          <w:sz w:val="28"/>
          <w:szCs w:val="28"/>
          <w:lang w:eastAsia="ru-RU"/>
        </w:rPr>
        <w:t xml:space="preserve">Совета Тимирязевского сельского поселения от 27.12.2023г. № 28 изложить в новой редакции, согласно которому общий объем доходов бюджета на 2024 год увеличен на </w:t>
      </w:r>
      <w:r>
        <w:rPr>
          <w:rFonts w:eastAsia="Calibri" w:cs="Times New Roman" w:ascii="Times New Roman" w:hAnsi="Times New Roman"/>
          <w:color w:val="000000"/>
          <w:kern w:val="0"/>
          <w:sz w:val="28"/>
          <w:szCs w:val="28"/>
          <w:lang w:val="ru-RU" w:eastAsia="en-US" w:bidi="ar-SA"/>
        </w:rPr>
        <w:t>851 590,19</w:t>
      </w:r>
      <w:r>
        <w:rPr>
          <w:rFonts w:eastAsia="Calibri"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руб. и составит  12 854 883,08</w:t>
      </w:r>
      <w:r>
        <w:rPr>
          <w:rFonts w:eastAsia="Calibri"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 руб. Анализ предлагаемых изменений приведен в приложении №1 к настоящему заключению.</w:t>
      </w:r>
    </w:p>
    <w:p>
      <w:pPr>
        <w:pStyle w:val="Normal"/>
        <w:spacing w:lineRule="auto" w:line="240" w:before="0" w:after="0"/>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подпункт 1  пункта 2 изложить в новой редакции:</w:t>
      </w:r>
    </w:p>
    <w:p>
      <w:pPr>
        <w:pStyle w:val="NormalWeb"/>
        <w:spacing w:lineRule="auto" w:line="240" w:before="0" w:after="0"/>
        <w:ind w:left="0" w:right="0" w:hanging="0"/>
        <w:rPr>
          <w:color w:val="000000"/>
        </w:rPr>
      </w:pPr>
      <w:r>
        <w:rPr>
          <w:rFonts w:ascii="Times New Roman" w:hAnsi="Times New Roman"/>
          <w:color w:val="000000"/>
          <w:sz w:val="28"/>
          <w:szCs w:val="28"/>
        </w:rPr>
        <w:t>«1) на 2024 год</w:t>
      </w:r>
    </w:p>
    <w:p>
      <w:pPr>
        <w:pStyle w:val="NormalWeb"/>
        <w:spacing w:lineRule="auto" w:line="240" w:before="0" w:after="0"/>
        <w:ind w:left="360" w:right="0" w:hanging="0"/>
        <w:rPr>
          <w:color w:val="000000"/>
        </w:rPr>
      </w:pPr>
      <w:r>
        <w:rPr>
          <w:rFonts w:ascii="Times New Roman" w:hAnsi="Times New Roman"/>
          <w:color w:val="000000"/>
          <w:sz w:val="28"/>
          <w:szCs w:val="28"/>
        </w:rPr>
        <w:t>из областного бюджета в сумме 9 369 548,80 руб.,</w:t>
      </w:r>
    </w:p>
    <w:p>
      <w:pPr>
        <w:pStyle w:val="Normal"/>
        <w:spacing w:lineRule="auto" w:line="240" w:before="0" w:after="0"/>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из  бюджета района в сумме 2 668 861,20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3.</w:t>
      </w:r>
      <w:r>
        <w:rPr>
          <w:rFonts w:eastAsia="Times New Roman" w:ascii="Times New Roman" w:hAnsi="Times New Roman"/>
          <w:color w:val="000000"/>
          <w:sz w:val="28"/>
          <w:szCs w:val="28"/>
          <w:lang w:eastAsia="ru-RU"/>
        </w:rPr>
        <w:t xml:space="preserve"> Проектом решения предлагается внести изменения в пункт 1 статьи 4:</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приложение №3 «</w:t>
      </w:r>
      <w:r>
        <w:rPr>
          <w:rFonts w:cs="Times New Roman" w:ascii="Times New Roman" w:hAnsi="Times New Roman"/>
          <w:bCs/>
          <w:color w:val="000000"/>
          <w:sz w:val="28"/>
          <w:szCs w:val="28"/>
        </w:rPr>
        <w:t>Источники внутреннего финансирования дефицита бюджета поселения на 2024 год и плановый период 2025 и 2026 годов</w:t>
      </w:r>
      <w:r>
        <w:rPr>
          <w:rFonts w:eastAsia="Times New Roman" w:ascii="Times New Roman" w:hAnsi="Times New Roman"/>
          <w:color w:val="000000"/>
          <w:sz w:val="28"/>
          <w:szCs w:val="28"/>
          <w:lang w:eastAsia="ru-RU"/>
        </w:rPr>
        <w:t>» изложить в новой редакции. Анализ предлагаемых изменений приведен в приложении №2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4. Проектом решения предлагается внести изменения в статью 5:</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в подпункте 1 пункта 1 приложение №4 «</w:t>
      </w:r>
      <w:r>
        <w:rPr>
          <w:rFonts w:cs="Times New Roman" w:ascii="Times New Roman" w:hAnsi="Times New Roman"/>
          <w:bCs/>
          <w:color w:val="000000"/>
          <w:sz w:val="28"/>
          <w:szCs w:val="28"/>
        </w:rPr>
        <w:t>Распределение бюджетных ассигнований по целевым статьям (муниципальным программам Тимирязевского сельского поселения и не включенным в муниципальные программы Тимирязевского сельского поселения направлениям деятельности органов местного самоуправления Тимирязевского сельского поселения), группам видов расходов классификации расходов  бюджета поселения на 2024 год</w:t>
      </w:r>
      <w:r>
        <w:rPr>
          <w:rFonts w:eastAsia="Times New Roman" w:cs="Times New Roman" w:ascii="Times New Roman" w:hAnsi="Times New Roman"/>
          <w:bCs/>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Совета Тимирязевского сельского поселения от 27.12.2023г. №28 изложить в новой редакции. Анализ предлагаемых изменений приведен в приложении №3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в подпункте 1 пункта 2 приложение № 6 «Ведомственная структура расходов бюджета поселения на 2024 год»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Совета Тимирязевского сельского поселения от 27.12.2023г. № 28 изложить в новой редакции. Анализ предлагаемых изменений приведен в приложении № 4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в  пункте 5 приложение №8 «</w:t>
      </w:r>
      <w:r>
        <w:rPr>
          <w:rFonts w:cs="Times New Roman" w:ascii="Times New Roman" w:hAnsi="Times New Roman"/>
          <w:bCs/>
          <w:color w:val="000000"/>
          <w:sz w:val="28"/>
          <w:szCs w:val="28"/>
        </w:rPr>
        <w:t>Распределение бюджетных ассигнований Тимирязевского сельского поселения по разделам и подразделам классификации расходов бюджетов на 2024 год и на плановый период 2025 и 2026 годов»</w:t>
      </w:r>
      <w:r>
        <w:rPr>
          <w:rFonts w:cs="Times New Roman" w:ascii="Times New Roman" w:hAnsi="Times New Roman"/>
          <w:color w:val="000000"/>
          <w:sz w:val="28"/>
          <w:szCs w:val="28"/>
        </w:rPr>
        <w:t xml:space="preserve"> к решению </w:t>
      </w:r>
      <w:r>
        <w:rPr>
          <w:rFonts w:eastAsia="Times New Roman" w:ascii="Times New Roman" w:hAnsi="Times New Roman"/>
          <w:color w:val="000000"/>
          <w:sz w:val="28"/>
          <w:szCs w:val="28"/>
          <w:lang w:eastAsia="ru-RU"/>
        </w:rPr>
        <w:t>Совета Тимирязевского сельского поселения от 27.12.2023г. №28 изложить в новой редакции. Анализ предлагаемых изменений приведен в приложении № 5 к настоящему заключению.</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 xml:space="preserve">По результатам проведенного экспертно-аналитического мероприятия КСО сделаны следующие </w:t>
      </w:r>
      <w:r>
        <w:rPr>
          <w:rFonts w:eastAsia="Arial Unicode MS" w:ascii="Times New Roman" w:hAnsi="Times New Roman"/>
          <w:b/>
          <w:bCs/>
          <w:color w:val="000000"/>
          <w:kern w:val="2"/>
          <w:sz w:val="28"/>
          <w:szCs w:val="28"/>
        </w:rPr>
        <w:t>выводы</w:t>
      </w:r>
      <w:r>
        <w:rPr>
          <w:rFonts w:eastAsia="Arial Unicode MS" w:ascii="Times New Roman" w:hAnsi="Times New Roman"/>
          <w:bCs/>
          <w:color w:val="000000"/>
          <w:kern w:val="2"/>
          <w:sz w:val="28"/>
          <w:szCs w:val="28"/>
        </w:rPr>
        <w:t>:</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1. Изменения в параметры основных характеристик бюджета Тимирязевского сельского поселения внесены с соблюдением принципа сбалансированности бюджета, установленные статьей 33 БК РФ.</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2. Проектом решения предлагается утвердить изменения показателей основных характеристик бюджета на 2024 год, а именно:</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увеличение доходов бюджета в сумме </w:t>
      </w:r>
      <w:r>
        <w:rPr>
          <w:rFonts w:eastAsia="Calibri" w:cs="Times New Roman" w:ascii="Times New Roman" w:hAnsi="Times New Roman"/>
          <w:color w:val="000000"/>
          <w:sz w:val="28"/>
          <w:szCs w:val="28"/>
          <w:lang w:val="en-US"/>
        </w:rPr>
        <w:t>851 590,19</w:t>
      </w:r>
      <w:r>
        <w:rPr>
          <w:rFonts w:eastAsia="Calibri" w:cs="Times New Roman" w:ascii="Times New Roman" w:hAnsi="Times New Roman"/>
          <w:color w:val="000000"/>
          <w:sz w:val="28"/>
          <w:szCs w:val="28"/>
        </w:rPr>
        <w:t xml:space="preserve"> </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увеличение расходов бюджета в сумме </w:t>
      </w:r>
      <w:r>
        <w:rPr>
          <w:rFonts w:eastAsia="Calibri" w:cs="Times New Roman" w:ascii="Times New Roman" w:hAnsi="Times New Roman"/>
          <w:color w:val="000000"/>
          <w:sz w:val="28"/>
          <w:szCs w:val="28"/>
          <w:lang w:val="en-US"/>
        </w:rPr>
        <w:t>851 590,19</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3. Проектом решения  вносятся изменения в</w:t>
      </w:r>
      <w:r>
        <w:rPr>
          <w:rFonts w:eastAsia="Arial Unicode MS" w:ascii="Times New Roman" w:hAnsi="Times New Roman"/>
          <w:bCs/>
          <w:color w:val="000000"/>
          <w:kern w:val="2"/>
          <w:sz w:val="28"/>
          <w:szCs w:val="28"/>
          <w:lang w:val="ru-RU"/>
        </w:rPr>
        <w:t xml:space="preserve"> пять  </w:t>
      </w:r>
      <w:r>
        <w:rPr>
          <w:rFonts w:eastAsia="Arial Unicode MS" w:ascii="Times New Roman" w:hAnsi="Times New Roman"/>
          <w:bCs/>
          <w:color w:val="000000"/>
          <w:kern w:val="2"/>
          <w:sz w:val="28"/>
          <w:szCs w:val="28"/>
        </w:rPr>
        <w:t xml:space="preserve">муниципальных программ: </w:t>
      </w:r>
      <w:r>
        <w:rPr>
          <w:rFonts w:eastAsia="Arial Unicode MS" w:cs="Times New Roman" w:ascii="Times New Roman" w:hAnsi="Times New Roman"/>
          <w:color w:val="000000"/>
          <w:kern w:val="2"/>
          <w:sz w:val="28"/>
          <w:szCs w:val="28"/>
        </w:rPr>
        <w:t xml:space="preserve">«Эффективная реализация органами местного самоуправления полномочий по решению вопросов местного значения», </w:t>
      </w:r>
      <w:r>
        <w:rPr>
          <w:rFonts w:eastAsia="Arial Unicode MS" w:cs="Times New Roman" w:ascii="Times New Roman" w:hAnsi="Times New Roman"/>
          <w:b w:val="false"/>
          <w:bCs w:val="false"/>
          <w:color w:val="000000"/>
          <w:kern w:val="2"/>
          <w:sz w:val="28"/>
          <w:szCs w:val="28"/>
        </w:rPr>
        <w:t xml:space="preserve">«Обеспечение безопасности граждан в Тимирязевском сельском поселении», «Развитие автомобильных дорог общего пользования местного значения Тимирязевского сельского поселения», </w:t>
      </w:r>
      <w:r>
        <w:rPr>
          <w:rFonts w:eastAsia="Arial Unicode MS" w:ascii="Times New Roman" w:hAnsi="Times New Roman"/>
          <w:b w:val="false"/>
          <w:bCs w:val="false"/>
          <w:color w:val="000000"/>
          <w:kern w:val="2"/>
          <w:sz w:val="28"/>
          <w:szCs w:val="28"/>
        </w:rPr>
        <w:t xml:space="preserve">«Развитие жилищно-коммунального хозяйства Тимирязевского сельского поселения» и </w:t>
      </w:r>
      <w:r>
        <w:rPr>
          <w:rFonts w:eastAsia="Arial Unicode MS" w:cs="Times New Roman" w:ascii="Times New Roman" w:hAnsi="Times New Roman"/>
          <w:b w:val="false"/>
          <w:bCs w:val="false"/>
          <w:color w:val="000000"/>
          <w:kern w:val="2"/>
          <w:sz w:val="28"/>
          <w:szCs w:val="28"/>
        </w:rPr>
        <w:t>«Культура Тимирязевского сельского поселения».</w:t>
      </w:r>
    </w:p>
    <w:p>
      <w:pPr>
        <w:pStyle w:val="Normal"/>
        <w:widowControl w:val="false"/>
        <w:spacing w:lineRule="auto" w:line="240" w:before="0" w:after="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4. Представленные изменения направлены на решение вопросов местного значения.</w:t>
      </w:r>
    </w:p>
    <w:p>
      <w:pPr>
        <w:pStyle w:val="Normal"/>
        <w:widowControl w:val="false"/>
        <w:spacing w:lineRule="auto" w:line="240" w:before="0" w:after="0"/>
        <w:contextualSpacing/>
        <w:jc w:val="both"/>
        <w:rPr>
          <w:rFonts w:ascii="Times New Roman" w:hAnsi="Times New Roman" w:eastAsia="Arial Unicode MS"/>
          <w:bCs/>
          <w:kern w:val="2"/>
          <w:sz w:val="28"/>
          <w:szCs w:val="28"/>
        </w:rPr>
      </w:pPr>
      <w:r>
        <w:rPr>
          <w:rFonts w:eastAsia="Arial Unicode MS" w:ascii="Times New Roman" w:hAnsi="Times New Roman"/>
          <w:bCs/>
          <w:kern w:val="2"/>
          <w:sz w:val="28"/>
          <w:szCs w:val="28"/>
        </w:rPr>
      </w:r>
    </w:p>
    <w:p>
      <w:pPr>
        <w:pStyle w:val="Normal"/>
        <w:widowControl w:val="false"/>
        <w:spacing w:lineRule="auto" w:line="240" w:before="0" w:after="0"/>
        <w:jc w:val="both"/>
        <w:rPr>
          <w:color w:val="000000"/>
        </w:rPr>
      </w:pPr>
      <w:r>
        <w:rPr>
          <w:rFonts w:eastAsia="Arial Unicode MS" w:ascii="Times New Roman" w:hAnsi="Times New Roman"/>
          <w:color w:val="000000"/>
          <w:kern w:val="2"/>
          <w:sz w:val="28"/>
          <w:szCs w:val="28"/>
        </w:rPr>
        <w:t>Председатель Контрольно-счетного органа</w:t>
      </w:r>
    </w:p>
    <w:p>
      <w:pPr>
        <w:sectPr>
          <w:type w:val="nextPage"/>
          <w:pgSz w:w="11906" w:h="16838"/>
          <w:pgMar w:left="1701" w:right="850" w:gutter="0" w:header="0" w:top="907" w:footer="0" w:bottom="680"/>
          <w:pgNumType w:fmt="decimal"/>
          <w:formProt w:val="false"/>
          <w:textDirection w:val="lrTb"/>
          <w:docGrid w:type="default" w:linePitch="360" w:charSpace="12288"/>
        </w:sectPr>
        <w:pStyle w:val="Normal"/>
        <w:widowControl w:val="false"/>
        <w:spacing w:lineRule="auto" w:line="240" w:before="0" w:after="0"/>
        <w:jc w:val="both"/>
        <w:rPr>
          <w:color w:val="000000"/>
        </w:rPr>
      </w:pPr>
      <w:r>
        <w:rPr>
          <w:rFonts w:eastAsia="Arial Unicode MS" w:ascii="Times New Roman" w:hAnsi="Times New Roman"/>
          <w:color w:val="000000"/>
          <w:kern w:val="2"/>
          <w:sz w:val="28"/>
          <w:szCs w:val="28"/>
        </w:rPr>
        <w:t>Лухского муниципального района:                                             О.П.Смирнова</w:t>
      </w:r>
    </w:p>
    <w:p>
      <w:pPr>
        <w:pStyle w:val="Normal"/>
        <w:widowControl w:val="false"/>
        <w:spacing w:lineRule="auto" w:line="240" w:before="0" w:after="0"/>
        <w:jc w:val="center"/>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16"/>
          <w:szCs w:val="16"/>
        </w:rPr>
        <w:t>Приложение №1</w:t>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16"/>
          <w:szCs w:val="16"/>
        </w:rPr>
        <w:t>к заключению от 17.10.2024г.№  54</w:t>
      </w:r>
    </w:p>
    <w:tbl>
      <w:tblPr>
        <w:tblStyle w:val="af5"/>
        <w:tblW w:w="15360" w:type="dxa"/>
        <w:jc w:val="left"/>
        <w:tblInd w:w="-156" w:type="dxa"/>
        <w:tblLayout w:type="fixed"/>
        <w:tblCellMar>
          <w:top w:w="0" w:type="dxa"/>
          <w:left w:w="108" w:type="dxa"/>
          <w:bottom w:w="0" w:type="dxa"/>
          <w:right w:w="108" w:type="dxa"/>
        </w:tblCellMar>
        <w:tblLook w:val="04a0"/>
      </w:tblPr>
      <w:tblGrid>
        <w:gridCol w:w="1589"/>
        <w:gridCol w:w="3450"/>
        <w:gridCol w:w="1201"/>
        <w:gridCol w:w="1244"/>
        <w:gridCol w:w="1126"/>
        <w:gridCol w:w="1140"/>
        <w:gridCol w:w="1310"/>
        <w:gridCol w:w="962"/>
        <w:gridCol w:w="1245"/>
        <w:gridCol w:w="1260"/>
        <w:gridCol w:w="831"/>
      </w:tblGrid>
      <w:tr>
        <w:trPr>
          <w:trHeight w:val="900" w:hRule="atLeast"/>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Код классификации доходов бюджетов  Российской Федерации</w:t>
            </w:r>
          </w:p>
        </w:tc>
        <w:tc>
          <w:tcPr>
            <w:tcW w:w="3450" w:type="dxa"/>
            <w:tcBorders/>
          </w:tcPr>
          <w:p>
            <w:pPr>
              <w:pStyle w:val="Normal"/>
              <w:widowControl w:val="false"/>
              <w:suppressAutoHyphens w:val="true"/>
              <w:spacing w:lineRule="auto" w:line="240" w:before="0" w:after="0"/>
              <w:jc w:val="center"/>
              <w:rPr>
                <w:color w:val="000000"/>
              </w:rPr>
            </w:pPr>
            <w:r>
              <w:rPr>
                <w:rFonts w:eastAsia="Arial Unicode MS" w:cs="" w:ascii="Times New Roman" w:hAnsi="Times New Roman"/>
                <w:color w:val="000000"/>
                <w:kern w:val="2"/>
                <w:sz w:val="16"/>
                <w:szCs w:val="16"/>
                <w:lang w:val="ru-RU" w:eastAsia="en-US" w:bidi="ar-SA"/>
              </w:rPr>
              <w:t>Наименование доходов</w:t>
            </w:r>
          </w:p>
        </w:tc>
        <w:tc>
          <w:tcPr>
            <w:tcW w:w="120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2024 год (руб.)</w:t>
            </w:r>
          </w:p>
        </w:tc>
        <w:tc>
          <w:tcPr>
            <w:tcW w:w="124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2024 год (руб.)</w:t>
            </w:r>
          </w:p>
        </w:tc>
        <w:tc>
          <w:tcPr>
            <w:tcW w:w="112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2025 год (руб.)</w:t>
            </w:r>
          </w:p>
        </w:tc>
        <w:tc>
          <w:tcPr>
            <w:tcW w:w="131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2025 год (руб.)</w:t>
            </w:r>
          </w:p>
        </w:tc>
        <w:tc>
          <w:tcPr>
            <w:tcW w:w="96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tc>
        <w:tc>
          <w:tcPr>
            <w:tcW w:w="124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2026 год (руб.)</w:t>
            </w:r>
          </w:p>
        </w:tc>
        <w:tc>
          <w:tcPr>
            <w:tcW w:w="126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2026 год (руб.)</w:t>
            </w:r>
          </w:p>
        </w:tc>
        <w:tc>
          <w:tcPr>
            <w:tcW w:w="831"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000 1 00 00000 00 0000 000</w:t>
            </w:r>
          </w:p>
        </w:tc>
        <w:tc>
          <w:tcPr>
            <w:tcW w:w="3450" w:type="dxa"/>
            <w:tcBorders/>
          </w:tcPr>
          <w:p>
            <w:pPr>
              <w:pStyle w:val="Normal"/>
              <w:widowControl w:val="false"/>
              <w:suppressAutoHyphens w:val="true"/>
              <w:spacing w:lineRule="auto" w:line="240" w:before="0" w:after="0"/>
              <w:jc w:val="center"/>
              <w:rPr>
                <w:color w:val="000000"/>
              </w:rPr>
            </w:pPr>
            <w:r>
              <w:rPr>
                <w:rFonts w:cs="Times New Roman" w:ascii="Times New Roman" w:hAnsi="Times New Roman"/>
                <w:bCs/>
                <w:color w:val="000000"/>
                <w:kern w:val="0"/>
                <w:sz w:val="16"/>
                <w:szCs w:val="16"/>
                <w:lang w:val="ru-RU" w:eastAsia="en-US" w:bidi="ar-SA"/>
              </w:rPr>
              <w:t>Налоговые и неналоговые доходы</w:t>
            </w:r>
          </w:p>
        </w:tc>
        <w:tc>
          <w:tcPr>
            <w:tcW w:w="120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784453,97</w:t>
            </w:r>
          </w:p>
        </w:tc>
        <w:tc>
          <w:tcPr>
            <w:tcW w:w="124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784453,97</w:t>
            </w:r>
          </w:p>
        </w:tc>
        <w:tc>
          <w:tcPr>
            <w:tcW w:w="112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511 655,14</w:t>
            </w:r>
          </w:p>
        </w:tc>
        <w:tc>
          <w:tcPr>
            <w:tcW w:w="13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511 655,14</w:t>
            </w:r>
          </w:p>
        </w:tc>
        <w:tc>
          <w:tcPr>
            <w:tcW w:w="96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511 655,14</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511 655,14</w:t>
            </w:r>
          </w:p>
        </w:tc>
        <w:tc>
          <w:tcPr>
            <w:tcW w:w="8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000 1 01 00000 00 0000 000</w:t>
            </w:r>
          </w:p>
        </w:tc>
        <w:tc>
          <w:tcPr>
            <w:tcW w:w="345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Налоги на прибыль, доходы</w:t>
            </w:r>
          </w:p>
        </w:tc>
        <w:tc>
          <w:tcPr>
            <w:tcW w:w="120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151 000,00</w:t>
            </w:r>
          </w:p>
        </w:tc>
        <w:tc>
          <w:tcPr>
            <w:tcW w:w="124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151 000,00</w:t>
            </w:r>
          </w:p>
        </w:tc>
        <w:tc>
          <w:tcPr>
            <w:tcW w:w="112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151 000,00</w:t>
            </w:r>
          </w:p>
        </w:tc>
        <w:tc>
          <w:tcPr>
            <w:tcW w:w="13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151 000,00</w:t>
            </w:r>
          </w:p>
        </w:tc>
        <w:tc>
          <w:tcPr>
            <w:tcW w:w="96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151 000,00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151 000,00</w:t>
            </w:r>
          </w:p>
        </w:tc>
        <w:tc>
          <w:tcPr>
            <w:tcW w:w="8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000 1 05 00000 00 0000 000</w:t>
            </w:r>
          </w:p>
        </w:tc>
        <w:tc>
          <w:tcPr>
            <w:tcW w:w="345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Налоги на совокупный доход</w:t>
            </w:r>
          </w:p>
        </w:tc>
        <w:tc>
          <w:tcPr>
            <w:tcW w:w="120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58 100,00</w:t>
            </w:r>
          </w:p>
        </w:tc>
        <w:tc>
          <w:tcPr>
            <w:tcW w:w="124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58 100,00</w:t>
            </w:r>
          </w:p>
        </w:tc>
        <w:tc>
          <w:tcPr>
            <w:tcW w:w="112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10 000,00</w:t>
            </w:r>
          </w:p>
        </w:tc>
        <w:tc>
          <w:tcPr>
            <w:tcW w:w="13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10 000,00</w:t>
            </w:r>
          </w:p>
        </w:tc>
        <w:tc>
          <w:tcPr>
            <w:tcW w:w="96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10 000,00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10 000,00</w:t>
            </w:r>
          </w:p>
        </w:tc>
        <w:tc>
          <w:tcPr>
            <w:tcW w:w="8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000 1 06 00000 00 0000 000</w:t>
            </w:r>
          </w:p>
        </w:tc>
        <w:tc>
          <w:tcPr>
            <w:tcW w:w="345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Налоги на имущество</w:t>
            </w:r>
          </w:p>
        </w:tc>
        <w:tc>
          <w:tcPr>
            <w:tcW w:w="120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296 900,00</w:t>
            </w:r>
          </w:p>
        </w:tc>
        <w:tc>
          <w:tcPr>
            <w:tcW w:w="124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296 900,00</w:t>
            </w:r>
          </w:p>
        </w:tc>
        <w:tc>
          <w:tcPr>
            <w:tcW w:w="112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305 000,00</w:t>
            </w:r>
          </w:p>
        </w:tc>
        <w:tc>
          <w:tcPr>
            <w:tcW w:w="13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305 000,00</w:t>
            </w:r>
          </w:p>
        </w:tc>
        <w:tc>
          <w:tcPr>
            <w:tcW w:w="96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305 000,00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305 000,00</w:t>
            </w:r>
          </w:p>
        </w:tc>
        <w:tc>
          <w:tcPr>
            <w:tcW w:w="8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513" w:hRule="atLeast"/>
        </w:trPr>
        <w:tc>
          <w:tcPr>
            <w:tcW w:w="1589"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kern w:val="0"/>
                <w:sz w:val="16"/>
                <w:szCs w:val="16"/>
                <w:lang w:val="ru-RU" w:eastAsia="en-US" w:bidi="ar-SA"/>
              </w:rPr>
              <w:t>000 1 11 00000 00 0000 000</w:t>
            </w:r>
          </w:p>
        </w:tc>
        <w:tc>
          <w:tcPr>
            <w:tcW w:w="3450" w:type="dxa"/>
            <w:tcBorders/>
          </w:tcPr>
          <w:p>
            <w:pPr>
              <w:pStyle w:val="Normal"/>
              <w:widowControl w:val="false"/>
              <w:suppressAutoHyphens w:val="true"/>
              <w:spacing w:lineRule="auto" w:line="240" w:before="0" w:after="0"/>
              <w:jc w:val="center"/>
              <w:rPr>
                <w:color w:val="000000"/>
              </w:rPr>
            </w:pPr>
            <w:r>
              <w:rPr>
                <w:rFonts w:ascii="Times New Roman" w:hAnsi="Times New Roman"/>
                <w:color w:val="000000"/>
                <w:kern w:val="0"/>
                <w:sz w:val="16"/>
                <w:szCs w:val="16"/>
                <w:lang w:val="ru-RU" w:eastAsia="en-US" w:bidi="ar-SA"/>
              </w:rPr>
              <w:t>Доходы от использования имущества, находящегося в государственной и муниципальной собственности</w:t>
            </w:r>
          </w:p>
        </w:tc>
        <w:tc>
          <w:tcPr>
            <w:tcW w:w="1201"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eastAsia="Calibri" w:cs="Times New Roman"/>
                <w:color w:val="000000"/>
                <w:sz w:val="22"/>
                <w:szCs w:val="16"/>
              </w:rPr>
            </w:pPr>
            <w:r>
              <w:rPr>
                <w:rFonts w:eastAsia="Calibri" w:cs="Times New Roman" w:ascii="Times New Roman" w:hAnsi="Times New Roman"/>
                <w:color w:val="000000"/>
                <w:sz w:val="22"/>
                <w:szCs w:val="16"/>
              </w:rPr>
            </w:r>
          </w:p>
        </w:tc>
        <w:tc>
          <w:tcPr>
            <w:tcW w:w="1244"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eastAsia="Calibri" w:cs="Times New Roman"/>
                <w:color w:val="000000"/>
                <w:sz w:val="22"/>
                <w:szCs w:val="16"/>
              </w:rPr>
            </w:pPr>
            <w:r>
              <w:rPr>
                <w:rFonts w:eastAsia="Calibri" w:cs="Times New Roman" w:ascii="Times New Roman" w:hAnsi="Times New Roman"/>
                <w:color w:val="000000"/>
                <w:sz w:val="22"/>
                <w:szCs w:val="16"/>
              </w:rPr>
            </w:r>
          </w:p>
        </w:tc>
        <w:tc>
          <w:tcPr>
            <w:tcW w:w="112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eastAsia="Calibri" w:cs="Times New Roman"/>
                <w:color w:val="000000"/>
                <w:sz w:val="22"/>
                <w:szCs w:val="16"/>
              </w:rPr>
            </w:pPr>
            <w:r>
              <w:rPr>
                <w:rFonts w:eastAsia="Calibri" w:cs="Times New Roman" w:ascii="Times New Roman" w:hAnsi="Times New Roman"/>
                <w:color w:val="000000"/>
                <w:sz w:val="22"/>
                <w:szCs w:val="16"/>
              </w:rPr>
            </w:r>
          </w:p>
        </w:tc>
        <w:tc>
          <w:tcPr>
            <w:tcW w:w="1310"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eastAsia="Calibri" w:cs="Times New Roman"/>
                <w:color w:val="000000"/>
                <w:sz w:val="22"/>
                <w:szCs w:val="16"/>
              </w:rPr>
            </w:pPr>
            <w:r>
              <w:rPr>
                <w:rFonts w:eastAsia="Calibri" w:cs="Times New Roman" w:ascii="Times New Roman" w:hAnsi="Times New Roman"/>
                <w:color w:val="000000"/>
                <w:sz w:val="22"/>
                <w:szCs w:val="16"/>
              </w:rPr>
            </w:r>
          </w:p>
        </w:tc>
        <w:tc>
          <w:tcPr>
            <w:tcW w:w="96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eastAsia="Calibri" w:cs="Times New Roman"/>
                <w:color w:val="000000"/>
                <w:sz w:val="22"/>
                <w:szCs w:val="16"/>
              </w:rPr>
            </w:pPr>
            <w:r>
              <w:rPr>
                <w:rFonts w:eastAsia="Calibri" w:cs="Times New Roman" w:ascii="Times New Roman" w:hAnsi="Times New Roman"/>
                <w:color w:val="000000"/>
                <w:sz w:val="22"/>
                <w:szCs w:val="16"/>
              </w:rPr>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45 655,14</w:t>
            </w:r>
          </w:p>
          <w:p>
            <w:pPr>
              <w:pStyle w:val="Normal"/>
              <w:widowControl w:val="false"/>
              <w:suppressAutoHyphens w:val="true"/>
              <w:spacing w:lineRule="auto" w:line="240" w:before="0" w:after="0"/>
              <w:contextualSpacing/>
              <w:jc w:val="center"/>
              <w:rPr>
                <w:rFonts w:ascii="Times New Roman" w:hAnsi="Times New Roman" w:eastAsia="Calibri" w:cs="Times New Roman"/>
                <w:color w:val="000000"/>
                <w:sz w:val="22"/>
                <w:szCs w:val="16"/>
              </w:rPr>
            </w:pPr>
            <w:r>
              <w:rPr>
                <w:rFonts w:eastAsia="Calibri" w:cs="Times New Roman" w:ascii="Times New Roman" w:hAnsi="Times New Roman"/>
                <w:color w:val="000000"/>
                <w:sz w:val="22"/>
                <w:szCs w:val="16"/>
              </w:rPr>
            </w:r>
          </w:p>
        </w:tc>
        <w:tc>
          <w:tcPr>
            <w:tcW w:w="8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418" w:hRule="atLeast"/>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shd w:fill="FFFFFF" w:val="clear"/>
                <w:lang w:val="ru-RU" w:eastAsia="en-US" w:bidi="ar-SA"/>
              </w:rPr>
              <w:t>0001 14 00000 00 0000 000</w:t>
            </w:r>
          </w:p>
        </w:tc>
        <w:tc>
          <w:tcPr>
            <w:tcW w:w="345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shd w:fill="FFFFFF" w:val="clear"/>
                <w:lang w:val="ru-RU" w:eastAsia="en-US" w:bidi="ar-SA"/>
              </w:rPr>
              <w:t>Доходы от продажи материальных и нематериальных активов</w:t>
            </w:r>
          </w:p>
        </w:tc>
        <w:tc>
          <w:tcPr>
            <w:tcW w:w="1201" w:type="dxa"/>
            <w:tcBorders/>
          </w:tcPr>
          <w:p>
            <w:pPr>
              <w:pStyle w:val="Normal"/>
              <w:widowControl w:val="false"/>
              <w:suppressAutoHyphens w:val="true"/>
              <w:spacing w:lineRule="auto" w:line="240" w:before="0" w:after="200"/>
              <w:contextualSpacing/>
              <w:jc w:val="center"/>
              <w:rPr>
                <w:color w:val="000000"/>
              </w:rPr>
            </w:pPr>
            <w:r>
              <w:rPr>
                <w:rFonts w:eastAsia="Calibri" w:cs="" w:ascii="Times New Roman" w:hAnsi="Times New Roman"/>
                <w:color w:val="000000"/>
                <w:kern w:val="0"/>
                <w:sz w:val="16"/>
                <w:szCs w:val="16"/>
                <w:lang w:val="ru-RU" w:eastAsia="en-US" w:bidi="ar-SA"/>
              </w:rPr>
              <w:t>232 798,83</w:t>
            </w:r>
          </w:p>
        </w:tc>
        <w:tc>
          <w:tcPr>
            <w:tcW w:w="1244" w:type="dxa"/>
            <w:tcBorders/>
          </w:tcPr>
          <w:p>
            <w:pPr>
              <w:pStyle w:val="Normal"/>
              <w:widowControl w:val="false"/>
              <w:suppressAutoHyphens w:val="true"/>
              <w:spacing w:lineRule="auto" w:line="240" w:before="0" w:after="200"/>
              <w:contextualSpacing/>
              <w:jc w:val="center"/>
              <w:rPr>
                <w:color w:val="000000"/>
              </w:rPr>
            </w:pPr>
            <w:r>
              <w:rPr>
                <w:rFonts w:eastAsia="Calibri" w:cs="" w:ascii="Times New Roman" w:hAnsi="Times New Roman"/>
                <w:color w:val="000000"/>
                <w:kern w:val="0"/>
                <w:sz w:val="16"/>
                <w:szCs w:val="16"/>
                <w:lang w:val="ru-RU" w:eastAsia="en-US" w:bidi="ar-SA"/>
              </w:rPr>
              <w:t>232 798,83</w:t>
            </w:r>
          </w:p>
        </w:tc>
        <w:tc>
          <w:tcPr>
            <w:tcW w:w="1126" w:type="dxa"/>
            <w:tcBorders/>
          </w:tcPr>
          <w:p>
            <w:pPr>
              <w:pStyle w:val="Normal"/>
              <w:widowControl w:val="false"/>
              <w:suppressAutoHyphens w:val="true"/>
              <w:spacing w:lineRule="auto" w:line="240" w:before="0" w:after="20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200"/>
              <w:contextualSpacing/>
              <w:jc w:val="center"/>
              <w:rPr>
                <w:color w:val="000000"/>
              </w:rPr>
            </w:pPr>
            <w:r>
              <w:rPr>
                <w:rFonts w:eastAsia="Calibri" w:cs="" w:ascii="Times New Roman" w:hAnsi="Times New Roman"/>
                <w:color w:val="000000"/>
                <w:kern w:val="0"/>
                <w:sz w:val="16"/>
                <w:szCs w:val="16"/>
                <w:lang w:val="ru-RU" w:eastAsia="en-US" w:bidi="ar-SA"/>
              </w:rPr>
              <w:t>0,00</w:t>
            </w:r>
          </w:p>
        </w:tc>
        <w:tc>
          <w:tcPr>
            <w:tcW w:w="1310" w:type="dxa"/>
            <w:tcBorders/>
          </w:tcPr>
          <w:p>
            <w:pPr>
              <w:pStyle w:val="Normal"/>
              <w:widowControl w:val="false"/>
              <w:suppressAutoHyphens w:val="true"/>
              <w:spacing w:lineRule="auto" w:line="240" w:before="0" w:after="200"/>
              <w:contextualSpacing/>
              <w:jc w:val="center"/>
              <w:rPr>
                <w:color w:val="000000"/>
              </w:rPr>
            </w:pPr>
            <w:r>
              <w:rPr>
                <w:rFonts w:eastAsia="Calibri" w:cs="" w:ascii="Times New Roman" w:hAnsi="Times New Roman"/>
                <w:color w:val="000000"/>
                <w:kern w:val="0"/>
                <w:sz w:val="16"/>
                <w:szCs w:val="16"/>
                <w:lang w:val="ru-RU" w:eastAsia="en-US" w:bidi="ar-SA"/>
              </w:rPr>
              <w:t>0,00</w:t>
            </w:r>
          </w:p>
        </w:tc>
        <w:tc>
          <w:tcPr>
            <w:tcW w:w="962" w:type="dxa"/>
            <w:tcBorders/>
          </w:tcPr>
          <w:p>
            <w:pPr>
              <w:pStyle w:val="Normal"/>
              <w:widowControl w:val="false"/>
              <w:suppressAutoHyphens w:val="true"/>
              <w:spacing w:lineRule="auto" w:line="240" w:before="0" w:after="20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200"/>
              <w:contextualSpacing/>
              <w:jc w:val="center"/>
              <w:rPr>
                <w:color w:val="000000"/>
              </w:rPr>
            </w:pPr>
            <w:r>
              <w:rPr>
                <w:rFonts w:eastAsia="Calibri" w:cs="" w:ascii="Times New Roman" w:hAnsi="Times New Roman"/>
                <w:color w:val="000000"/>
                <w:kern w:val="0"/>
                <w:sz w:val="16"/>
                <w:szCs w:val="16"/>
                <w:lang w:val="ru-RU" w:eastAsia="en-US" w:bidi="ar-SA"/>
              </w:rPr>
              <w:t>0,00</w:t>
            </w:r>
          </w:p>
        </w:tc>
        <w:tc>
          <w:tcPr>
            <w:tcW w:w="1260" w:type="dxa"/>
            <w:tcBorders/>
          </w:tcPr>
          <w:p>
            <w:pPr>
              <w:pStyle w:val="Normal"/>
              <w:widowControl w:val="false"/>
              <w:suppressAutoHyphens w:val="true"/>
              <w:spacing w:lineRule="auto" w:line="240" w:before="0" w:after="200"/>
              <w:contextualSpacing/>
              <w:jc w:val="center"/>
              <w:rPr>
                <w:color w:val="000000"/>
              </w:rPr>
            </w:pPr>
            <w:r>
              <w:rPr>
                <w:rFonts w:eastAsia="Calibri" w:cs="" w:ascii="Times New Roman" w:hAnsi="Times New Roman"/>
                <w:color w:val="000000"/>
                <w:kern w:val="0"/>
                <w:sz w:val="16"/>
                <w:szCs w:val="16"/>
                <w:lang w:val="ru-RU" w:eastAsia="en-US" w:bidi="ar-SA"/>
              </w:rPr>
              <w:t>0,00</w:t>
            </w:r>
          </w:p>
        </w:tc>
        <w:tc>
          <w:tcPr>
            <w:tcW w:w="831" w:type="dxa"/>
            <w:tcBorders/>
          </w:tcPr>
          <w:p>
            <w:pPr>
              <w:pStyle w:val="Normal"/>
              <w:widowControl w:val="false"/>
              <w:suppressAutoHyphens w:val="true"/>
              <w:spacing w:lineRule="auto" w:line="240" w:before="0" w:after="20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000 2 00 00000 00 0000 000</w:t>
            </w:r>
          </w:p>
        </w:tc>
        <w:tc>
          <w:tcPr>
            <w:tcW w:w="345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Безвозмездные поступления</w:t>
            </w:r>
          </w:p>
        </w:tc>
        <w:tc>
          <w:tcPr>
            <w:tcW w:w="1201"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11 218 838,92</w:t>
            </w:r>
          </w:p>
        </w:tc>
        <w:tc>
          <w:tcPr>
            <w:tcW w:w="1244"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12 070 429,11</w:t>
            </w:r>
          </w:p>
        </w:tc>
        <w:tc>
          <w:tcPr>
            <w:tcW w:w="112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+851 590,12</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en-US" w:eastAsia="en-US" w:bidi="ar-SA"/>
              </w:rPr>
              <w:t>808 984,24</w:t>
            </w:r>
          </w:p>
        </w:tc>
        <w:tc>
          <w:tcPr>
            <w:tcW w:w="1310"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7 113 872,</w:t>
            </w:r>
            <w:r>
              <w:rPr>
                <w:rFonts w:eastAsia="Calibri" w:cs="" w:ascii="Times New Roman" w:hAnsi="Times New Roman"/>
                <w:color w:val="000000"/>
                <w:kern w:val="0"/>
                <w:sz w:val="16"/>
                <w:szCs w:val="16"/>
                <w:lang w:val="en-US" w:eastAsia="en-US" w:bidi="ar-SA"/>
              </w:rPr>
              <w:t>00</w:t>
            </w:r>
          </w:p>
        </w:tc>
        <w:tc>
          <w:tcPr>
            <w:tcW w:w="96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6 975 522,</w:t>
            </w:r>
            <w:r>
              <w:rPr>
                <w:rFonts w:eastAsia="Calibri" w:cs="" w:ascii="Times New Roman" w:hAnsi="Times New Roman"/>
                <w:color w:val="000000"/>
                <w:kern w:val="0"/>
                <w:sz w:val="16"/>
                <w:szCs w:val="16"/>
                <w:lang w:val="en-US" w:eastAsia="en-US" w:bidi="ar-SA"/>
              </w:rPr>
              <w:t>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6 975 522,</w:t>
            </w:r>
            <w:r>
              <w:rPr>
                <w:rFonts w:eastAsia="Calibri" w:cs="" w:ascii="Times New Roman" w:hAnsi="Times New Roman"/>
                <w:color w:val="000000"/>
                <w:kern w:val="0"/>
                <w:sz w:val="16"/>
                <w:szCs w:val="16"/>
                <w:lang w:val="en-US" w:eastAsia="en-US" w:bidi="ar-SA"/>
              </w:rPr>
              <w:t>00</w:t>
            </w:r>
          </w:p>
        </w:tc>
        <w:tc>
          <w:tcPr>
            <w:tcW w:w="8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000 2 02 00000 00 0000 000</w:t>
            </w:r>
          </w:p>
        </w:tc>
        <w:tc>
          <w:tcPr>
            <w:tcW w:w="345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Cs/>
                <w:color w:val="000000"/>
                <w:kern w:val="0"/>
                <w:sz w:val="16"/>
                <w:szCs w:val="16"/>
                <w:lang w:val="ru-RU" w:eastAsia="en-US" w:bidi="ar-SA"/>
              </w:rPr>
              <w:t>Безвозмездные поступления от других бюджетов бюджетной системы РФ</w:t>
            </w:r>
          </w:p>
        </w:tc>
        <w:tc>
          <w:tcPr>
            <w:tcW w:w="120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11 201 819,88</w:t>
            </w:r>
          </w:p>
        </w:tc>
        <w:tc>
          <w:tcPr>
            <w:tcW w:w="124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12 038 410,00</w:t>
            </w:r>
          </w:p>
        </w:tc>
        <w:tc>
          <w:tcPr>
            <w:tcW w:w="112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+836 590,12</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808 984,24</w:t>
            </w:r>
          </w:p>
        </w:tc>
        <w:tc>
          <w:tcPr>
            <w:tcW w:w="1310"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7 113 872,</w:t>
            </w:r>
            <w:r>
              <w:rPr>
                <w:rFonts w:eastAsia="Calibri" w:cs="" w:ascii="Times New Roman" w:hAnsi="Times New Roman"/>
                <w:color w:val="000000"/>
                <w:kern w:val="0"/>
                <w:sz w:val="16"/>
                <w:szCs w:val="16"/>
                <w:lang w:val="en-US" w:eastAsia="en-US" w:bidi="ar-SA"/>
              </w:rPr>
              <w:t>00</w:t>
            </w:r>
          </w:p>
        </w:tc>
        <w:tc>
          <w:tcPr>
            <w:tcW w:w="96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6 975 522,</w:t>
            </w:r>
            <w:r>
              <w:rPr>
                <w:rFonts w:eastAsia="Calibri" w:cs="" w:ascii="Times New Roman" w:hAnsi="Times New Roman"/>
                <w:color w:val="000000"/>
                <w:kern w:val="0"/>
                <w:sz w:val="16"/>
                <w:szCs w:val="16"/>
                <w:lang w:val="en-US" w:eastAsia="en-US" w:bidi="ar-SA"/>
              </w:rPr>
              <w:t>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6 975 522,</w:t>
            </w:r>
            <w:r>
              <w:rPr>
                <w:rFonts w:eastAsia="Calibri" w:cs="" w:ascii="Times New Roman" w:hAnsi="Times New Roman"/>
                <w:color w:val="000000"/>
                <w:kern w:val="0"/>
                <w:sz w:val="16"/>
                <w:szCs w:val="16"/>
                <w:lang w:val="en-US" w:eastAsia="en-US" w:bidi="ar-SA"/>
              </w:rPr>
              <w:t>00</w:t>
            </w:r>
          </w:p>
        </w:tc>
        <w:tc>
          <w:tcPr>
            <w:tcW w:w="8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000 2 02 10000 00 0000 150</w:t>
            </w:r>
          </w:p>
        </w:tc>
        <w:tc>
          <w:tcPr>
            <w:tcW w:w="345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Дотации бюджетам бюджетной системы Российской Федерации</w:t>
            </w:r>
          </w:p>
        </w:tc>
        <w:tc>
          <w:tcPr>
            <w:tcW w:w="1201" w:type="dxa"/>
            <w:tcBorders/>
          </w:tcPr>
          <w:p>
            <w:pPr>
              <w:pStyle w:val="Normal"/>
              <w:widowControl w:val="false"/>
              <w:suppressAutoHyphens w:val="true"/>
              <w:spacing w:lineRule="auto" w:line="240" w:before="0" w:after="0"/>
              <w:contextualSpacing/>
              <w:jc w:val="center"/>
              <w:rPr>
                <w:color w:val="000000"/>
              </w:rPr>
            </w:pPr>
            <w:r>
              <w:rPr>
                <w:rFonts w:ascii="Times New Roman" w:hAnsi="Times New Roman"/>
                <w:color w:val="000000"/>
                <w:kern w:val="0"/>
                <w:sz w:val="16"/>
                <w:szCs w:val="16"/>
                <w:lang w:val="ru-RU" w:eastAsia="en-US" w:bidi="ar-SA"/>
              </w:rPr>
              <w:t>8 443 004,11</w:t>
            </w:r>
          </w:p>
        </w:tc>
        <w:tc>
          <w:tcPr>
            <w:tcW w:w="1244" w:type="dxa"/>
            <w:tcBorders/>
          </w:tcPr>
          <w:p>
            <w:pPr>
              <w:pStyle w:val="Normal"/>
              <w:widowControl w:val="false"/>
              <w:suppressAutoHyphens w:val="true"/>
              <w:spacing w:lineRule="auto" w:line="240" w:before="0" w:after="0"/>
              <w:contextualSpacing/>
              <w:jc w:val="center"/>
              <w:rPr>
                <w:color w:val="000000"/>
              </w:rPr>
            </w:pPr>
            <w:r>
              <w:rPr>
                <w:rFonts w:ascii="Times New Roman" w:hAnsi="Times New Roman"/>
                <w:color w:val="000000"/>
                <w:kern w:val="0"/>
                <w:sz w:val="16"/>
                <w:szCs w:val="16"/>
                <w:lang w:val="ru-RU" w:eastAsia="en-US" w:bidi="ar-SA"/>
              </w:rPr>
              <w:t>8 550 662,84</w:t>
            </w:r>
          </w:p>
        </w:tc>
        <w:tc>
          <w:tcPr>
            <w:tcW w:w="112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+107 658,73</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167 603,</w:t>
            </w:r>
            <w:r>
              <w:rPr>
                <w:rFonts w:eastAsia="Calibri" w:cs="" w:ascii="Times New Roman" w:hAnsi="Times New Roman"/>
                <w:color w:val="000000"/>
                <w:kern w:val="0"/>
                <w:sz w:val="16"/>
                <w:szCs w:val="16"/>
                <w:lang w:val="en-US" w:eastAsia="en-US" w:bidi="ar-SA"/>
              </w:rPr>
              <w:t>00</w:t>
            </w:r>
          </w:p>
        </w:tc>
        <w:tc>
          <w:tcPr>
            <w:tcW w:w="1310"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6 128 600,</w:t>
            </w:r>
            <w:r>
              <w:rPr>
                <w:rFonts w:eastAsia="Calibri" w:cs="" w:ascii="Times New Roman" w:hAnsi="Times New Roman"/>
                <w:color w:val="000000"/>
                <w:kern w:val="0"/>
                <w:sz w:val="16"/>
                <w:szCs w:val="16"/>
                <w:lang w:val="en-US" w:eastAsia="en-US" w:bidi="ar-SA"/>
              </w:rPr>
              <w:t>00</w:t>
            </w:r>
          </w:p>
        </w:tc>
        <w:tc>
          <w:tcPr>
            <w:tcW w:w="96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5 976 200,</w:t>
            </w:r>
            <w:r>
              <w:rPr>
                <w:rFonts w:eastAsia="Calibri" w:cs="" w:ascii="Times New Roman" w:hAnsi="Times New Roman"/>
                <w:color w:val="000000"/>
                <w:kern w:val="0"/>
                <w:sz w:val="16"/>
                <w:szCs w:val="16"/>
                <w:lang w:val="en-US" w:eastAsia="en-US" w:bidi="ar-SA"/>
              </w:rPr>
              <w:t>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 w:ascii="Times New Roman" w:hAnsi="Times New Roman"/>
                <w:color w:val="000000"/>
                <w:kern w:val="0"/>
                <w:sz w:val="16"/>
                <w:szCs w:val="16"/>
                <w:lang w:val="ru-RU" w:eastAsia="en-US" w:bidi="ar-SA"/>
              </w:rPr>
              <w:t>5 976 200,</w:t>
            </w:r>
            <w:r>
              <w:rPr>
                <w:rFonts w:eastAsia="Calibri" w:cs="" w:ascii="Times New Roman" w:hAnsi="Times New Roman"/>
                <w:color w:val="000000"/>
                <w:kern w:val="0"/>
                <w:sz w:val="16"/>
                <w:szCs w:val="16"/>
                <w:lang w:val="en-US" w:eastAsia="en-US" w:bidi="ar-SA"/>
              </w:rPr>
              <w:t>00</w:t>
            </w:r>
          </w:p>
        </w:tc>
        <w:tc>
          <w:tcPr>
            <w:tcW w:w="8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075 2 02 15001 10 0000 150</w:t>
            </w:r>
          </w:p>
        </w:tc>
        <w:tc>
          <w:tcPr>
            <w:tcW w:w="345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shd w:fill="FFFFFF" w:val="clear"/>
                <w:lang w:val="ru-RU" w:eastAsia="en-US" w:bidi="ar-SA"/>
              </w:rPr>
              <w:t>Дотации бюджетам сельских поселений на выравнивание бюджетной обеспеченности из бюджета субъекта Р Ф</w:t>
            </w:r>
          </w:p>
        </w:tc>
        <w:tc>
          <w:tcPr>
            <w:tcW w:w="120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7 003 800,00</w:t>
            </w:r>
          </w:p>
        </w:tc>
        <w:tc>
          <w:tcPr>
            <w:tcW w:w="124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7 003 800,00</w:t>
            </w:r>
          </w:p>
        </w:tc>
        <w:tc>
          <w:tcPr>
            <w:tcW w:w="112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 xml:space="preserve"> </w:t>
            </w:r>
            <w:r>
              <w:rPr>
                <w:rFonts w:eastAsia="Calibri" w:cs="Times New Roman" w:ascii="Times New Roman" w:hAnsi="Times New Roman"/>
                <w:color w:val="000000"/>
                <w:kern w:val="0"/>
                <w:sz w:val="16"/>
                <w:szCs w:val="16"/>
                <w:lang w:val="en-US" w:eastAsia="en-US" w:bidi="ar-SA"/>
              </w:rPr>
              <w:t>0,00</w:t>
            </w:r>
          </w:p>
        </w:tc>
        <w:tc>
          <w:tcPr>
            <w:tcW w:w="13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6 128 600,00</w:t>
            </w:r>
          </w:p>
        </w:tc>
        <w:tc>
          <w:tcPr>
            <w:tcW w:w="96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5 976 200,</w:t>
            </w:r>
            <w:r>
              <w:rPr>
                <w:rFonts w:eastAsia="Calibri" w:cs="Times New Roman" w:ascii="Times New Roman" w:hAnsi="Times New Roman"/>
                <w:color w:val="000000"/>
                <w:kern w:val="0"/>
                <w:sz w:val="16"/>
                <w:szCs w:val="16"/>
                <w:lang w:val="en-US" w:eastAsia="en-US" w:bidi="ar-SA"/>
              </w:rPr>
              <w:t>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5 976 200,</w:t>
            </w:r>
            <w:r>
              <w:rPr>
                <w:rFonts w:eastAsia="Calibri" w:cs="Times New Roman" w:ascii="Times New Roman" w:hAnsi="Times New Roman"/>
                <w:color w:val="000000"/>
                <w:kern w:val="0"/>
                <w:sz w:val="16"/>
                <w:szCs w:val="16"/>
                <w:lang w:val="en-US" w:eastAsia="en-US" w:bidi="ar-SA"/>
              </w:rPr>
              <w:t>00</w:t>
            </w:r>
          </w:p>
        </w:tc>
        <w:tc>
          <w:tcPr>
            <w:tcW w:w="8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pPr>
            <w:r>
              <w:rPr>
                <w:rFonts w:eastAsia="Calibri" w:cs="Times New Roman" w:ascii="Times New Roman" w:hAnsi="Times New Roman"/>
                <w:color w:val="000000"/>
                <w:kern w:val="0"/>
                <w:sz w:val="16"/>
                <w:szCs w:val="16"/>
                <w:lang w:val="ru-RU" w:eastAsia="en-US" w:bidi="ar-SA"/>
              </w:rPr>
              <w:t xml:space="preserve">000 </w:t>
            </w:r>
            <w:r>
              <w:rPr>
                <w:rStyle w:val="Blk"/>
                <w:rFonts w:eastAsia="Calibri" w:cs="Times New Roman" w:ascii="Times New Roman" w:hAnsi="Times New Roman"/>
                <w:color w:val="000000"/>
                <w:kern w:val="0"/>
                <w:sz w:val="16"/>
                <w:szCs w:val="16"/>
                <w:lang w:val="ru-RU" w:eastAsia="en-US" w:bidi="ar-SA"/>
              </w:rPr>
              <w:t>2 02 15002 00 0000 150</w:t>
            </w:r>
          </w:p>
        </w:tc>
        <w:tc>
          <w:tcPr>
            <w:tcW w:w="3450" w:type="dxa"/>
            <w:tcBorders/>
          </w:tcPr>
          <w:p>
            <w:pPr>
              <w:pStyle w:val="Normal"/>
              <w:widowControl w:val="false"/>
              <w:suppressAutoHyphens w:val="true"/>
              <w:spacing w:lineRule="auto" w:line="240" w:before="0" w:after="0"/>
              <w:jc w:val="center"/>
              <w:rPr/>
            </w:pPr>
            <w:r>
              <w:rPr>
                <w:rStyle w:val="Blk"/>
                <w:rFonts w:eastAsia="Calibri" w:cs="Times New Roman" w:ascii="Times New Roman" w:hAnsi="Times New Roman"/>
                <w:color w:val="000000"/>
                <w:kern w:val="0"/>
                <w:sz w:val="16"/>
                <w:szCs w:val="16"/>
                <w:lang w:val="ru-RU" w:eastAsia="en-US" w:bidi="ar-SA"/>
              </w:rPr>
              <w:t>Дотации бюджетам на поддержку мер по обеспечению сбалансированности бюджетов</w:t>
            </w:r>
          </w:p>
        </w:tc>
        <w:tc>
          <w:tcPr>
            <w:tcW w:w="120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1 439 204,11</w:t>
            </w:r>
          </w:p>
        </w:tc>
        <w:tc>
          <w:tcPr>
            <w:tcW w:w="124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1 546 862,84</w:t>
            </w:r>
          </w:p>
        </w:tc>
        <w:tc>
          <w:tcPr>
            <w:tcW w:w="112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+107 658,73</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167 603,00</w:t>
            </w:r>
          </w:p>
        </w:tc>
        <w:tc>
          <w:tcPr>
            <w:tcW w:w="13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96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8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cs="Times New Roman" w:ascii="Times New Roman" w:hAnsi="Times New Roman"/>
                <w:color w:val="000000"/>
                <w:kern w:val="0"/>
                <w:sz w:val="16"/>
                <w:szCs w:val="16"/>
                <w:lang w:val="ru-RU" w:eastAsia="en-US" w:bidi="ar-SA"/>
              </w:rPr>
              <w:t>000 2 02 29999 00 0000 150</w:t>
            </w:r>
          </w:p>
        </w:tc>
        <w:tc>
          <w:tcPr>
            <w:tcW w:w="3450" w:type="dxa"/>
            <w:tcBorders/>
          </w:tcPr>
          <w:p>
            <w:pPr>
              <w:pStyle w:val="Normal"/>
              <w:widowControl w:val="false"/>
              <w:suppressAutoHyphens w:val="true"/>
              <w:spacing w:lineRule="auto" w:line="240" w:before="0" w:after="0"/>
              <w:jc w:val="center"/>
              <w:rPr>
                <w:color w:val="000000"/>
              </w:rPr>
            </w:pPr>
            <w:r>
              <w:rPr>
                <w:rFonts w:cs="Times New Roman" w:ascii="Times New Roman" w:hAnsi="Times New Roman"/>
                <w:color w:val="000000"/>
                <w:kern w:val="0"/>
                <w:sz w:val="16"/>
                <w:szCs w:val="16"/>
                <w:lang w:val="ru-RU" w:eastAsia="en-US" w:bidi="ar-SA"/>
              </w:rPr>
              <w:t>Прочие субсидии</w:t>
            </w:r>
          </w:p>
        </w:tc>
        <w:tc>
          <w:tcPr>
            <w:tcW w:w="1201" w:type="dxa"/>
            <w:tcBorders/>
          </w:tcPr>
          <w:p>
            <w:pPr>
              <w:pStyle w:val="Normal"/>
              <w:widowControl w:val="false"/>
              <w:suppressAutoHyphens w:val="true"/>
              <w:spacing w:lineRule="auto" w:line="240" w:before="0" w:after="0"/>
              <w:contextualSpacing/>
              <w:jc w:val="center"/>
              <w:rPr>
                <w:color w:val="000000"/>
              </w:rPr>
            </w:pPr>
            <w:r>
              <w:rPr>
                <w:rFonts w:cs="Times New Roman" w:ascii="Times New Roman" w:hAnsi="Times New Roman"/>
                <w:color w:val="000000"/>
                <w:kern w:val="0"/>
                <w:sz w:val="16"/>
                <w:szCs w:val="16"/>
                <w:lang w:val="ru-RU" w:eastAsia="en-US" w:bidi="ar-SA"/>
              </w:rPr>
              <w:t>361 654,57</w:t>
            </w:r>
          </w:p>
        </w:tc>
        <w:tc>
          <w:tcPr>
            <w:tcW w:w="1244" w:type="dxa"/>
            <w:tcBorders/>
          </w:tcPr>
          <w:p>
            <w:pPr>
              <w:pStyle w:val="Normal"/>
              <w:widowControl w:val="false"/>
              <w:suppressAutoHyphens w:val="true"/>
              <w:spacing w:lineRule="auto" w:line="240" w:before="0" w:after="0"/>
              <w:contextualSpacing/>
              <w:jc w:val="center"/>
              <w:rPr>
                <w:color w:val="000000"/>
              </w:rPr>
            </w:pPr>
            <w:r>
              <w:rPr>
                <w:rFonts w:cs="Times New Roman" w:ascii="Times New Roman" w:hAnsi="Times New Roman"/>
                <w:color w:val="000000"/>
                <w:kern w:val="0"/>
                <w:sz w:val="16"/>
                <w:szCs w:val="16"/>
                <w:lang w:val="ru-RU" w:eastAsia="en-US" w:bidi="ar-SA"/>
              </w:rPr>
              <w:t>680 405,96</w:t>
            </w:r>
          </w:p>
        </w:tc>
        <w:tc>
          <w:tcPr>
            <w:tcW w:w="112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+318 751,39</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3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96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8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066 2 02 29999 10 0000150</w:t>
            </w:r>
          </w:p>
        </w:tc>
        <w:tc>
          <w:tcPr>
            <w:tcW w:w="345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Прочие субсидии бюджетам сельских поселений</w:t>
            </w:r>
          </w:p>
        </w:tc>
        <w:tc>
          <w:tcPr>
            <w:tcW w:w="120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361 654,57</w:t>
            </w:r>
          </w:p>
        </w:tc>
        <w:tc>
          <w:tcPr>
            <w:tcW w:w="1244" w:type="dxa"/>
            <w:tcBorders/>
          </w:tcPr>
          <w:p>
            <w:pPr>
              <w:pStyle w:val="Normal"/>
              <w:widowControl w:val="false"/>
              <w:suppressAutoHyphens w:val="true"/>
              <w:spacing w:lineRule="auto" w:line="240" w:before="0" w:after="0"/>
              <w:contextualSpacing/>
              <w:jc w:val="center"/>
              <w:rPr>
                <w:color w:val="000000"/>
              </w:rPr>
            </w:pPr>
            <w:r>
              <w:rPr>
                <w:rFonts w:cs="Times New Roman" w:ascii="Times New Roman" w:hAnsi="Times New Roman"/>
                <w:color w:val="000000"/>
                <w:kern w:val="0"/>
                <w:sz w:val="16"/>
                <w:szCs w:val="16"/>
                <w:lang w:val="ru-RU" w:eastAsia="en-US" w:bidi="ar-SA"/>
              </w:rPr>
              <w:t>680 405,96</w:t>
            </w:r>
          </w:p>
        </w:tc>
        <w:tc>
          <w:tcPr>
            <w:tcW w:w="112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+318 751,39</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3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96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8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000 2 02 30000 00 0000 150</w:t>
            </w:r>
          </w:p>
        </w:tc>
        <w:tc>
          <w:tcPr>
            <w:tcW w:w="345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Субвенции  бюджетам бюджетной системы Российской Федерации</w:t>
            </w:r>
          </w:p>
        </w:tc>
        <w:tc>
          <w:tcPr>
            <w:tcW w:w="120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138 3</w:t>
            </w:r>
            <w:r>
              <w:rPr>
                <w:rFonts w:eastAsia="Calibri" w:cs="Times New Roman" w:ascii="Times New Roman" w:hAnsi="Times New Roman"/>
                <w:color w:val="000000"/>
                <w:kern w:val="0"/>
                <w:sz w:val="16"/>
                <w:szCs w:val="16"/>
                <w:lang w:val="ru-RU" w:eastAsia="en-US" w:bidi="ar-SA"/>
              </w:rPr>
              <w:t>00,00</w:t>
            </w:r>
          </w:p>
        </w:tc>
        <w:tc>
          <w:tcPr>
            <w:tcW w:w="124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 xml:space="preserve">138 </w:t>
            </w:r>
            <w:r>
              <w:rPr>
                <w:rFonts w:eastAsia="Calibri" w:cs="Times New Roman" w:ascii="Times New Roman" w:hAnsi="Times New Roman"/>
                <w:color w:val="000000"/>
                <w:kern w:val="0"/>
                <w:sz w:val="16"/>
                <w:szCs w:val="16"/>
                <w:lang w:val="ru-RU" w:eastAsia="en-US" w:bidi="ar-SA"/>
              </w:rPr>
              <w:t>480,00</w:t>
            </w:r>
          </w:p>
        </w:tc>
        <w:tc>
          <w:tcPr>
            <w:tcW w:w="112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+180,00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3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96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166 160</w:t>
            </w:r>
            <w:r>
              <w:rPr>
                <w:rFonts w:eastAsia="Calibri" w:cs="Times New Roman" w:ascii="Times New Roman" w:hAnsi="Times New Roman"/>
                <w:color w:val="000000"/>
                <w:kern w:val="0"/>
                <w:sz w:val="16"/>
                <w:szCs w:val="16"/>
                <w:lang w:val="ru-RU" w:eastAsia="en-US" w:bidi="ar-SA"/>
              </w:rPr>
              <w:t>,00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166 160</w:t>
            </w:r>
            <w:r>
              <w:rPr>
                <w:rFonts w:eastAsia="Calibri" w:cs="Times New Roman" w:ascii="Times New Roman" w:hAnsi="Times New Roman"/>
                <w:color w:val="000000"/>
                <w:kern w:val="0"/>
                <w:sz w:val="16"/>
                <w:szCs w:val="16"/>
                <w:lang w:val="ru-RU" w:eastAsia="en-US" w:bidi="ar-SA"/>
              </w:rPr>
              <w:t>,00</w:t>
            </w:r>
          </w:p>
        </w:tc>
        <w:tc>
          <w:tcPr>
            <w:tcW w:w="8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066 2 02 35118 10 0000 150</w:t>
            </w:r>
          </w:p>
        </w:tc>
        <w:tc>
          <w:tcPr>
            <w:tcW w:w="345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shd w:fill="FFFFFF" w:val="clear"/>
                <w:lang w:val="ru-RU" w:eastAsia="en-US" w:bidi="ar-SA"/>
              </w:rPr>
              <w:t>Субвенции бюджетам с/п на осуществление первичного воинского учета органами местного самоуправления поселений, муниципальных и гор. округов</w:t>
            </w:r>
          </w:p>
        </w:tc>
        <w:tc>
          <w:tcPr>
            <w:tcW w:w="120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138 3</w:t>
            </w:r>
            <w:r>
              <w:rPr>
                <w:rFonts w:eastAsia="Calibri" w:cs="Times New Roman" w:ascii="Times New Roman" w:hAnsi="Times New Roman"/>
                <w:color w:val="000000"/>
                <w:kern w:val="0"/>
                <w:sz w:val="16"/>
                <w:szCs w:val="16"/>
                <w:lang w:val="ru-RU" w:eastAsia="en-US" w:bidi="ar-SA"/>
              </w:rPr>
              <w:t>00,00</w:t>
            </w:r>
          </w:p>
        </w:tc>
        <w:tc>
          <w:tcPr>
            <w:tcW w:w="124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 xml:space="preserve">138 </w:t>
            </w:r>
            <w:r>
              <w:rPr>
                <w:rFonts w:eastAsia="Calibri" w:cs="Times New Roman" w:ascii="Times New Roman" w:hAnsi="Times New Roman"/>
                <w:color w:val="000000"/>
                <w:kern w:val="0"/>
                <w:sz w:val="16"/>
                <w:szCs w:val="16"/>
                <w:lang w:val="ru-RU" w:eastAsia="en-US" w:bidi="ar-SA"/>
              </w:rPr>
              <w:t>480,00</w:t>
            </w:r>
          </w:p>
        </w:tc>
        <w:tc>
          <w:tcPr>
            <w:tcW w:w="112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+180,00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 xml:space="preserve"> </w:t>
            </w:r>
            <w:r>
              <w:rPr>
                <w:rFonts w:eastAsia="Calibri" w:cs="Times New Roman" w:ascii="Times New Roman" w:hAnsi="Times New Roman"/>
                <w:color w:val="000000"/>
                <w:kern w:val="0"/>
                <w:sz w:val="16"/>
                <w:szCs w:val="16"/>
                <w:lang w:val="ru-RU" w:eastAsia="en-US" w:bidi="ar-SA"/>
              </w:rPr>
              <w:t>0,00</w:t>
            </w:r>
          </w:p>
        </w:tc>
        <w:tc>
          <w:tcPr>
            <w:tcW w:w="13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152 11</w:t>
            </w:r>
            <w:r>
              <w:rPr>
                <w:rFonts w:eastAsia="Calibri" w:cs="Times New Roman" w:ascii="Times New Roman" w:hAnsi="Times New Roman"/>
                <w:color w:val="000000"/>
                <w:kern w:val="0"/>
                <w:sz w:val="16"/>
                <w:szCs w:val="16"/>
                <w:lang w:val="ru-RU" w:eastAsia="en-US" w:bidi="ar-SA"/>
              </w:rPr>
              <w:t>0,00</w:t>
            </w:r>
          </w:p>
        </w:tc>
        <w:tc>
          <w:tcPr>
            <w:tcW w:w="96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166 16</w:t>
            </w:r>
            <w:r>
              <w:rPr>
                <w:rFonts w:eastAsia="Calibri" w:cs="Times New Roman" w:ascii="Times New Roman" w:hAnsi="Times New Roman"/>
                <w:color w:val="000000"/>
                <w:kern w:val="0"/>
                <w:sz w:val="16"/>
                <w:szCs w:val="16"/>
                <w:lang w:val="ru-RU" w:eastAsia="en-US" w:bidi="ar-SA"/>
              </w:rPr>
              <w:t>0,00</w:t>
            </w:r>
          </w:p>
        </w:tc>
        <w:tc>
          <w:tcPr>
            <w:tcW w:w="8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374" w:hRule="atLeast"/>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000 2 02 40000 00 0000 150</w:t>
            </w:r>
          </w:p>
        </w:tc>
        <w:tc>
          <w:tcPr>
            <w:tcW w:w="345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Иные межбюджетные трансферты</w:t>
            </w:r>
          </w:p>
        </w:tc>
        <w:tc>
          <w:tcPr>
            <w:tcW w:w="120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2 258 861,20</w:t>
            </w:r>
          </w:p>
        </w:tc>
        <w:tc>
          <w:tcPr>
            <w:tcW w:w="124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2 668 861,20</w:t>
            </w:r>
          </w:p>
        </w:tc>
        <w:tc>
          <w:tcPr>
            <w:tcW w:w="1126" w:type="dxa"/>
            <w:tcBorders/>
          </w:tcPr>
          <w:p>
            <w:pPr>
              <w:pStyle w:val="Normal"/>
              <w:widowControl w:val="false"/>
              <w:suppressAutoHyphens w:val="true"/>
              <w:spacing w:lineRule="auto" w:line="240" w:before="0" w:after="0"/>
              <w:contextualSpacing/>
              <w:jc w:val="center"/>
              <w:rPr>
                <w:lang w:val="ru-RU"/>
              </w:rPr>
            </w:pPr>
            <w:r>
              <w:rPr>
                <w:rFonts w:eastAsia="Calibri" w:cs="Times New Roman" w:ascii="Times New Roman" w:hAnsi="Times New Roman"/>
                <w:color w:val="000000"/>
                <w:kern w:val="0"/>
                <w:sz w:val="16"/>
                <w:szCs w:val="16"/>
                <w:lang w:val="ru-RU" w:eastAsia="en-US" w:bidi="ar-SA"/>
              </w:rPr>
              <w:t>+410 000,00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833 162,00</w:t>
            </w:r>
          </w:p>
        </w:tc>
        <w:tc>
          <w:tcPr>
            <w:tcW w:w="13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96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8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066 2 02 40014 10 0000 150</w:t>
            </w:r>
          </w:p>
        </w:tc>
        <w:tc>
          <w:tcPr>
            <w:tcW w:w="345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Межбюджетные трансферты, передаваемые бюджетам с/п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0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2 258 861,20</w:t>
            </w:r>
          </w:p>
        </w:tc>
        <w:tc>
          <w:tcPr>
            <w:tcW w:w="124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2 668 861,20</w:t>
            </w:r>
          </w:p>
        </w:tc>
        <w:tc>
          <w:tcPr>
            <w:tcW w:w="1126" w:type="dxa"/>
            <w:tcBorders/>
          </w:tcPr>
          <w:p>
            <w:pPr>
              <w:pStyle w:val="Normal"/>
              <w:widowControl w:val="false"/>
              <w:suppressAutoHyphens w:val="true"/>
              <w:spacing w:lineRule="auto" w:line="240" w:before="0" w:after="0"/>
              <w:contextualSpacing/>
              <w:jc w:val="center"/>
              <w:rPr>
                <w:lang w:val="ru-RU"/>
              </w:rPr>
            </w:pPr>
            <w:r>
              <w:rPr>
                <w:rFonts w:eastAsia="Calibri" w:cs="Times New Roman" w:ascii="Times New Roman" w:hAnsi="Times New Roman"/>
                <w:color w:val="000000"/>
                <w:kern w:val="0"/>
                <w:sz w:val="16"/>
                <w:szCs w:val="16"/>
                <w:lang w:val="ru-RU" w:eastAsia="en-US" w:bidi="ar-SA"/>
              </w:rPr>
              <w:t>+410 000,00</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833 162,00</w:t>
            </w:r>
          </w:p>
        </w:tc>
        <w:tc>
          <w:tcPr>
            <w:tcW w:w="13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96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833 162</w:t>
            </w:r>
            <w:r>
              <w:rPr>
                <w:rFonts w:eastAsia="Calibri" w:cs="Times New Roman" w:ascii="Times New Roman" w:hAnsi="Times New Roman"/>
                <w:color w:val="000000"/>
                <w:kern w:val="0"/>
                <w:sz w:val="16"/>
                <w:szCs w:val="16"/>
                <w:lang w:val="ru-RU" w:eastAsia="en-US" w:bidi="ar-SA"/>
              </w:rPr>
              <w:t>,00</w:t>
            </w:r>
          </w:p>
        </w:tc>
        <w:tc>
          <w:tcPr>
            <w:tcW w:w="8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cs="Times New Roman" w:ascii="Times New Roman" w:hAnsi="Times New Roman"/>
                <w:color w:val="000000"/>
                <w:kern w:val="0"/>
                <w:sz w:val="16"/>
                <w:szCs w:val="16"/>
                <w:lang w:val="ru-RU" w:eastAsia="en-US" w:bidi="ar-SA"/>
              </w:rPr>
              <w:t>000 2 07 00000 00 0000 000</w:t>
            </w:r>
          </w:p>
        </w:tc>
        <w:tc>
          <w:tcPr>
            <w:tcW w:w="3450" w:type="dxa"/>
            <w:tcBorders/>
          </w:tcPr>
          <w:p>
            <w:pPr>
              <w:pStyle w:val="Normal"/>
              <w:widowControl w:val="false"/>
              <w:suppressAutoHyphens w:val="true"/>
              <w:spacing w:lineRule="auto" w:line="240" w:before="0" w:after="0"/>
              <w:jc w:val="center"/>
              <w:rPr>
                <w:color w:val="000000"/>
              </w:rPr>
            </w:pPr>
            <w:r>
              <w:rPr>
                <w:rFonts w:cs="Times New Roman" w:ascii="Times New Roman" w:hAnsi="Times New Roman"/>
                <w:color w:val="000000"/>
                <w:kern w:val="0"/>
                <w:sz w:val="16"/>
                <w:szCs w:val="16"/>
                <w:lang w:val="ru-RU" w:eastAsia="en-US" w:bidi="ar-SA"/>
              </w:rPr>
              <w:t>Прочие безвозмездные поступления</w:t>
            </w:r>
          </w:p>
        </w:tc>
        <w:tc>
          <w:tcPr>
            <w:tcW w:w="1201" w:type="dxa"/>
            <w:tcBorders/>
          </w:tcPr>
          <w:p>
            <w:pPr>
              <w:pStyle w:val="Normal"/>
              <w:widowControl w:val="false"/>
              <w:suppressAutoHyphens w:val="true"/>
              <w:spacing w:lineRule="auto" w:line="240" w:before="0" w:after="0"/>
              <w:contextualSpacing/>
              <w:jc w:val="center"/>
              <w:rPr>
                <w:color w:val="000000"/>
              </w:rPr>
            </w:pPr>
            <w:r>
              <w:rPr>
                <w:rFonts w:cs="Times New Roman" w:ascii="Times New Roman" w:hAnsi="Times New Roman"/>
                <w:color w:val="000000"/>
                <w:kern w:val="0"/>
                <w:sz w:val="16"/>
                <w:szCs w:val="16"/>
                <w:lang w:val="ru-RU" w:eastAsia="en-US" w:bidi="ar-SA"/>
              </w:rPr>
              <w:t>17 019,04</w:t>
            </w:r>
          </w:p>
        </w:tc>
        <w:tc>
          <w:tcPr>
            <w:tcW w:w="1244" w:type="dxa"/>
            <w:tcBorders/>
          </w:tcPr>
          <w:p>
            <w:pPr>
              <w:pStyle w:val="Normal"/>
              <w:widowControl w:val="false"/>
              <w:suppressAutoHyphens w:val="true"/>
              <w:spacing w:lineRule="auto" w:line="240" w:before="0" w:after="0"/>
              <w:contextualSpacing/>
              <w:jc w:val="center"/>
              <w:rPr>
                <w:color w:val="000000"/>
              </w:rPr>
            </w:pPr>
            <w:r>
              <w:rPr>
                <w:rFonts w:cs="Times New Roman" w:ascii="Times New Roman" w:hAnsi="Times New Roman"/>
                <w:color w:val="000000"/>
                <w:kern w:val="0"/>
                <w:sz w:val="16"/>
                <w:szCs w:val="16"/>
                <w:lang w:val="ru-RU" w:eastAsia="en-US" w:bidi="ar-SA"/>
              </w:rPr>
              <w:t>32 019,11</w:t>
            </w:r>
          </w:p>
        </w:tc>
        <w:tc>
          <w:tcPr>
            <w:tcW w:w="112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+15 000,07</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3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96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8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06620705030100000150</w:t>
            </w:r>
          </w:p>
        </w:tc>
        <w:tc>
          <w:tcPr>
            <w:tcW w:w="345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Прочие безвозмездные поступления в бюджеты сельских поселений</w:t>
            </w:r>
          </w:p>
        </w:tc>
        <w:tc>
          <w:tcPr>
            <w:tcW w:w="120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17 019,04</w:t>
            </w:r>
          </w:p>
        </w:tc>
        <w:tc>
          <w:tcPr>
            <w:tcW w:w="1244" w:type="dxa"/>
            <w:tcBorders/>
          </w:tcPr>
          <w:p>
            <w:pPr>
              <w:pStyle w:val="Normal"/>
              <w:widowControl w:val="false"/>
              <w:suppressAutoHyphens w:val="true"/>
              <w:spacing w:lineRule="auto" w:line="240" w:before="0" w:after="0"/>
              <w:contextualSpacing/>
              <w:jc w:val="center"/>
              <w:rPr>
                <w:color w:val="000000"/>
              </w:rPr>
            </w:pPr>
            <w:r>
              <w:rPr>
                <w:rFonts w:cs="Times New Roman" w:ascii="Times New Roman" w:hAnsi="Times New Roman"/>
                <w:color w:val="000000"/>
                <w:kern w:val="0"/>
                <w:sz w:val="16"/>
                <w:szCs w:val="16"/>
                <w:lang w:val="ru-RU" w:eastAsia="en-US" w:bidi="ar-SA"/>
              </w:rPr>
              <w:t>32 019,11</w:t>
            </w:r>
          </w:p>
        </w:tc>
        <w:tc>
          <w:tcPr>
            <w:tcW w:w="112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+15 000,07</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3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96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8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58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Всего</w:t>
            </w:r>
          </w:p>
        </w:tc>
        <w:tc>
          <w:tcPr>
            <w:tcW w:w="3450" w:type="dxa"/>
            <w:tcBorders/>
          </w:tcPr>
          <w:p>
            <w:pPr>
              <w:pStyle w:val="Normal"/>
              <w:widowControl w:val="false"/>
              <w:suppressAutoHyphens w:val="true"/>
              <w:spacing w:lineRule="auto" w:line="240" w:before="0" w:after="0"/>
              <w:jc w:val="center"/>
              <w:rPr>
                <w:rFonts w:ascii="Times New Roman" w:hAnsi="Times New Roman" w:cs="Times New Roman"/>
                <w:color w:val="000000"/>
                <w:sz w:val="22"/>
                <w:szCs w:val="16"/>
              </w:rPr>
            </w:pPr>
            <w:r>
              <w:rPr>
                <w:rFonts w:cs="Times New Roman" w:ascii="Times New Roman" w:hAnsi="Times New Roman"/>
                <w:color w:val="000000"/>
                <w:sz w:val="22"/>
                <w:szCs w:val="16"/>
              </w:rPr>
            </w:r>
          </w:p>
        </w:tc>
        <w:tc>
          <w:tcPr>
            <w:tcW w:w="120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12 003 292,89</w:t>
            </w:r>
          </w:p>
        </w:tc>
        <w:tc>
          <w:tcPr>
            <w:tcW w:w="1244"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12 854 883,08</w:t>
            </w:r>
          </w:p>
        </w:tc>
        <w:tc>
          <w:tcPr>
            <w:tcW w:w="1126"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+851 590,19</w:t>
            </w:r>
          </w:p>
        </w:tc>
        <w:tc>
          <w:tcPr>
            <w:tcW w:w="114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w:t>
            </w:r>
            <w:r>
              <w:rPr>
                <w:rFonts w:eastAsia="Calibri" w:cs="Times New Roman" w:ascii="Times New Roman" w:hAnsi="Times New Roman"/>
                <w:color w:val="000000"/>
                <w:kern w:val="0"/>
                <w:sz w:val="16"/>
                <w:szCs w:val="16"/>
                <w:lang w:val="en-US" w:eastAsia="en-US" w:bidi="ar-SA"/>
              </w:rPr>
              <w:t>625 527</w:t>
            </w: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14</w:t>
            </w:r>
          </w:p>
        </w:tc>
        <w:tc>
          <w:tcPr>
            <w:tcW w:w="13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w:t>
            </w:r>
            <w:r>
              <w:rPr>
                <w:rFonts w:eastAsia="Calibri" w:cs="Times New Roman" w:ascii="Times New Roman" w:hAnsi="Times New Roman"/>
                <w:color w:val="000000"/>
                <w:kern w:val="0"/>
                <w:sz w:val="16"/>
                <w:szCs w:val="16"/>
                <w:lang w:val="en-US" w:eastAsia="en-US" w:bidi="ar-SA"/>
              </w:rPr>
              <w:t>625 527</w:t>
            </w:r>
            <w:r>
              <w:rPr>
                <w:rFonts w:eastAsia="Calibri" w:cs="Times New Roman" w:ascii="Times New Roman" w:hAnsi="Times New Roman"/>
                <w:color w:val="000000"/>
                <w:kern w:val="0"/>
                <w:sz w:val="16"/>
                <w:szCs w:val="16"/>
                <w:lang w:val="ru-RU" w:eastAsia="en-US" w:bidi="ar-SA"/>
              </w:rPr>
              <w:t>,</w:t>
            </w:r>
            <w:r>
              <w:rPr>
                <w:rFonts w:eastAsia="Calibri" w:cs="Times New Roman" w:ascii="Times New Roman" w:hAnsi="Times New Roman"/>
                <w:color w:val="000000"/>
                <w:kern w:val="0"/>
                <w:sz w:val="16"/>
                <w:szCs w:val="16"/>
                <w:lang w:val="en-US" w:eastAsia="en-US" w:bidi="ar-SA"/>
              </w:rPr>
              <w:t>14</w:t>
            </w:r>
          </w:p>
        </w:tc>
        <w:tc>
          <w:tcPr>
            <w:tcW w:w="96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4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6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83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0,00</w:t>
            </w:r>
          </w:p>
        </w:tc>
      </w:tr>
    </w:tbl>
    <w:p>
      <w:pPr>
        <w:pStyle w:val="Normal"/>
        <w:spacing w:lineRule="auto" w:line="240" w:before="0" w:after="200"/>
        <w:ind w:firstLine="709"/>
        <w:contextualSpacing/>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spacing w:lineRule="auto" w:line="240" w:before="0" w:after="200"/>
        <w:ind w:firstLine="709"/>
        <w:contextualSpacing/>
        <w:jc w:val="right"/>
        <w:rPr>
          <w:color w:val="000000"/>
        </w:rPr>
      </w:pPr>
      <w:r>
        <w:rPr>
          <w:color w:val="000000"/>
        </w:rPr>
      </w:r>
    </w:p>
    <w:p>
      <w:pPr>
        <w:pStyle w:val="Normal"/>
        <w:spacing w:lineRule="auto" w:line="240" w:before="0" w:after="200"/>
        <w:ind w:firstLine="709"/>
        <w:contextualSpacing/>
        <w:jc w:val="right"/>
        <w:rPr>
          <w:color w:val="000000"/>
        </w:rPr>
      </w:pPr>
      <w:r>
        <w:rPr>
          <w:rFonts w:cs="Times New Roman" w:ascii="Times New Roman" w:hAnsi="Times New Roman"/>
          <w:color w:val="000000"/>
          <w:sz w:val="16"/>
          <w:szCs w:val="16"/>
        </w:rPr>
        <w:t>Приложение №2</w:t>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16"/>
          <w:szCs w:val="16"/>
        </w:rPr>
        <w:t>к заключению от 17.10.2024г.№ 54</w:t>
      </w:r>
    </w:p>
    <w:tbl>
      <w:tblPr>
        <w:tblStyle w:val="af5"/>
        <w:tblW w:w="15135" w:type="dxa"/>
        <w:jc w:val="left"/>
        <w:tblInd w:w="0" w:type="dxa"/>
        <w:tblLayout w:type="fixed"/>
        <w:tblCellMar>
          <w:top w:w="0" w:type="dxa"/>
          <w:left w:w="108" w:type="dxa"/>
          <w:bottom w:w="0" w:type="dxa"/>
          <w:right w:w="108" w:type="dxa"/>
        </w:tblCellMar>
        <w:tblLook w:val="04a0"/>
      </w:tblPr>
      <w:tblGrid>
        <w:gridCol w:w="2038"/>
        <w:gridCol w:w="2314"/>
        <w:gridCol w:w="1717"/>
        <w:gridCol w:w="1481"/>
        <w:gridCol w:w="1235"/>
        <w:gridCol w:w="1185"/>
        <w:gridCol w:w="1773"/>
        <w:gridCol w:w="890"/>
        <w:gridCol w:w="1294"/>
        <w:gridCol w:w="1206"/>
      </w:tblGrid>
      <w:tr>
        <w:trPr/>
        <w:tc>
          <w:tcPr>
            <w:tcW w:w="2038"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Код классификации источников финансирования дефицитов бюджетов</w:t>
            </w:r>
          </w:p>
        </w:tc>
        <w:tc>
          <w:tcPr>
            <w:tcW w:w="2314"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 xml:space="preserve">Наименование кода </w:t>
            </w:r>
            <w:r>
              <w:rPr>
                <w:rFonts w:eastAsia="Calibri" w:cs="Times New Roman" w:ascii="Times New Roman" w:hAnsi="Times New Roman"/>
                <w:color w:val="000000"/>
                <w:kern w:val="0"/>
                <w:sz w:val="16"/>
                <w:szCs w:val="16"/>
                <w:lang w:val="ru-RU" w:eastAsia="en-US" w:bidi="ar-SA"/>
              </w:rPr>
              <w:t>классификации источников финансирования дефицитов бюджетов</w:t>
            </w:r>
          </w:p>
        </w:tc>
        <w:tc>
          <w:tcPr>
            <w:tcW w:w="1717"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Утверждено решением о бюджете на 2024  год</w:t>
            </w:r>
          </w:p>
        </w:tc>
        <w:tc>
          <w:tcPr>
            <w:tcW w:w="1481"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Предусмотрено проектом решения на 2024 год</w:t>
            </w:r>
          </w:p>
        </w:tc>
        <w:tc>
          <w:tcPr>
            <w:tcW w:w="1235"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Отклонение (руб.)</w:t>
            </w:r>
          </w:p>
        </w:tc>
        <w:tc>
          <w:tcPr>
            <w:tcW w:w="1185"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Утверждено решением о бюджете на 2025 год</w:t>
            </w:r>
          </w:p>
        </w:tc>
        <w:tc>
          <w:tcPr>
            <w:tcW w:w="1773"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Предусмотрено проектом решения на 2025 год</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Отклоне-ние (руб.)</w:t>
            </w:r>
          </w:p>
        </w:tc>
        <w:tc>
          <w:tcPr>
            <w:tcW w:w="1294"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Утверждено решением о бюджете на 2026 год</w:t>
            </w:r>
          </w:p>
        </w:tc>
        <w:tc>
          <w:tcPr>
            <w:tcW w:w="1206"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Предусмотрено проектом решения на 2026 год</w:t>
            </w:r>
          </w:p>
        </w:tc>
      </w:tr>
      <w:tr>
        <w:trPr>
          <w:trHeight w:val="214" w:hRule="atLeast"/>
        </w:trPr>
        <w:tc>
          <w:tcPr>
            <w:tcW w:w="2038"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1</w:t>
            </w:r>
          </w:p>
        </w:tc>
        <w:tc>
          <w:tcPr>
            <w:tcW w:w="2314"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2</w:t>
            </w:r>
          </w:p>
        </w:tc>
        <w:tc>
          <w:tcPr>
            <w:tcW w:w="1717"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3</w:t>
            </w:r>
          </w:p>
        </w:tc>
        <w:tc>
          <w:tcPr>
            <w:tcW w:w="1481"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4</w:t>
            </w:r>
          </w:p>
        </w:tc>
        <w:tc>
          <w:tcPr>
            <w:tcW w:w="1235"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5</w:t>
            </w:r>
          </w:p>
        </w:tc>
        <w:tc>
          <w:tcPr>
            <w:tcW w:w="1185"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6</w:t>
            </w:r>
          </w:p>
        </w:tc>
        <w:tc>
          <w:tcPr>
            <w:tcW w:w="1773"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7</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8</w:t>
            </w:r>
          </w:p>
        </w:tc>
        <w:tc>
          <w:tcPr>
            <w:tcW w:w="1294"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9</w:t>
            </w:r>
          </w:p>
        </w:tc>
        <w:tc>
          <w:tcPr>
            <w:tcW w:w="1206"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10</w:t>
            </w:r>
          </w:p>
        </w:tc>
      </w:tr>
      <w:tr>
        <w:trPr/>
        <w:tc>
          <w:tcPr>
            <w:tcW w:w="203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color w:val="000000"/>
                <w:kern w:val="0"/>
                <w:sz w:val="16"/>
                <w:szCs w:val="16"/>
                <w:lang w:val="ru-RU" w:eastAsia="en-US" w:bidi="ar-SA"/>
              </w:rPr>
              <w:t>00001000000000000 000</w:t>
            </w:r>
          </w:p>
        </w:tc>
        <w:tc>
          <w:tcPr>
            <w:tcW w:w="2314"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b/>
                <w:color w:val="000000"/>
                <w:kern w:val="0"/>
                <w:sz w:val="16"/>
                <w:szCs w:val="16"/>
                <w:lang w:val="ru-RU" w:eastAsia="en-US" w:bidi="ar-SA"/>
              </w:rPr>
              <w:t>Источники внутреннего финансирования дефицита бюджета поселения – всего:</w:t>
            </w:r>
          </w:p>
        </w:tc>
        <w:tc>
          <w:tcPr>
            <w:tcW w:w="171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w:t>
            </w:r>
          </w:p>
        </w:tc>
        <w:tc>
          <w:tcPr>
            <w:tcW w:w="1481"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235"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18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w:t>
            </w:r>
          </w:p>
        </w:tc>
        <w:tc>
          <w:tcPr>
            <w:tcW w:w="1773"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w:t>
            </w:r>
          </w:p>
        </w:tc>
        <w:tc>
          <w:tcPr>
            <w:tcW w:w="1206"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r>
      <w:tr>
        <w:trPr/>
        <w:tc>
          <w:tcPr>
            <w:tcW w:w="2038"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b/>
                <w:color w:val="000000"/>
                <w:kern w:val="0"/>
                <w:sz w:val="16"/>
                <w:szCs w:val="16"/>
                <w:lang w:val="ru-RU" w:eastAsia="en-US" w:bidi="ar-SA"/>
              </w:rPr>
              <w:t>00001050000000000 000</w:t>
            </w:r>
          </w:p>
        </w:tc>
        <w:tc>
          <w:tcPr>
            <w:tcW w:w="2314"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b/>
                <w:color w:val="000000"/>
                <w:kern w:val="0"/>
                <w:sz w:val="16"/>
                <w:szCs w:val="16"/>
                <w:lang w:val="ru-RU" w:eastAsia="en-US" w:bidi="ar-SA"/>
              </w:rPr>
              <w:t>Изменение остатков средств на счетах по учету средств бюджета</w:t>
            </w:r>
          </w:p>
        </w:tc>
        <w:tc>
          <w:tcPr>
            <w:tcW w:w="1717"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w:t>
            </w:r>
          </w:p>
        </w:tc>
        <w:tc>
          <w:tcPr>
            <w:tcW w:w="1481"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235"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c>
          <w:tcPr>
            <w:tcW w:w="118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w:t>
            </w:r>
          </w:p>
        </w:tc>
        <w:tc>
          <w:tcPr>
            <w:tcW w:w="1773"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w:t>
            </w:r>
          </w:p>
        </w:tc>
        <w:tc>
          <w:tcPr>
            <w:tcW w:w="1206" w:type="dxa"/>
            <w:tcBorders/>
          </w:tcPr>
          <w:p>
            <w:pPr>
              <w:pStyle w:val="Normal"/>
              <w:widowControl w:val="false"/>
              <w:suppressAutoHyphens w:val="true"/>
              <w:spacing w:lineRule="auto" w:line="240" w:before="0" w:after="0"/>
              <w:contextualSpacing/>
              <w:jc w:val="center"/>
              <w:rPr>
                <w:color w:val="000000"/>
              </w:rPr>
            </w:pPr>
            <w:r>
              <w:rPr>
                <w:rFonts w:eastAsia="Times New Roman" w:cs="" w:ascii="Times New Roman" w:hAnsi="Times New Roman"/>
                <w:color w:val="000000"/>
                <w:kern w:val="0"/>
                <w:sz w:val="16"/>
                <w:szCs w:val="16"/>
                <w:lang w:val="ru-RU" w:eastAsia="ru-RU" w:bidi="ar-SA"/>
              </w:rPr>
              <w:t>0,00</w:t>
            </w:r>
          </w:p>
        </w:tc>
      </w:tr>
      <w:tr>
        <w:trPr/>
        <w:tc>
          <w:tcPr>
            <w:tcW w:w="2038"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00001050000000000 500</w:t>
            </w:r>
          </w:p>
        </w:tc>
        <w:tc>
          <w:tcPr>
            <w:tcW w:w="2314"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Увеличение остатков средств бюджетов</w:t>
            </w:r>
          </w:p>
        </w:tc>
        <w:tc>
          <w:tcPr>
            <w:tcW w:w="171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Cs/>
                <w:color w:val="000000"/>
                <w:kern w:val="0"/>
                <w:sz w:val="16"/>
                <w:szCs w:val="16"/>
                <w:lang w:val="ru-RU" w:eastAsia="en-US" w:bidi="ar-SA"/>
              </w:rPr>
              <w:t>-12 003 292,89</w:t>
            </w:r>
          </w:p>
        </w:tc>
        <w:tc>
          <w:tcPr>
            <w:tcW w:w="148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Cs/>
                <w:color w:val="000000"/>
                <w:kern w:val="0"/>
                <w:sz w:val="16"/>
                <w:szCs w:val="16"/>
                <w:lang w:val="ru-RU" w:eastAsia="en-US" w:bidi="ar-SA"/>
              </w:rPr>
              <w:t>-12 854 883,08</w:t>
            </w:r>
          </w:p>
        </w:tc>
        <w:tc>
          <w:tcPr>
            <w:tcW w:w="12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-851 590,19</w:t>
            </w:r>
          </w:p>
        </w:tc>
        <w:tc>
          <w:tcPr>
            <w:tcW w:w="118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177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0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00001050200000000 500</w:t>
            </w:r>
          </w:p>
        </w:tc>
        <w:tc>
          <w:tcPr>
            <w:tcW w:w="2314"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Увеличение прочих остатков средств бюджетов</w:t>
            </w:r>
          </w:p>
        </w:tc>
        <w:tc>
          <w:tcPr>
            <w:tcW w:w="171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Cs/>
                <w:color w:val="000000"/>
                <w:kern w:val="0"/>
                <w:sz w:val="16"/>
                <w:szCs w:val="16"/>
                <w:lang w:val="ru-RU" w:eastAsia="en-US" w:bidi="ar-SA"/>
              </w:rPr>
              <w:t>-12 003 292,89</w:t>
            </w:r>
          </w:p>
        </w:tc>
        <w:tc>
          <w:tcPr>
            <w:tcW w:w="148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Cs/>
                <w:color w:val="000000"/>
                <w:kern w:val="0"/>
                <w:sz w:val="16"/>
                <w:szCs w:val="16"/>
                <w:lang w:val="ru-RU" w:eastAsia="en-US" w:bidi="ar-SA"/>
              </w:rPr>
              <w:t>-12 854 883,08</w:t>
            </w:r>
          </w:p>
        </w:tc>
        <w:tc>
          <w:tcPr>
            <w:tcW w:w="12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-851 590,19</w:t>
            </w:r>
          </w:p>
        </w:tc>
        <w:tc>
          <w:tcPr>
            <w:tcW w:w="118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177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0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00001050201000000 510</w:t>
            </w:r>
          </w:p>
        </w:tc>
        <w:tc>
          <w:tcPr>
            <w:tcW w:w="2314"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Увеличение прочих остатков денежных средств бюджетов</w:t>
            </w:r>
          </w:p>
        </w:tc>
        <w:tc>
          <w:tcPr>
            <w:tcW w:w="171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Cs/>
                <w:color w:val="000000"/>
                <w:kern w:val="0"/>
                <w:sz w:val="16"/>
                <w:szCs w:val="16"/>
                <w:lang w:val="ru-RU" w:eastAsia="en-US" w:bidi="ar-SA"/>
              </w:rPr>
              <w:t>-12 003 292,89</w:t>
            </w:r>
          </w:p>
        </w:tc>
        <w:tc>
          <w:tcPr>
            <w:tcW w:w="148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Cs/>
                <w:color w:val="000000"/>
                <w:kern w:val="0"/>
                <w:sz w:val="16"/>
                <w:szCs w:val="16"/>
                <w:lang w:val="ru-RU" w:eastAsia="en-US" w:bidi="ar-SA"/>
              </w:rPr>
              <w:t>-12 854 883,08</w:t>
            </w:r>
          </w:p>
        </w:tc>
        <w:tc>
          <w:tcPr>
            <w:tcW w:w="12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-851 590,19</w:t>
            </w:r>
          </w:p>
        </w:tc>
        <w:tc>
          <w:tcPr>
            <w:tcW w:w="118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177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0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06601050201100000 510</w:t>
            </w:r>
          </w:p>
        </w:tc>
        <w:tc>
          <w:tcPr>
            <w:tcW w:w="2314"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Увеличение прочих остатков денежных средств бюджетов сельских поселений</w:t>
            </w:r>
          </w:p>
        </w:tc>
        <w:tc>
          <w:tcPr>
            <w:tcW w:w="171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Cs/>
                <w:color w:val="000000"/>
                <w:kern w:val="0"/>
                <w:sz w:val="16"/>
                <w:szCs w:val="16"/>
                <w:lang w:val="ru-RU" w:eastAsia="en-US" w:bidi="ar-SA"/>
              </w:rPr>
              <w:t>-12 003 292,89</w:t>
            </w:r>
          </w:p>
        </w:tc>
        <w:tc>
          <w:tcPr>
            <w:tcW w:w="148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Cs/>
                <w:color w:val="000000"/>
                <w:kern w:val="0"/>
                <w:sz w:val="16"/>
                <w:szCs w:val="16"/>
                <w:lang w:val="ru-RU" w:eastAsia="en-US" w:bidi="ar-SA"/>
              </w:rPr>
              <w:t>-12 854 883,08</w:t>
            </w:r>
          </w:p>
        </w:tc>
        <w:tc>
          <w:tcPr>
            <w:tcW w:w="12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-851 590,19</w:t>
            </w:r>
          </w:p>
        </w:tc>
        <w:tc>
          <w:tcPr>
            <w:tcW w:w="118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177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0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00001050000000000 600</w:t>
            </w:r>
          </w:p>
        </w:tc>
        <w:tc>
          <w:tcPr>
            <w:tcW w:w="2314"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Уменьшение остатков средств бюджета</w:t>
            </w:r>
          </w:p>
        </w:tc>
        <w:tc>
          <w:tcPr>
            <w:tcW w:w="171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Cs/>
                <w:color w:val="000000"/>
                <w:kern w:val="0"/>
                <w:sz w:val="16"/>
                <w:szCs w:val="16"/>
                <w:lang w:val="ru-RU" w:eastAsia="en-US" w:bidi="ar-SA"/>
              </w:rPr>
              <w:t>12 003 292,89</w:t>
            </w:r>
          </w:p>
        </w:tc>
        <w:tc>
          <w:tcPr>
            <w:tcW w:w="148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Cs/>
                <w:color w:val="000000"/>
                <w:kern w:val="0"/>
                <w:sz w:val="16"/>
                <w:szCs w:val="16"/>
                <w:lang w:val="ru-RU" w:eastAsia="en-US" w:bidi="ar-SA"/>
              </w:rPr>
              <w:t>12 854 883,08</w:t>
            </w:r>
          </w:p>
        </w:tc>
        <w:tc>
          <w:tcPr>
            <w:tcW w:w="12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851 590,19</w:t>
            </w:r>
          </w:p>
        </w:tc>
        <w:tc>
          <w:tcPr>
            <w:tcW w:w="118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177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0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00001050200000000 600</w:t>
            </w:r>
          </w:p>
        </w:tc>
        <w:tc>
          <w:tcPr>
            <w:tcW w:w="2314"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Уменьшение прочих остатков средств бюджета</w:t>
            </w:r>
          </w:p>
        </w:tc>
        <w:tc>
          <w:tcPr>
            <w:tcW w:w="171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Cs/>
                <w:color w:val="000000"/>
                <w:kern w:val="0"/>
                <w:sz w:val="16"/>
                <w:szCs w:val="16"/>
                <w:lang w:val="ru-RU" w:eastAsia="en-US" w:bidi="ar-SA"/>
              </w:rPr>
              <w:t>12 003 292,89</w:t>
            </w:r>
          </w:p>
        </w:tc>
        <w:tc>
          <w:tcPr>
            <w:tcW w:w="148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Cs/>
                <w:color w:val="000000"/>
                <w:kern w:val="0"/>
                <w:sz w:val="16"/>
                <w:szCs w:val="16"/>
                <w:lang w:val="ru-RU" w:eastAsia="en-US" w:bidi="ar-SA"/>
              </w:rPr>
              <w:t>12 854 883,08</w:t>
            </w:r>
          </w:p>
        </w:tc>
        <w:tc>
          <w:tcPr>
            <w:tcW w:w="12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851 590,19</w:t>
            </w:r>
          </w:p>
        </w:tc>
        <w:tc>
          <w:tcPr>
            <w:tcW w:w="118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177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0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vAlign w:val="center"/>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00001050201000000 610</w:t>
            </w:r>
          </w:p>
        </w:tc>
        <w:tc>
          <w:tcPr>
            <w:tcW w:w="2314"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Уменьшение прочих остатков денежных средств бюджета</w:t>
            </w:r>
          </w:p>
        </w:tc>
        <w:tc>
          <w:tcPr>
            <w:tcW w:w="171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Cs/>
                <w:color w:val="000000"/>
                <w:kern w:val="0"/>
                <w:sz w:val="16"/>
                <w:szCs w:val="16"/>
                <w:lang w:val="ru-RU" w:eastAsia="en-US" w:bidi="ar-SA"/>
              </w:rPr>
              <w:t>12 003 292,89</w:t>
            </w:r>
          </w:p>
        </w:tc>
        <w:tc>
          <w:tcPr>
            <w:tcW w:w="148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Cs/>
                <w:color w:val="000000"/>
                <w:kern w:val="0"/>
                <w:sz w:val="16"/>
                <w:szCs w:val="16"/>
                <w:lang w:val="ru-RU" w:eastAsia="en-US" w:bidi="ar-SA"/>
              </w:rPr>
              <w:t>12 854 883,08</w:t>
            </w:r>
          </w:p>
        </w:tc>
        <w:tc>
          <w:tcPr>
            <w:tcW w:w="12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851 590,19</w:t>
            </w:r>
          </w:p>
        </w:tc>
        <w:tc>
          <w:tcPr>
            <w:tcW w:w="118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177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0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r>
      <w:tr>
        <w:trPr/>
        <w:tc>
          <w:tcPr>
            <w:tcW w:w="203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06601050201100000 610</w:t>
            </w:r>
          </w:p>
        </w:tc>
        <w:tc>
          <w:tcPr>
            <w:tcW w:w="2314" w:type="dxa"/>
            <w:tcBorders/>
          </w:tcPr>
          <w:p>
            <w:pPr>
              <w:pStyle w:val="Normal"/>
              <w:widowControl w:val="false"/>
              <w:suppressAutoHyphens w:val="true"/>
              <w:spacing w:lineRule="auto" w:line="240" w:before="0" w:after="0"/>
              <w:jc w:val="left"/>
              <w:rPr>
                <w:color w:val="000000"/>
              </w:rPr>
            </w:pPr>
            <w:r>
              <w:rPr>
                <w:rFonts w:eastAsia="Calibri" w:cs="Times New Roman" w:ascii="Times New Roman" w:hAnsi="Times New Roman"/>
                <w:color w:val="000000"/>
                <w:kern w:val="0"/>
                <w:sz w:val="16"/>
                <w:szCs w:val="16"/>
                <w:lang w:val="ru-RU" w:eastAsia="en-US" w:bidi="ar-SA"/>
              </w:rPr>
              <w:t>Уменьшение прочих остатков денежных средств бюджетов сельских поселений</w:t>
            </w:r>
          </w:p>
        </w:tc>
        <w:tc>
          <w:tcPr>
            <w:tcW w:w="171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Cs/>
                <w:color w:val="000000"/>
                <w:kern w:val="0"/>
                <w:sz w:val="16"/>
                <w:szCs w:val="16"/>
                <w:lang w:val="ru-RU" w:eastAsia="en-US" w:bidi="ar-SA"/>
              </w:rPr>
              <w:t>12 003 292,89</w:t>
            </w:r>
          </w:p>
        </w:tc>
        <w:tc>
          <w:tcPr>
            <w:tcW w:w="1481"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bCs/>
                <w:color w:val="000000"/>
                <w:kern w:val="0"/>
                <w:sz w:val="16"/>
                <w:szCs w:val="16"/>
                <w:lang w:val="ru-RU" w:eastAsia="en-US" w:bidi="ar-SA"/>
              </w:rPr>
              <w:t>12 854 883,08</w:t>
            </w:r>
          </w:p>
        </w:tc>
        <w:tc>
          <w:tcPr>
            <w:tcW w:w="123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851 590,19</w:t>
            </w:r>
          </w:p>
        </w:tc>
        <w:tc>
          <w:tcPr>
            <w:tcW w:w="1185"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177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7 625 527,14</w:t>
            </w:r>
          </w:p>
        </w:tc>
        <w:tc>
          <w:tcPr>
            <w:tcW w:w="890" w:type="dxa"/>
            <w:tcBorders/>
          </w:tcPr>
          <w:p>
            <w:pPr>
              <w:pStyle w:val="Normal"/>
              <w:widowControl w:val="false"/>
              <w:suppressAutoHyphens w:val="true"/>
              <w:spacing w:lineRule="auto" w:line="240" w:before="0" w:after="0"/>
              <w:contextualSpacing/>
              <w:jc w:val="center"/>
              <w:rPr>
                <w:color w:val="000000"/>
              </w:rPr>
            </w:pPr>
            <w:r>
              <w:rPr>
                <w:rFonts w:eastAsia="Times New Roman" w:cs="Times New Roman" w:ascii="Times New Roman" w:hAnsi="Times New Roman"/>
                <w:color w:val="000000"/>
                <w:kern w:val="0"/>
                <w:sz w:val="16"/>
                <w:szCs w:val="16"/>
                <w:lang w:val="ru-RU" w:eastAsia="ru-RU" w:bidi="ar-SA"/>
              </w:rPr>
              <w:t>0,00</w:t>
            </w:r>
          </w:p>
        </w:tc>
        <w:tc>
          <w:tcPr>
            <w:tcW w:w="1294"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c>
          <w:tcPr>
            <w:tcW w:w="1206"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7 487 177,14</w:t>
            </w:r>
          </w:p>
        </w:tc>
      </w:tr>
    </w:tbl>
    <w:p>
      <w:pPr>
        <w:pStyle w:val="Normal"/>
        <w:ind w:firstLine="709"/>
        <w:jc w:val="center"/>
        <w:rPr>
          <w:b/>
          <w:b/>
          <w:color w:val="000000"/>
          <w:sz w:val="16"/>
          <w:szCs w:val="16"/>
        </w:rPr>
      </w:pPr>
      <w:r>
        <w:rPr>
          <w:b/>
          <w:color w:val="000000"/>
          <w:sz w:val="16"/>
          <w:szCs w:val="16"/>
        </w:rPr>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16"/>
          <w:szCs w:val="16"/>
          <w:lang w:eastAsia="ru-RU"/>
        </w:rPr>
        <w:t>Приложение №3</w:t>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16"/>
          <w:szCs w:val="16"/>
          <w:lang w:eastAsia="ru-RU"/>
        </w:rPr>
        <w:t xml:space="preserve">к заключению </w:t>
      </w:r>
      <w:r>
        <w:rPr>
          <w:rFonts w:eastAsia="Arial Unicode MS" w:cs="Times New Roman" w:ascii="Times New Roman" w:hAnsi="Times New Roman"/>
          <w:color w:val="000000"/>
          <w:kern w:val="2"/>
          <w:sz w:val="16"/>
          <w:szCs w:val="16"/>
          <w:lang w:eastAsia="ru-RU"/>
        </w:rPr>
        <w:t>от 17.10.2024г.№ 54</w:t>
      </w:r>
    </w:p>
    <w:tbl>
      <w:tblPr>
        <w:tblW w:w="15161" w:type="dxa"/>
        <w:jc w:val="left"/>
        <w:tblInd w:w="-22" w:type="dxa"/>
        <w:tblLayout w:type="fixed"/>
        <w:tblCellMar>
          <w:top w:w="0" w:type="dxa"/>
          <w:left w:w="108" w:type="dxa"/>
          <w:bottom w:w="0" w:type="dxa"/>
          <w:right w:w="108" w:type="dxa"/>
        </w:tblCellMar>
        <w:tblLook w:val="04a0"/>
      </w:tblPr>
      <w:tblGrid>
        <w:gridCol w:w="8474"/>
        <w:gridCol w:w="1186"/>
        <w:gridCol w:w="1080"/>
        <w:gridCol w:w="1305"/>
        <w:gridCol w:w="1530"/>
        <w:gridCol w:w="1585"/>
      </w:tblGrid>
      <w:tr>
        <w:trPr>
          <w:trHeight w:val="180" w:hRule="atLeast"/>
        </w:trPr>
        <w:tc>
          <w:tcPr>
            <w:tcW w:w="8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муниципальной программы, подпрограммы, основного мероприятия</w:t>
            </w:r>
          </w:p>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186" w:type="dxa"/>
            <w:vMerge w:val="restart"/>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ascii="Times New Roman" w:hAnsi="Times New Roman"/>
                <w:bCs/>
                <w:color w:val="000000"/>
                <w:kern w:val="2"/>
                <w:sz w:val="16"/>
                <w:szCs w:val="16"/>
              </w:rPr>
              <w:t>Целевая статья</w:t>
            </w:r>
          </w:p>
        </w:tc>
        <w:tc>
          <w:tcPr>
            <w:tcW w:w="1080" w:type="dxa"/>
            <w:vMerge w:val="restart"/>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Вид расходов</w:t>
            </w:r>
          </w:p>
        </w:tc>
        <w:tc>
          <w:tcPr>
            <w:tcW w:w="1305" w:type="dxa"/>
            <w:vMerge w:val="restart"/>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530" w:type="dxa"/>
            <w:tcBorders>
              <w:top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585" w:type="dxa"/>
            <w:tcBorders>
              <w:top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Отклонение (руб.)</w:t>
            </w:r>
          </w:p>
        </w:tc>
      </w:tr>
      <w:tr>
        <w:trPr>
          <w:trHeight w:val="180" w:hRule="atLeast"/>
        </w:trPr>
        <w:tc>
          <w:tcPr>
            <w:tcW w:w="8474"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186" w:type="dxa"/>
            <w:vMerge w:val="continue"/>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080" w:type="dxa"/>
            <w:vMerge w:val="continue"/>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305" w:type="dxa"/>
            <w:vMerge w:val="continue"/>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530"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tc>
        <w:tc>
          <w:tcPr>
            <w:tcW w:w="1585"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tc>
      </w:tr>
      <w:tr>
        <w:trPr>
          <w:trHeight w:val="104"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w:t>
            </w:r>
          </w:p>
        </w:tc>
      </w:tr>
      <w:tr>
        <w:trPr>
          <w:trHeight w:val="104"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«Эффективная реализация органами местного самоуправления полномочий по решению вопросов местного значения»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01 0 00 0000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3 144 548,00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3 144 548,00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bCs/>
                <w:color w:val="000000"/>
                <w:sz w:val="16"/>
                <w:szCs w:val="16"/>
              </w:rPr>
              <w:t xml:space="preserve"> </w:t>
            </w:r>
            <w:r>
              <w:rPr>
                <w:rFonts w:cs="Times New Roman" w:ascii="Times New Roman" w:hAnsi="Times New Roman"/>
                <w:b/>
                <w:bCs/>
                <w:color w:val="000000"/>
                <w:sz w:val="16"/>
                <w:szCs w:val="16"/>
              </w:rPr>
              <w:t>0,00</w:t>
            </w:r>
          </w:p>
        </w:tc>
      </w:tr>
      <w:tr>
        <w:trPr>
          <w:trHeight w:val="104"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Cs/>
                <w:color w:val="000000"/>
                <w:sz w:val="16"/>
                <w:szCs w:val="16"/>
              </w:rPr>
              <w:t>Подпрограмма «Обеспечение деятельности органов местного самоуправления администрации Тимирязевского сельского поселеия»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01 1 00 00000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val="false"/>
                <w:bCs w:val="false"/>
                <w:color w:val="000000"/>
                <w:sz w:val="16"/>
                <w:szCs w:val="16"/>
              </w:rPr>
              <w:t xml:space="preserve">3 </w:t>
            </w:r>
            <w:r>
              <w:rPr>
                <w:rFonts w:cs="Times New Roman" w:ascii="Times New Roman" w:hAnsi="Times New Roman"/>
                <w:b w:val="false"/>
                <w:bCs w:val="false"/>
                <w:color w:val="000000"/>
                <w:sz w:val="16"/>
                <w:szCs w:val="16"/>
                <w:lang w:val="en-US"/>
              </w:rPr>
              <w:t>109</w:t>
            </w:r>
            <w:r>
              <w:rPr>
                <w:rFonts w:cs="Times New Roman" w:ascii="Times New Roman" w:hAnsi="Times New Roman"/>
                <w:b w:val="false"/>
                <w:bCs w:val="false"/>
                <w:color w:val="000000"/>
                <w:sz w:val="16"/>
                <w:szCs w:val="16"/>
              </w:rPr>
              <w:t xml:space="preserve"> 548,00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val="false"/>
                <w:bCs w:val="false"/>
                <w:color w:val="000000"/>
                <w:sz w:val="16"/>
                <w:szCs w:val="16"/>
              </w:rPr>
              <w:t>3 1</w:t>
            </w:r>
            <w:r>
              <w:rPr>
                <w:rFonts w:cs="Times New Roman" w:ascii="Times New Roman" w:hAnsi="Times New Roman"/>
                <w:b w:val="false"/>
                <w:bCs w:val="false"/>
                <w:color w:val="000000"/>
                <w:sz w:val="16"/>
                <w:szCs w:val="16"/>
                <w:lang w:val="en-US"/>
              </w:rPr>
              <w:t>09</w:t>
            </w:r>
            <w:r>
              <w:rPr>
                <w:rFonts w:cs="Times New Roman" w:ascii="Times New Roman" w:hAnsi="Times New Roman"/>
                <w:b w:val="false"/>
                <w:bCs w:val="false"/>
                <w:color w:val="000000"/>
                <w:sz w:val="16"/>
                <w:szCs w:val="16"/>
              </w:rPr>
              <w:t xml:space="preserve"> 548,00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val="false"/>
                <w:bCs w:val="false"/>
                <w:color w:val="000000"/>
                <w:sz w:val="16"/>
                <w:szCs w:val="16"/>
                <w:lang w:val="en-US"/>
              </w:rPr>
              <w:t xml:space="preserve"> </w:t>
            </w:r>
            <w:r>
              <w:rPr>
                <w:rFonts w:cs="Times New Roman" w:ascii="Times New Roman" w:hAnsi="Times New Roman"/>
                <w:b w:val="false"/>
                <w:bCs w:val="false"/>
                <w:color w:val="000000"/>
                <w:sz w:val="16"/>
                <w:szCs w:val="16"/>
                <w:lang w:val="en-US"/>
              </w:rPr>
              <w:t>0</w:t>
            </w:r>
            <w:r>
              <w:rPr>
                <w:rFonts w:cs="Times New Roman" w:ascii="Times New Roman" w:hAnsi="Times New Roman"/>
                <w:b w:val="false"/>
                <w:bCs w:val="false"/>
                <w:color w:val="000000"/>
                <w:sz w:val="16"/>
                <w:szCs w:val="16"/>
              </w:rPr>
              <w:t>,00</w:t>
            </w:r>
          </w:p>
        </w:tc>
      </w:tr>
      <w:tr>
        <w:trPr>
          <w:trHeight w:val="380"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Cs/>
                <w:color w:val="000000"/>
                <w:sz w:val="16"/>
                <w:szCs w:val="16"/>
              </w:rPr>
              <w:t>Основные мероприятия «Обеспечение деятельности органов местного самоуправления администрации Тимирязевского сельского поселеия»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01 1 01 00000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val="false"/>
                <w:bCs w:val="false"/>
                <w:color w:val="000000"/>
                <w:sz w:val="16"/>
                <w:szCs w:val="16"/>
              </w:rPr>
              <w:t>3 1</w:t>
            </w:r>
            <w:r>
              <w:rPr>
                <w:rFonts w:cs="Times New Roman" w:ascii="Times New Roman" w:hAnsi="Times New Roman"/>
                <w:b w:val="false"/>
                <w:bCs w:val="false"/>
                <w:color w:val="000000"/>
                <w:sz w:val="16"/>
                <w:szCs w:val="16"/>
                <w:lang w:val="en-US"/>
              </w:rPr>
              <w:t>09</w:t>
            </w:r>
            <w:r>
              <w:rPr>
                <w:rFonts w:cs="Times New Roman" w:ascii="Times New Roman" w:hAnsi="Times New Roman"/>
                <w:b w:val="false"/>
                <w:bCs w:val="false"/>
                <w:color w:val="000000"/>
                <w:sz w:val="16"/>
                <w:szCs w:val="16"/>
              </w:rPr>
              <w:t xml:space="preserve"> 548,00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val="false"/>
                <w:bCs w:val="false"/>
                <w:color w:val="000000"/>
                <w:sz w:val="16"/>
                <w:szCs w:val="16"/>
              </w:rPr>
              <w:t>3 1</w:t>
            </w:r>
            <w:r>
              <w:rPr>
                <w:rFonts w:cs="Times New Roman" w:ascii="Times New Roman" w:hAnsi="Times New Roman"/>
                <w:b w:val="false"/>
                <w:bCs w:val="false"/>
                <w:color w:val="000000"/>
                <w:sz w:val="16"/>
                <w:szCs w:val="16"/>
                <w:lang w:val="en-US"/>
              </w:rPr>
              <w:t>09</w:t>
            </w:r>
            <w:r>
              <w:rPr>
                <w:rFonts w:cs="Times New Roman" w:ascii="Times New Roman" w:hAnsi="Times New Roman"/>
                <w:b w:val="false"/>
                <w:bCs w:val="false"/>
                <w:color w:val="000000"/>
                <w:sz w:val="16"/>
                <w:szCs w:val="16"/>
              </w:rPr>
              <w:t xml:space="preserve"> 548,00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0,00</w:t>
            </w:r>
          </w:p>
        </w:tc>
      </w:tr>
      <w:tr>
        <w:trPr>
          <w:trHeight w:val="195"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Cs/>
                <w:color w:val="000000"/>
                <w:sz w:val="16"/>
                <w:szCs w:val="16"/>
              </w:rPr>
              <w:t>Глава поселения</w:t>
            </w:r>
            <w:r>
              <w:rPr>
                <w:rFonts w:cs="Times New Roman" w:ascii="Times New Roman" w:hAnsi="Times New Roman"/>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01 1 01 00020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1 039 875,00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1 039 875,00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jc w:val="right"/>
              <w:rPr>
                <w:color w:val="000000"/>
              </w:rPr>
            </w:pPr>
            <w:r>
              <w:rPr>
                <w:rFonts w:cs="Times New Roman" w:ascii="Times New Roman" w:hAnsi="Times New Roman"/>
                <w:bCs/>
                <w:color w:val="000000"/>
                <w:sz w:val="16"/>
                <w:szCs w:val="16"/>
              </w:rPr>
              <w:t xml:space="preserve"> </w:t>
            </w:r>
            <w:r>
              <w:rPr>
                <w:rFonts w:cs="Times New Roman" w:ascii="Times New Roman" w:hAnsi="Times New Roman"/>
                <w:bCs/>
                <w:color w:val="000000"/>
                <w:sz w:val="16"/>
                <w:szCs w:val="16"/>
              </w:rPr>
              <w:t>0,00</w:t>
            </w:r>
          </w:p>
        </w:tc>
      </w:tr>
      <w:tr>
        <w:trPr>
          <w:trHeight w:val="330"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01 1 01 00010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b w:val="false"/>
                <w:b w:val="false"/>
                <w:bCs w:val="false"/>
                <w:i w:val="false"/>
                <w:i w:val="false"/>
                <w:iCs w:val="false"/>
              </w:rPr>
            </w:pPr>
            <w:r>
              <w:rPr>
                <w:rFonts w:cs="Times New Roman" w:ascii="Times New Roman" w:hAnsi="Times New Roman"/>
                <w:b w:val="false"/>
                <w:bCs w:val="false"/>
                <w:i w:val="false"/>
                <w:iCs w:val="false"/>
                <w:color w:val="000000"/>
                <w:sz w:val="16"/>
                <w:szCs w:val="16"/>
              </w:rPr>
              <w:t>1 601 635,00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b w:val="false"/>
                <w:b w:val="false"/>
                <w:bCs w:val="false"/>
                <w:i w:val="false"/>
                <w:i w:val="false"/>
                <w:iCs w:val="false"/>
              </w:rPr>
            </w:pPr>
            <w:r>
              <w:rPr>
                <w:rFonts w:cs="Times New Roman" w:ascii="Times New Roman" w:hAnsi="Times New Roman"/>
                <w:b w:val="false"/>
                <w:bCs w:val="false"/>
                <w:i w:val="false"/>
                <w:iCs w:val="false"/>
                <w:color w:val="000000"/>
                <w:sz w:val="16"/>
                <w:szCs w:val="16"/>
              </w:rPr>
              <w:t>1 5</w:t>
            </w:r>
            <w:r>
              <w:rPr>
                <w:rFonts w:cs="Times New Roman" w:ascii="Times New Roman" w:hAnsi="Times New Roman"/>
                <w:b w:val="false"/>
                <w:bCs w:val="false"/>
                <w:i w:val="false"/>
                <w:iCs w:val="false"/>
                <w:color w:val="000000"/>
                <w:sz w:val="16"/>
                <w:szCs w:val="16"/>
                <w:lang w:val="en-US"/>
              </w:rPr>
              <w:t>92 639,04</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8 995,96</w:t>
            </w:r>
          </w:p>
        </w:tc>
      </w:tr>
      <w:tr>
        <w:trPr>
          <w:trHeight w:val="271"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01 1 01 00010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248 776,90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248 776,90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0,00</w:t>
            </w:r>
          </w:p>
        </w:tc>
      </w:tr>
      <w:tr>
        <w:trPr>
          <w:trHeight w:val="208"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(Иные бюджетные ассигнования)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01 1 01 00010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800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21 000,00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21 000,00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0,00</w:t>
            </w:r>
          </w:p>
        </w:tc>
      </w:tr>
      <w:tr>
        <w:trPr>
          <w:trHeight w:val="323"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01 1 01 00031</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500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84 235,10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lang w:val="en-US"/>
              </w:rPr>
            </w:pPr>
            <w:r>
              <w:rPr>
                <w:rFonts w:cs="Times New Roman" w:ascii="Times New Roman" w:hAnsi="Times New Roman"/>
                <w:color w:val="000000"/>
                <w:sz w:val="16"/>
                <w:szCs w:val="16"/>
                <w:lang w:val="en-US"/>
              </w:rPr>
              <w:t>85 623,42</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rFonts w:ascii="Times New Roman" w:hAnsi="Times New Roman"/>
                <w:sz w:val="18"/>
                <w:szCs w:val="18"/>
                <w:lang w:val="en-US"/>
              </w:rPr>
            </w:pPr>
            <w:r>
              <w:rPr>
                <w:rFonts w:ascii="Times New Roman" w:hAnsi="Times New Roman"/>
                <w:sz w:val="18"/>
                <w:szCs w:val="18"/>
                <w:lang w:val="en-US"/>
              </w:rPr>
              <w:t>+1 388,32</w:t>
            </w:r>
          </w:p>
        </w:tc>
      </w:tr>
      <w:tr>
        <w:trPr>
          <w:trHeight w:val="351"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01 1 01 00032</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500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84 261,00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lang w:val="en-US"/>
              </w:rPr>
            </w:pPr>
            <w:r>
              <w:rPr>
                <w:rFonts w:cs="Times New Roman" w:ascii="Times New Roman" w:hAnsi="Times New Roman"/>
                <w:color w:val="000000"/>
                <w:sz w:val="16"/>
                <w:szCs w:val="16"/>
                <w:lang w:val="en-US"/>
              </w:rPr>
              <w:t>91 868,64</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lang w:val="en-US"/>
              </w:rPr>
            </w:pPr>
            <w:r>
              <w:rPr>
                <w:rFonts w:cs="Times New Roman" w:ascii="Times New Roman" w:hAnsi="Times New Roman"/>
                <w:color w:val="000000"/>
                <w:sz w:val="16"/>
                <w:szCs w:val="16"/>
                <w:lang w:val="en-US"/>
              </w:rPr>
              <w:t>+7 607,64</w:t>
            </w:r>
          </w:p>
        </w:tc>
      </w:tr>
      <w:tr>
        <w:trPr>
          <w:trHeight w:val="414"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Pr>
                <w:rFonts w:cs="Times New Roman"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cs="Times New Roman"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cs="Times New Roman" w:ascii="Times New Roman" w:hAnsi="Times New Roman"/>
                <w:color w:val="000000"/>
                <w:spacing w:val="-2"/>
                <w:sz w:val="16"/>
                <w:szCs w:val="16"/>
              </w:rPr>
              <w:t xml:space="preserve"> на </w:t>
            </w:r>
            <w:r>
              <w:rPr>
                <w:rFonts w:cs="Times New Roman" w:ascii="Times New Roman" w:hAnsi="Times New Roman"/>
                <w:color w:val="000000"/>
                <w:spacing w:val="10"/>
                <w:sz w:val="16"/>
                <w:szCs w:val="16"/>
              </w:rPr>
              <w:t>территории  поселения</w:t>
            </w:r>
            <w:r>
              <w:rPr>
                <w:rFonts w:cs="Times New Roman" w:ascii="Times New Roman" w:hAnsi="Times New Roman"/>
                <w:color w:val="000000"/>
                <w:sz w:val="16"/>
                <w:szCs w:val="16"/>
              </w:rPr>
              <w:t xml:space="preserve"> в соответствии с заключёнными соглашениями (Межбюджетные трансферты)</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01 1 01 00033</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500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29 765,00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29 765,00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0,00</w:t>
            </w:r>
          </w:p>
        </w:tc>
      </w:tr>
      <w:tr>
        <w:trPr>
          <w:trHeight w:val="162"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Подпрограмма  «Обеспечение финансирования непредвиденных расходов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01 2 00 00000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0,00</w:t>
            </w:r>
          </w:p>
        </w:tc>
      </w:tr>
      <w:tr>
        <w:trPr>
          <w:trHeight w:val="368"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Основные мероприятия «Обеспечение финансирования непредвиденных расходов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01 2 01 00000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0,00</w:t>
            </w:r>
          </w:p>
        </w:tc>
      </w:tr>
      <w:tr>
        <w:trPr>
          <w:trHeight w:val="165"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Резервные фонды местных администраций (Иные бюджетные ассигнования)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01 2 01 20010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800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0,00</w:t>
            </w:r>
          </w:p>
        </w:tc>
      </w:tr>
      <w:tr>
        <w:trPr>
          <w:trHeight w:val="390"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«Обеспечение безопасности граждан в Тимирязевском сельском поселении»</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02 0 00 00000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110 000,00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w:t>
            </w:r>
            <w:r>
              <w:rPr>
                <w:rFonts w:cs="Times New Roman" w:ascii="Times New Roman" w:hAnsi="Times New Roman"/>
                <w:b/>
                <w:bCs/>
                <w:color w:val="000000"/>
                <w:sz w:val="16"/>
                <w:szCs w:val="16"/>
                <w:lang w:val="en-US"/>
              </w:rPr>
              <w:t>8</w:t>
            </w:r>
            <w:r>
              <w:rPr>
                <w:rFonts w:cs="Times New Roman" w:ascii="Times New Roman" w:hAnsi="Times New Roman"/>
                <w:b/>
                <w:bCs/>
                <w:color w:val="000000"/>
                <w:sz w:val="16"/>
                <w:szCs w:val="16"/>
              </w:rPr>
              <w:t>0 000,00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color w:val="000000"/>
                <w:sz w:val="16"/>
                <w:szCs w:val="16"/>
                <w:lang w:val="en-US"/>
              </w:rPr>
              <w:t>+70 000</w:t>
            </w:r>
            <w:r>
              <w:rPr>
                <w:rFonts w:cs="Times New Roman" w:ascii="Times New Roman" w:hAnsi="Times New Roman"/>
                <w:b/>
                <w:color w:val="000000"/>
                <w:sz w:val="16"/>
                <w:szCs w:val="16"/>
              </w:rPr>
              <w:t>,00</w:t>
            </w:r>
          </w:p>
        </w:tc>
      </w:tr>
      <w:tr>
        <w:trPr>
          <w:trHeight w:val="377"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Подпрограмма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02 1 00 00000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110 000,00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110 000,00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390"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«Развитие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02 1 01 00000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110 000,00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b w:val="false"/>
                <w:b w:val="false"/>
                <w:bCs w:val="false"/>
              </w:rPr>
            </w:pPr>
            <w:r>
              <w:rPr>
                <w:rFonts w:cs="Times New Roman" w:ascii="Times New Roman" w:hAnsi="Times New Roman"/>
                <w:b w:val="false"/>
                <w:bCs w:val="false"/>
                <w:color w:val="000000"/>
                <w:sz w:val="16"/>
                <w:szCs w:val="16"/>
              </w:rPr>
              <w:t>1</w:t>
            </w:r>
            <w:r>
              <w:rPr>
                <w:rFonts w:cs="Times New Roman" w:ascii="Times New Roman" w:hAnsi="Times New Roman"/>
                <w:b w:val="false"/>
                <w:bCs w:val="false"/>
                <w:color w:val="000000"/>
                <w:sz w:val="16"/>
                <w:szCs w:val="16"/>
                <w:lang w:val="en-US"/>
              </w:rPr>
              <w:t>8</w:t>
            </w:r>
            <w:r>
              <w:rPr>
                <w:rFonts w:cs="Times New Roman" w:ascii="Times New Roman" w:hAnsi="Times New Roman"/>
                <w:b w:val="false"/>
                <w:bCs w:val="false"/>
                <w:color w:val="000000"/>
                <w:sz w:val="16"/>
                <w:szCs w:val="16"/>
              </w:rPr>
              <w:t>0 000,00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b w:val="false"/>
                <w:b w:val="false"/>
                <w:bCs w:val="false"/>
              </w:rPr>
            </w:pPr>
            <w:r>
              <w:rPr>
                <w:rFonts w:cs="Times New Roman" w:ascii="Times New Roman" w:hAnsi="Times New Roman"/>
                <w:b w:val="false"/>
                <w:bCs w:val="false"/>
                <w:color w:val="000000"/>
                <w:sz w:val="16"/>
                <w:szCs w:val="16"/>
                <w:lang w:val="en-US"/>
              </w:rPr>
              <w:t>+70 000</w:t>
            </w:r>
            <w:r>
              <w:rPr>
                <w:rFonts w:cs="Times New Roman" w:ascii="Times New Roman" w:hAnsi="Times New Roman"/>
                <w:b w:val="false"/>
                <w:bCs w:val="false"/>
                <w:color w:val="000000"/>
                <w:sz w:val="16"/>
                <w:szCs w:val="16"/>
              </w:rPr>
              <w:t>,00</w:t>
            </w:r>
          </w:p>
        </w:tc>
      </w:tr>
      <w:tr>
        <w:trPr>
          <w:trHeight w:val="293"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пожарной безопасности Тимирязевского сельского поселения (Закупка товаров, работ и услуг для обеспечения государственных (муниципальных) нужд)</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02 1 01 00050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110 000,00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b w:val="false"/>
                <w:b w:val="false"/>
                <w:bCs w:val="false"/>
              </w:rPr>
            </w:pPr>
            <w:r>
              <w:rPr>
                <w:rFonts w:cs="Times New Roman" w:ascii="Times New Roman" w:hAnsi="Times New Roman"/>
                <w:b w:val="false"/>
                <w:bCs w:val="false"/>
                <w:color w:val="000000"/>
                <w:sz w:val="16"/>
                <w:szCs w:val="16"/>
              </w:rPr>
              <w:t>1</w:t>
            </w:r>
            <w:r>
              <w:rPr>
                <w:rFonts w:cs="Times New Roman" w:ascii="Times New Roman" w:hAnsi="Times New Roman"/>
                <w:b w:val="false"/>
                <w:bCs w:val="false"/>
                <w:color w:val="000000"/>
                <w:sz w:val="16"/>
                <w:szCs w:val="16"/>
                <w:lang w:val="en-US"/>
              </w:rPr>
              <w:t>8</w:t>
            </w:r>
            <w:r>
              <w:rPr>
                <w:rFonts w:cs="Times New Roman" w:ascii="Times New Roman" w:hAnsi="Times New Roman"/>
                <w:b w:val="false"/>
                <w:bCs w:val="false"/>
                <w:color w:val="000000"/>
                <w:sz w:val="16"/>
                <w:szCs w:val="16"/>
              </w:rPr>
              <w:t>0 000,00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b w:val="false"/>
                <w:b w:val="false"/>
                <w:bCs w:val="false"/>
              </w:rPr>
            </w:pPr>
            <w:r>
              <w:rPr>
                <w:rFonts w:cs="Times New Roman" w:ascii="Times New Roman" w:hAnsi="Times New Roman"/>
                <w:b w:val="false"/>
                <w:bCs w:val="false"/>
                <w:color w:val="000000"/>
                <w:sz w:val="16"/>
                <w:szCs w:val="16"/>
                <w:lang w:val="en-US"/>
              </w:rPr>
              <w:t>+70 000</w:t>
            </w:r>
            <w:r>
              <w:rPr>
                <w:rFonts w:cs="Times New Roman" w:ascii="Times New Roman" w:hAnsi="Times New Roman"/>
                <w:b w:val="false"/>
                <w:bCs w:val="false"/>
                <w:color w:val="000000"/>
                <w:sz w:val="16"/>
                <w:szCs w:val="16"/>
              </w:rPr>
              <w:t>,00</w:t>
            </w:r>
          </w:p>
        </w:tc>
      </w:tr>
      <w:tr>
        <w:trPr>
          <w:trHeight w:val="272"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«Развитие автомобильных дорог общего пользования местного значения Тимирязевского сельского поселения »</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03 0 00 00000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2 009 496,00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lang w:val="en-US"/>
              </w:rPr>
              <w:t>2 419 496</w:t>
            </w:r>
            <w:r>
              <w:rPr>
                <w:rFonts w:cs="Times New Roman" w:ascii="Times New Roman" w:hAnsi="Times New Roman"/>
                <w:b/>
                <w:bCs/>
                <w:color w:val="000000"/>
                <w:sz w:val="16"/>
                <w:szCs w:val="16"/>
              </w:rPr>
              <w:t>,00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b/>
                <w:color w:val="000000"/>
                <w:sz w:val="16"/>
                <w:szCs w:val="16"/>
              </w:rPr>
              <w:t>+</w:t>
            </w:r>
            <w:r>
              <w:rPr>
                <w:rFonts w:cs="Times New Roman" w:ascii="Times New Roman" w:hAnsi="Times New Roman"/>
                <w:b/>
                <w:color w:val="000000"/>
                <w:sz w:val="16"/>
                <w:szCs w:val="16"/>
                <w:lang w:val="en-US"/>
              </w:rPr>
              <w:t>41</w:t>
            </w:r>
            <w:r>
              <w:rPr>
                <w:rFonts w:cs="Times New Roman" w:ascii="Times New Roman" w:hAnsi="Times New Roman"/>
                <w:b/>
                <w:color w:val="000000"/>
                <w:sz w:val="16"/>
                <w:szCs w:val="16"/>
              </w:rPr>
              <w:t>0 000,00</w:t>
            </w:r>
          </w:p>
        </w:tc>
      </w:tr>
      <w:tr>
        <w:trPr>
          <w:trHeight w:val="276"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Подпрограмма «Текущее содержание дорог, ремонт дорог, ремонт придомовых территорий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03 1 00 00000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val="false"/>
                <w:bCs w:val="false"/>
                <w:color w:val="000000"/>
                <w:sz w:val="16"/>
                <w:szCs w:val="16"/>
              </w:rPr>
              <w:t>2 009 496,00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b w:val="false"/>
                <w:b w:val="false"/>
                <w:bCs w:val="false"/>
              </w:rPr>
            </w:pPr>
            <w:r>
              <w:rPr>
                <w:rFonts w:cs="Times New Roman" w:ascii="Times New Roman" w:hAnsi="Times New Roman"/>
                <w:b w:val="false"/>
                <w:bCs w:val="false"/>
                <w:color w:val="000000"/>
                <w:sz w:val="16"/>
                <w:szCs w:val="16"/>
                <w:lang w:val="en-US"/>
              </w:rPr>
              <w:t>2 419 496</w:t>
            </w:r>
            <w:r>
              <w:rPr>
                <w:rFonts w:cs="Times New Roman" w:ascii="Times New Roman" w:hAnsi="Times New Roman"/>
                <w:b w:val="false"/>
                <w:bCs w:val="false"/>
                <w:color w:val="000000"/>
                <w:sz w:val="16"/>
                <w:szCs w:val="16"/>
              </w:rPr>
              <w:t>,00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b w:val="false"/>
                <w:b w:val="false"/>
                <w:bCs w:val="false"/>
              </w:rPr>
            </w:pPr>
            <w:r>
              <w:rPr>
                <w:rFonts w:cs="Times New Roman" w:ascii="Times New Roman" w:hAnsi="Times New Roman"/>
                <w:b w:val="false"/>
                <w:bCs w:val="false"/>
                <w:color w:val="000000"/>
                <w:sz w:val="16"/>
                <w:szCs w:val="16"/>
              </w:rPr>
              <w:t>+</w:t>
            </w:r>
            <w:r>
              <w:rPr>
                <w:rFonts w:cs="Times New Roman" w:ascii="Times New Roman" w:hAnsi="Times New Roman"/>
                <w:b w:val="false"/>
                <w:bCs w:val="false"/>
                <w:color w:val="000000"/>
                <w:sz w:val="16"/>
                <w:szCs w:val="16"/>
                <w:lang w:val="en-US"/>
              </w:rPr>
              <w:t>41</w:t>
            </w:r>
            <w:r>
              <w:rPr>
                <w:rFonts w:cs="Times New Roman" w:ascii="Times New Roman" w:hAnsi="Times New Roman"/>
                <w:b w:val="false"/>
                <w:bCs w:val="false"/>
                <w:color w:val="000000"/>
                <w:sz w:val="16"/>
                <w:szCs w:val="16"/>
              </w:rPr>
              <w:t>0 000,00</w:t>
            </w:r>
          </w:p>
        </w:tc>
      </w:tr>
      <w:tr>
        <w:trPr>
          <w:trHeight w:val="290"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«Текущее содержание дорог, ремонт дорог, ремонт придомовых территорий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03 1 01 00000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val="false"/>
                <w:bCs w:val="false"/>
                <w:color w:val="000000"/>
                <w:sz w:val="16"/>
                <w:szCs w:val="16"/>
              </w:rPr>
              <w:t>2 009 496,00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b w:val="false"/>
                <w:b w:val="false"/>
                <w:bCs w:val="false"/>
              </w:rPr>
            </w:pPr>
            <w:r>
              <w:rPr>
                <w:rFonts w:cs="Times New Roman" w:ascii="Times New Roman" w:hAnsi="Times New Roman"/>
                <w:b w:val="false"/>
                <w:bCs w:val="false"/>
                <w:color w:val="000000"/>
                <w:sz w:val="16"/>
                <w:szCs w:val="16"/>
                <w:lang w:val="en-US"/>
              </w:rPr>
              <w:t>2 419 496</w:t>
            </w:r>
            <w:r>
              <w:rPr>
                <w:rFonts w:cs="Times New Roman" w:ascii="Times New Roman" w:hAnsi="Times New Roman"/>
                <w:b w:val="false"/>
                <w:bCs w:val="false"/>
                <w:color w:val="000000"/>
                <w:sz w:val="16"/>
                <w:szCs w:val="16"/>
              </w:rPr>
              <w:t>,00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b w:val="false"/>
                <w:b w:val="false"/>
                <w:bCs w:val="false"/>
              </w:rPr>
            </w:pPr>
            <w:r>
              <w:rPr>
                <w:rFonts w:cs="Times New Roman" w:ascii="Times New Roman" w:hAnsi="Times New Roman"/>
                <w:b w:val="false"/>
                <w:bCs w:val="false"/>
                <w:color w:val="000000"/>
                <w:sz w:val="16"/>
                <w:szCs w:val="16"/>
              </w:rPr>
              <w:t>+</w:t>
            </w:r>
            <w:r>
              <w:rPr>
                <w:rFonts w:cs="Times New Roman" w:ascii="Times New Roman" w:hAnsi="Times New Roman"/>
                <w:b w:val="false"/>
                <w:bCs w:val="false"/>
                <w:color w:val="000000"/>
                <w:sz w:val="16"/>
                <w:szCs w:val="16"/>
                <w:lang w:val="en-US"/>
              </w:rPr>
              <w:t>41</w:t>
            </w:r>
            <w:r>
              <w:rPr>
                <w:rFonts w:cs="Times New Roman" w:ascii="Times New Roman" w:hAnsi="Times New Roman"/>
                <w:b w:val="false"/>
                <w:bCs w:val="false"/>
                <w:color w:val="000000"/>
                <w:sz w:val="16"/>
                <w:szCs w:val="16"/>
              </w:rPr>
              <w:t>0 000,00</w:t>
            </w:r>
          </w:p>
        </w:tc>
      </w:tr>
      <w:tr>
        <w:trPr>
          <w:trHeight w:val="391"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(Закупка товаров, работ и услуг для обеспечения государственных (муниципальных) нужд)</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03 1 01 60015</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val="false"/>
                <w:bCs w:val="false"/>
                <w:color w:val="000000"/>
                <w:sz w:val="16"/>
                <w:szCs w:val="16"/>
              </w:rPr>
              <w:t>2 009 496,00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b w:val="false"/>
                <w:b w:val="false"/>
                <w:bCs w:val="false"/>
              </w:rPr>
            </w:pPr>
            <w:r>
              <w:rPr>
                <w:rFonts w:cs="Times New Roman" w:ascii="Times New Roman" w:hAnsi="Times New Roman"/>
                <w:b w:val="false"/>
                <w:bCs w:val="false"/>
                <w:color w:val="000000"/>
                <w:sz w:val="16"/>
                <w:szCs w:val="16"/>
                <w:lang w:val="en-US"/>
              </w:rPr>
              <w:t>2 419 496</w:t>
            </w:r>
            <w:r>
              <w:rPr>
                <w:rFonts w:cs="Times New Roman" w:ascii="Times New Roman" w:hAnsi="Times New Roman"/>
                <w:b w:val="false"/>
                <w:bCs w:val="false"/>
                <w:color w:val="000000"/>
                <w:sz w:val="16"/>
                <w:szCs w:val="16"/>
              </w:rPr>
              <w:t>,00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b w:val="false"/>
                <w:b w:val="false"/>
                <w:bCs w:val="false"/>
              </w:rPr>
            </w:pPr>
            <w:r>
              <w:rPr>
                <w:rFonts w:cs="Times New Roman" w:ascii="Times New Roman" w:hAnsi="Times New Roman"/>
                <w:b w:val="false"/>
                <w:bCs w:val="false"/>
                <w:color w:val="000000"/>
                <w:sz w:val="16"/>
                <w:szCs w:val="16"/>
              </w:rPr>
              <w:t>+</w:t>
            </w:r>
            <w:r>
              <w:rPr>
                <w:rFonts w:cs="Times New Roman" w:ascii="Times New Roman" w:hAnsi="Times New Roman"/>
                <w:b w:val="false"/>
                <w:bCs w:val="false"/>
                <w:color w:val="000000"/>
                <w:sz w:val="16"/>
                <w:szCs w:val="16"/>
                <w:lang w:val="en-US"/>
              </w:rPr>
              <w:t>41</w:t>
            </w:r>
            <w:r>
              <w:rPr>
                <w:rFonts w:cs="Times New Roman" w:ascii="Times New Roman" w:hAnsi="Times New Roman"/>
                <w:b w:val="false"/>
                <w:bCs w:val="false"/>
                <w:color w:val="000000"/>
                <w:sz w:val="16"/>
                <w:szCs w:val="16"/>
              </w:rPr>
              <w:t>0 000,00</w:t>
            </w:r>
          </w:p>
        </w:tc>
      </w:tr>
      <w:tr>
        <w:trPr>
          <w:trHeight w:val="150"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Подпрограмма «Создание условий для предоставления транспортных услуг населению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03 2 00 00000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291 600,00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291 600,00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jc w:val="right"/>
              <w:rPr>
                <w:color w:val="000000"/>
              </w:rPr>
            </w:pPr>
            <w:r>
              <w:rPr>
                <w:rFonts w:cs="Times New Roman" w:ascii="Times New Roman" w:hAnsi="Times New Roman"/>
                <w:color w:val="000000"/>
                <w:sz w:val="16"/>
                <w:szCs w:val="16"/>
              </w:rPr>
              <w:t>0,00</w:t>
            </w:r>
          </w:p>
        </w:tc>
      </w:tr>
      <w:tr>
        <w:trPr>
          <w:trHeight w:val="411"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«Создание условий для предоставления транспортных услуг населению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03 2 01 00000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291 600,00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291 600,00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403"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Тимирязевского сельского поселения Лухского муниципального района</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03 2 01 60020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291 600,00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291 600,00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350"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«Развитие жилищно-коммунального хозяйства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04 0 00 00000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672" w:leader="none"/>
                <w:tab w:val="right" w:pos="1344" w:leader="none"/>
              </w:tabs>
              <w:spacing w:lineRule="auto" w:line="240" w:before="0" w:after="0"/>
              <w:jc w:val="right"/>
              <w:rPr>
                <w:color w:val="000000"/>
              </w:rPr>
            </w:pPr>
            <w:r>
              <w:rPr>
                <w:rFonts w:cs="Times New Roman" w:ascii="Times New Roman" w:hAnsi="Times New Roman"/>
                <w:b/>
                <w:bCs/>
                <w:color w:val="000000"/>
                <w:sz w:val="16"/>
                <w:szCs w:val="16"/>
              </w:rPr>
              <w:t>1 297 720,89</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672" w:leader="none"/>
                <w:tab w:val="right" w:pos="1344" w:leader="none"/>
              </w:tabs>
              <w:spacing w:lineRule="auto" w:line="240" w:before="0" w:after="0"/>
              <w:jc w:val="right"/>
              <w:rPr>
                <w:color w:val="000000"/>
              </w:rPr>
            </w:pPr>
            <w:r>
              <w:rPr>
                <w:rFonts w:cs="Times New Roman" w:ascii="Times New Roman" w:hAnsi="Times New Roman"/>
                <w:b/>
                <w:bCs/>
                <w:color w:val="000000"/>
                <w:sz w:val="16"/>
                <w:szCs w:val="16"/>
              </w:rPr>
              <w:t>1 6</w:t>
            </w:r>
            <w:r>
              <w:rPr>
                <w:rFonts w:cs="Times New Roman" w:ascii="Times New Roman" w:hAnsi="Times New Roman"/>
                <w:b/>
                <w:bCs/>
                <w:color w:val="000000"/>
                <w:sz w:val="16"/>
                <w:szCs w:val="16"/>
                <w:lang w:val="en-US"/>
              </w:rPr>
              <w:t>51 472,35</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tabs>
                <w:tab w:val="clear" w:pos="708"/>
                <w:tab w:val="center" w:pos="672" w:leader="none"/>
                <w:tab w:val="right" w:pos="1344" w:leader="none"/>
              </w:tabs>
              <w:spacing w:before="0" w:after="200"/>
              <w:jc w:val="right"/>
              <w:rPr>
                <w:color w:val="000000"/>
              </w:rPr>
            </w:pPr>
            <w:r>
              <w:rPr>
                <w:rFonts w:cs="Times New Roman" w:ascii="Times New Roman" w:hAnsi="Times New Roman"/>
                <w:b/>
                <w:bCs/>
                <w:color w:val="000000"/>
                <w:sz w:val="16"/>
                <w:szCs w:val="16"/>
              </w:rPr>
              <w:t>+3</w:t>
            </w:r>
            <w:r>
              <w:rPr>
                <w:rFonts w:cs="Times New Roman" w:ascii="Times New Roman" w:hAnsi="Times New Roman"/>
                <w:b/>
                <w:bCs/>
                <w:color w:val="000000"/>
                <w:sz w:val="16"/>
                <w:szCs w:val="16"/>
                <w:lang w:val="en-US"/>
              </w:rPr>
              <w:t>53 751,46</w:t>
            </w:r>
          </w:p>
        </w:tc>
      </w:tr>
      <w:tr>
        <w:trPr>
          <w:trHeight w:val="270"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Подпрограмма «Реализация мероприятий в области коммунального хозяйства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04 2 00 00000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440"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«Реализация мероприятий в области коммунального хозяйства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04 2 01 00000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368"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полномочий по водоснабжению населения и водоотведению в соответствии с заключенными соглашениями</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04 2 01 00081</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70 000,00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225"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bookmarkStart w:id="0" w:name="_GoBack"/>
            <w:bookmarkEnd w:id="0"/>
            <w:r>
              <w:rPr>
                <w:rFonts w:cs="Times New Roman" w:ascii="Times New Roman" w:hAnsi="Times New Roman"/>
                <w:color w:val="000000"/>
                <w:sz w:val="16"/>
                <w:szCs w:val="16"/>
              </w:rPr>
              <w:t>Подпрограмма «Благоустройство территории населенных пунктов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04 3 00 00000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715 464,74</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715 464,74</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240"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Основные мероприятия «Благоустройства территории населенных пунктов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04 3 01 00000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715 464,74</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715 464,74</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115"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Реализация мероприятий по модернизации и содержанию объектов уличного освещения Тимирязевского сельского поселения. (Закупка товаров, работ и услуг для обеспечения государственных (муниципальных) нужд)</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04 3 01 00010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249 430,57</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249 430,57</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85"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Прочие  мероприятий по благоустройству территории Тимирязевского сельского поселения. (Закупка товаров, работ и услуг для обеспечения государственных (муниципальных) нужд)</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04 3 01 00011</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286 668,97</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286 668,97</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391" w:hRule="atLeast"/>
        </w:trPr>
        <w:tc>
          <w:tcPr>
            <w:tcW w:w="8474" w:type="dxa"/>
            <w:tcBorders>
              <w:top w:val="single" w:sz="4" w:space="0" w:color="000000"/>
              <w:left w:val="single" w:sz="4" w:space="0" w:color="000000"/>
              <w:bottom w:val="single" w:sz="4" w:space="0" w:color="000000"/>
              <w:right w:val="single" w:sz="4" w:space="0" w:color="000000"/>
            </w:tcBorders>
          </w:tcPr>
          <w:p>
            <w:pPr>
              <w:pStyle w:val="14"/>
              <w:widowControl w:val="false"/>
              <w:jc w:val="both"/>
              <w:rPr>
                <w:color w:val="000000"/>
              </w:rPr>
            </w:pPr>
            <w:r>
              <w:rPr>
                <w:rFonts w:cs="Times New Roman"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обеспечения государственных (муниципальных) нужд)</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04 3 01 60016</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74 365,20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74 365,20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253" w:hRule="atLeast"/>
        </w:trPr>
        <w:tc>
          <w:tcPr>
            <w:tcW w:w="8474" w:type="dxa"/>
            <w:tcBorders>
              <w:top w:val="single" w:sz="4" w:space="0" w:color="000000"/>
              <w:left w:val="single" w:sz="4" w:space="0" w:color="000000"/>
              <w:bottom w:val="single" w:sz="4" w:space="0" w:color="000000"/>
              <w:right w:val="single" w:sz="4" w:space="0" w:color="000000"/>
            </w:tcBorders>
          </w:tcPr>
          <w:p>
            <w:pPr>
              <w:pStyle w:val="14"/>
              <w:widowControl w:val="false"/>
              <w:jc w:val="both"/>
              <w:rPr>
                <w:color w:val="000000"/>
              </w:rPr>
            </w:pPr>
            <w:r>
              <w:rPr>
                <w:rFonts w:cs="Times New Roman" w:ascii="Times New Roman" w:hAnsi="Times New Roman"/>
                <w:color w:val="000000"/>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обеспечения государственных (муниципальных) нужд)</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04 3 01 60017</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105 000,00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105 000,00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184" w:hRule="atLeast"/>
        </w:trPr>
        <w:tc>
          <w:tcPr>
            <w:tcW w:w="8474" w:type="dxa"/>
            <w:tcBorders>
              <w:top w:val="single" w:sz="4" w:space="0" w:color="000000"/>
              <w:left w:val="single" w:sz="4" w:space="0" w:color="000000"/>
              <w:bottom w:val="single" w:sz="4" w:space="0" w:color="000000"/>
              <w:right w:val="single" w:sz="4" w:space="0" w:color="000000"/>
            </w:tcBorders>
          </w:tcPr>
          <w:p>
            <w:pPr>
              <w:pStyle w:val="14"/>
              <w:widowControl w:val="false"/>
              <w:jc w:val="both"/>
              <w:rPr>
                <w:color w:val="000000"/>
              </w:rPr>
            </w:pPr>
            <w:r>
              <w:rPr>
                <w:rFonts w:cs="Times New Roman" w:ascii="Times New Roman" w:hAnsi="Times New Roman"/>
                <w:color w:val="000000"/>
                <w:sz w:val="16"/>
                <w:szCs w:val="16"/>
              </w:rPr>
              <w:t>Прочие мероприятия по обеспечению комплексного развития сельских территорий (Закупка товаров, работ и услуг для обеспечения  государственных (муниципальных) нужд)</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04 301 00021</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0,00</w:t>
            </w:r>
          </w:p>
        </w:tc>
      </w:tr>
      <w:tr>
        <w:trPr>
          <w:trHeight w:val="274" w:hRule="atLeast"/>
        </w:trPr>
        <w:tc>
          <w:tcPr>
            <w:tcW w:w="8474" w:type="dxa"/>
            <w:tcBorders>
              <w:top w:val="single" w:sz="4" w:space="0" w:color="000000"/>
              <w:left w:val="single" w:sz="4" w:space="0" w:color="000000"/>
              <w:bottom w:val="single" w:sz="4" w:space="0" w:color="000000"/>
              <w:right w:val="single" w:sz="4" w:space="0" w:color="000000"/>
            </w:tcBorders>
          </w:tcPr>
          <w:p>
            <w:pPr>
              <w:pStyle w:val="14"/>
              <w:widowControl w:val="false"/>
              <w:jc w:val="both"/>
              <w:rPr>
                <w:color w:val="000000"/>
              </w:rPr>
            </w:pPr>
            <w:r>
              <w:rPr>
                <w:rFonts w:cs="Times New Roman" w:ascii="Times New Roman" w:hAnsi="Times New Roman"/>
                <w:color w:val="000000"/>
                <w:sz w:val="16"/>
                <w:szCs w:val="16"/>
              </w:rPr>
              <w:t>Подпрограмма «Благоустройство общественных территорий Тимирязевского сельского поселения в рамках поддержки инициативных проектов».</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04 4 00 00000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color w:val="000000"/>
                <w:sz w:val="16"/>
                <w:szCs w:val="16"/>
              </w:rPr>
              <w:t>486 726,15</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lang w:val="en-US"/>
              </w:rPr>
            </w:pPr>
            <w:r>
              <w:rPr>
                <w:rFonts w:cs="Times New Roman" w:ascii="Times New Roman" w:hAnsi="Times New Roman"/>
                <w:color w:val="000000"/>
                <w:sz w:val="16"/>
                <w:szCs w:val="16"/>
                <w:lang w:val="en-US"/>
              </w:rPr>
              <w:t>840 477,61</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lang w:val="en-US"/>
              </w:rPr>
            </w:pPr>
            <w:r>
              <w:rPr>
                <w:rFonts w:cs="Times New Roman" w:ascii="Times New Roman" w:hAnsi="Times New Roman"/>
                <w:color w:val="000000"/>
                <w:sz w:val="16"/>
                <w:szCs w:val="16"/>
                <w:lang w:val="en-US"/>
              </w:rPr>
              <w:t>+353 751,46</w:t>
            </w:r>
          </w:p>
        </w:tc>
      </w:tr>
      <w:tr>
        <w:trPr>
          <w:trHeight w:val="263"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Основные мероприятия «Благоустройство общественных территорий Тимирязевского сельского поселения в рамках поддержки инициативных проектов».</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04 4 01 00000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Cs/>
                <w:color w:val="000000"/>
                <w:sz w:val="16"/>
                <w:szCs w:val="16"/>
              </w:rPr>
              <w:t>486 726,15</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lang w:val="en-US"/>
              </w:rPr>
            </w:pPr>
            <w:r>
              <w:rPr>
                <w:rFonts w:cs="Times New Roman" w:ascii="Times New Roman" w:hAnsi="Times New Roman"/>
                <w:color w:val="000000"/>
                <w:sz w:val="16"/>
                <w:szCs w:val="16"/>
                <w:lang w:val="en-US"/>
              </w:rPr>
              <w:t>840 477,61</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lang w:val="en-US"/>
              </w:rPr>
            </w:pPr>
            <w:r>
              <w:rPr>
                <w:rFonts w:cs="Times New Roman" w:ascii="Times New Roman" w:hAnsi="Times New Roman"/>
                <w:color w:val="000000"/>
                <w:sz w:val="16"/>
                <w:szCs w:val="16"/>
                <w:lang w:val="en-US"/>
              </w:rPr>
              <w:t>+353 751,46</w:t>
            </w:r>
          </w:p>
        </w:tc>
      </w:tr>
      <w:tr>
        <w:trPr>
          <w:trHeight w:val="422"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544" w:leader="none"/>
              </w:tabs>
              <w:spacing w:lineRule="auto" w:line="240" w:before="0" w:after="0"/>
              <w:contextualSpacing/>
              <w:jc w:val="both"/>
              <w:rPr>
                <w:color w:val="000000"/>
              </w:rPr>
            </w:pPr>
            <w:r>
              <w:rPr>
                <w:rFonts w:cs="Times New Roman" w:ascii="Times New Roman" w:hAnsi="Times New Roman"/>
                <w:color w:val="000000"/>
                <w:sz w:val="16"/>
                <w:szCs w:val="16"/>
              </w:rPr>
              <w:t>Прочие мероприятия по благоустройству общественных территорий Тимирязевского сельского поселения в рамках поддержки инициативных проектов</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04 4 01 00018</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Cs/>
                <w:color w:val="000000"/>
                <w:sz w:val="16"/>
                <w:szCs w:val="16"/>
              </w:rPr>
              <w:t>61 250,18</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lang w:val="en-US"/>
              </w:rPr>
            </w:pPr>
            <w:r>
              <w:rPr>
                <w:rFonts w:cs="Times New Roman" w:ascii="Times New Roman" w:hAnsi="Times New Roman"/>
                <w:bCs/>
                <w:color w:val="000000"/>
                <w:sz w:val="16"/>
                <w:szCs w:val="16"/>
                <w:lang w:val="en-US"/>
              </w:rPr>
              <w:t>40 000,00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bCs/>
                <w:color w:val="000000"/>
                <w:sz w:val="16"/>
                <w:szCs w:val="16"/>
              </w:rPr>
              <w:t>-</w:t>
            </w:r>
            <w:r>
              <w:rPr>
                <w:rFonts w:cs="Times New Roman" w:ascii="Times New Roman" w:hAnsi="Times New Roman"/>
                <w:bCs/>
                <w:color w:val="000000"/>
                <w:sz w:val="16"/>
                <w:szCs w:val="16"/>
                <w:lang w:val="en-US"/>
              </w:rPr>
              <w:t>21 250,18</w:t>
            </w:r>
          </w:p>
        </w:tc>
      </w:tr>
      <w:tr>
        <w:trPr>
          <w:trHeight w:val="518" w:hRule="atLeast"/>
        </w:trPr>
        <w:tc>
          <w:tcPr>
            <w:tcW w:w="8474" w:type="dxa"/>
            <w:tcBorders>
              <w:top w:val="single" w:sz="4" w:space="0" w:color="000000"/>
              <w:left w:val="single" w:sz="4" w:space="0" w:color="000000"/>
              <w:bottom w:val="single" w:sz="4" w:space="0" w:color="000000"/>
              <w:right w:val="single" w:sz="4" w:space="0" w:color="000000"/>
            </w:tcBorders>
          </w:tcPr>
          <w:p>
            <w:pPr>
              <w:pStyle w:val="Style28"/>
              <w:widowControl w:val="false"/>
              <w:spacing w:lineRule="auto" w:line="240" w:before="0" w:after="119"/>
              <w:contextualSpacing/>
              <w:jc w:val="both"/>
              <w:rPr>
                <w:color w:val="000000"/>
              </w:rPr>
            </w:pPr>
            <w:r>
              <w:rPr>
                <w:rFonts w:cs="Times New Roman" w:ascii="Times New Roman" w:hAnsi="Times New Roman"/>
                <w:color w:val="000000"/>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 памятника воинам, павшим в годы Великой Отечественной войны (Ивановская область, Лухский района, с. Тимирязево, ул. Центральная, д.№ 68»))</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 xml:space="preserve">04 4 </w:t>
            </w:r>
            <w:r>
              <w:rPr>
                <w:rFonts w:cs="Times New Roman" w:ascii="Times New Roman" w:hAnsi="Times New Roman"/>
                <w:color w:val="000000"/>
                <w:sz w:val="16"/>
                <w:szCs w:val="16"/>
                <w:lang w:val="en-US"/>
              </w:rPr>
              <w:t>F</w:t>
            </w:r>
            <w:r>
              <w:rPr>
                <w:rFonts w:cs="Times New Roman" w:ascii="Times New Roman" w:hAnsi="Times New Roman"/>
                <w:color w:val="000000"/>
                <w:sz w:val="16"/>
                <w:szCs w:val="16"/>
              </w:rPr>
              <w:t>2 S5101</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Cs/>
                <w:color w:val="000000"/>
                <w:sz w:val="16"/>
                <w:szCs w:val="16"/>
              </w:rPr>
              <w:t>425 475,97</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Cs/>
                <w:color w:val="000000"/>
                <w:sz w:val="16"/>
                <w:szCs w:val="16"/>
              </w:rPr>
              <w:t>425 475,97</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218" w:hRule="atLeast"/>
        </w:trPr>
        <w:tc>
          <w:tcPr>
            <w:tcW w:w="8474" w:type="dxa"/>
            <w:tcBorders>
              <w:top w:val="single" w:sz="4" w:space="0" w:color="000000"/>
              <w:left w:val="single" w:sz="4" w:space="0" w:color="000000"/>
              <w:bottom w:val="single" w:sz="4" w:space="0" w:color="000000"/>
              <w:right w:val="single" w:sz="4" w:space="0" w:color="000000"/>
            </w:tcBorders>
          </w:tcPr>
          <w:p>
            <w:pPr>
              <w:pStyle w:val="Style28"/>
              <w:widowControl w:val="false"/>
              <w:spacing w:lineRule="auto" w:line="240" w:before="0" w:after="119"/>
              <w:contextualSpacing/>
              <w:jc w:val="both"/>
              <w:rPr>
                <w:color w:val="000000"/>
              </w:rPr>
            </w:pPr>
            <w:r>
              <w:rPr>
                <w:rFonts w:cs="Times New Roman" w:ascii="Times New Roman" w:hAnsi="Times New Roman"/>
                <w:color w:val="000000"/>
                <w:sz w:val="16"/>
                <w:szCs w:val="16"/>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 памятника воинам, павшим в годы Великой Отечественной войны (Ивановская область, Лухский района, </w:t>
            </w:r>
            <w:r>
              <w:rPr>
                <w:rFonts w:cs="Times New Roman" w:ascii="Times New Roman" w:hAnsi="Times New Roman"/>
                <w:color w:val="000000"/>
                <w:sz w:val="16"/>
                <w:szCs w:val="16"/>
                <w:lang w:val="ru-RU"/>
              </w:rPr>
              <w:t>д. Запрудно</w:t>
            </w:r>
            <w:r>
              <w:rPr>
                <w:rFonts w:cs="Times New Roman" w:ascii="Times New Roman" w:hAnsi="Times New Roman"/>
                <w:color w:val="000000"/>
                <w:sz w:val="16"/>
                <w:szCs w:val="16"/>
              </w:rPr>
              <w:t>во, ул. Половинская, д.№ 15»))</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 xml:space="preserve">04 4 </w:t>
            </w:r>
            <w:r>
              <w:rPr>
                <w:rFonts w:cs="Times New Roman" w:ascii="Times New Roman" w:hAnsi="Times New Roman"/>
                <w:color w:val="000000"/>
                <w:sz w:val="16"/>
                <w:szCs w:val="16"/>
                <w:lang w:val="en-US"/>
              </w:rPr>
              <w:t>F</w:t>
            </w:r>
            <w:r>
              <w:rPr>
                <w:rFonts w:cs="Times New Roman" w:ascii="Times New Roman" w:hAnsi="Times New Roman"/>
                <w:color w:val="000000"/>
                <w:sz w:val="16"/>
                <w:szCs w:val="16"/>
              </w:rPr>
              <w:t>2 S5101</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rFonts w:ascii="Times New Roman" w:hAnsi="Times New Roman"/>
                <w:color w:val="000000"/>
                <w:sz w:val="16"/>
                <w:szCs w:val="16"/>
              </w:rPr>
            </w:pPr>
            <w:r>
              <w:rPr>
                <w:rFonts w:ascii="Times New Roman" w:hAnsi="Times New Roman"/>
                <w:color w:val="000000"/>
                <w:sz w:val="16"/>
                <w:szCs w:val="16"/>
              </w:rPr>
              <w:t>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rFonts w:ascii="Times New Roman" w:hAnsi="Times New Roman"/>
                <w:color w:val="000000"/>
                <w:sz w:val="16"/>
                <w:szCs w:val="16"/>
              </w:rPr>
            </w:pPr>
            <w:r>
              <w:rPr>
                <w:rFonts w:ascii="Times New Roman" w:hAnsi="Times New Roman"/>
                <w:color w:val="000000"/>
                <w:sz w:val="16"/>
                <w:szCs w:val="16"/>
              </w:rPr>
              <w:t>375 001,64</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ascii="Times New Roman" w:hAnsi="Times New Roman"/>
                <w:color w:val="000000"/>
                <w:sz w:val="16"/>
                <w:szCs w:val="16"/>
              </w:rPr>
              <w:t>375 001,64</w:t>
            </w:r>
          </w:p>
        </w:tc>
      </w:tr>
      <w:tr>
        <w:trPr>
          <w:trHeight w:val="218" w:hRule="atLeast"/>
        </w:trPr>
        <w:tc>
          <w:tcPr>
            <w:tcW w:w="8474"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«Культура Тимирязевского сельского поселения»</w:t>
            </w:r>
          </w:p>
        </w:tc>
        <w:tc>
          <w:tcPr>
            <w:tcW w:w="1186" w:type="dxa"/>
            <w:tcBorders>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05 0 00 00000</w:t>
            </w:r>
          </w:p>
        </w:tc>
        <w:tc>
          <w:tcPr>
            <w:tcW w:w="1080" w:type="dxa"/>
            <w:tcBorders>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305" w:type="dxa"/>
            <w:tcBorders>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bCs/>
                <w:color w:val="000000"/>
                <w:sz w:val="16"/>
                <w:szCs w:val="16"/>
              </w:rPr>
              <w:t>4 864 774,00</w:t>
            </w:r>
          </w:p>
        </w:tc>
        <w:tc>
          <w:tcPr>
            <w:tcW w:w="1530" w:type="dxa"/>
            <w:tcBorders>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bCs/>
                <w:color w:val="000000"/>
                <w:sz w:val="16"/>
                <w:szCs w:val="16"/>
              </w:rPr>
              <w:t>4 972 432,73</w:t>
            </w:r>
          </w:p>
        </w:tc>
        <w:tc>
          <w:tcPr>
            <w:tcW w:w="1585" w:type="dxa"/>
            <w:tcBorders>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b/>
                <w:color w:val="000000"/>
                <w:sz w:val="16"/>
                <w:szCs w:val="16"/>
                <w:lang w:eastAsia="ru-RU"/>
              </w:rPr>
              <w:t>+107 658,73</w:t>
            </w:r>
          </w:p>
        </w:tc>
      </w:tr>
      <w:tr>
        <w:trPr>
          <w:trHeight w:val="138"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Подпрограмма «Создание условий для организации досуга и обеспечение жителей поселения услугами муниципального бюджетного учреждения культуры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05 1 00 00000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Cs/>
                <w:color w:val="000000"/>
                <w:sz w:val="16"/>
                <w:szCs w:val="16"/>
              </w:rPr>
              <w:t>4 864 774,00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b w:val="false"/>
                <w:b w:val="false"/>
                <w:bCs w:val="false"/>
              </w:rPr>
            </w:pPr>
            <w:r>
              <w:rPr>
                <w:rFonts w:cs="Times New Roman" w:ascii="Times New Roman" w:hAnsi="Times New Roman"/>
                <w:b w:val="false"/>
                <w:bCs w:val="false"/>
                <w:color w:val="000000"/>
                <w:sz w:val="16"/>
                <w:szCs w:val="16"/>
              </w:rPr>
              <w:t>4 972 432,73</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b w:val="false"/>
                <w:b w:val="false"/>
                <w:bCs w:val="false"/>
              </w:rPr>
            </w:pPr>
            <w:r>
              <w:rPr>
                <w:rFonts w:eastAsia="Times New Roman" w:cs="Times New Roman" w:ascii="Times New Roman" w:hAnsi="Times New Roman"/>
                <w:b w:val="false"/>
                <w:bCs w:val="false"/>
                <w:color w:val="000000"/>
                <w:sz w:val="16"/>
                <w:szCs w:val="16"/>
                <w:lang w:eastAsia="ru-RU"/>
              </w:rPr>
              <w:t>+107 658,73</w:t>
            </w:r>
          </w:p>
        </w:tc>
      </w:tr>
      <w:tr>
        <w:trPr>
          <w:trHeight w:val="127"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Основные мероприятия «Создание условий для организации досуга и обеспечение жителей поселения услугами муниципального бюджетного учреждения культуры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05 1 01 00012</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4 864 774,00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b w:val="false"/>
                <w:b w:val="false"/>
                <w:bCs w:val="false"/>
              </w:rPr>
            </w:pPr>
            <w:r>
              <w:rPr>
                <w:rFonts w:cs="Times New Roman" w:ascii="Times New Roman" w:hAnsi="Times New Roman"/>
                <w:b w:val="false"/>
                <w:bCs w:val="false"/>
                <w:color w:val="000000"/>
                <w:sz w:val="16"/>
                <w:szCs w:val="16"/>
              </w:rPr>
              <w:t>4 972 432,73</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b w:val="false"/>
                <w:b w:val="false"/>
                <w:bCs w:val="false"/>
              </w:rPr>
            </w:pPr>
            <w:r>
              <w:rPr>
                <w:rFonts w:eastAsia="Times New Roman" w:cs="Times New Roman" w:ascii="Times New Roman" w:hAnsi="Times New Roman"/>
                <w:b w:val="false"/>
                <w:bCs w:val="false"/>
                <w:color w:val="000000"/>
                <w:sz w:val="16"/>
                <w:szCs w:val="16"/>
                <w:lang w:eastAsia="ru-RU"/>
              </w:rPr>
              <w:t>+107 658,73</w:t>
            </w:r>
          </w:p>
        </w:tc>
      </w:tr>
      <w:tr>
        <w:trPr>
          <w:trHeight w:val="161"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Обеспечение деятельности Муниципального учреждения культурно-досуговый комплекс Тимирязевского сельского поселения Лухского муниципального района Ивановской области. (Предоставление субсидии бюджетным, автономным учреждениям и иным некоммерческим организациям)</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05 1 01 00012</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600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4 864 774,00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b w:val="false"/>
                <w:b w:val="false"/>
                <w:bCs w:val="false"/>
              </w:rPr>
            </w:pPr>
            <w:r>
              <w:rPr>
                <w:rFonts w:cs="Times New Roman" w:ascii="Times New Roman" w:hAnsi="Times New Roman"/>
                <w:b w:val="false"/>
                <w:bCs w:val="false"/>
                <w:color w:val="000000"/>
                <w:sz w:val="16"/>
                <w:szCs w:val="16"/>
              </w:rPr>
              <w:t>4 972 432,73</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b w:val="false"/>
                <w:b w:val="false"/>
                <w:bCs w:val="false"/>
              </w:rPr>
            </w:pPr>
            <w:r>
              <w:rPr>
                <w:rFonts w:eastAsia="Times New Roman" w:cs="Times New Roman" w:ascii="Times New Roman" w:hAnsi="Times New Roman"/>
                <w:b w:val="false"/>
                <w:bCs w:val="false"/>
                <w:color w:val="000000"/>
                <w:sz w:val="16"/>
                <w:szCs w:val="16"/>
                <w:lang w:eastAsia="ru-RU"/>
              </w:rPr>
              <w:t>+107 658,73</w:t>
            </w:r>
          </w:p>
        </w:tc>
      </w:tr>
      <w:tr>
        <w:trPr>
          <w:trHeight w:val="343"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b/>
                <w:bCs/>
                <w:color w:val="000000"/>
                <w:sz w:val="16"/>
                <w:szCs w:val="16"/>
              </w:rPr>
              <w:t>Муниципальная программа Тимирязевского сельского поселения  «Социальная поддержка граждан Тимирязевского сельского поселения »</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06 0 00 00000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bCs/>
                <w:color w:val="000000"/>
                <w:sz w:val="16"/>
                <w:szCs w:val="16"/>
              </w:rPr>
              <w:t>220 266,00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bCs/>
                <w:color w:val="000000"/>
                <w:sz w:val="16"/>
                <w:szCs w:val="16"/>
              </w:rPr>
              <w:t>220 266,00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b/>
                <w:color w:val="000000"/>
                <w:sz w:val="16"/>
                <w:szCs w:val="16"/>
                <w:lang w:eastAsia="ru-RU"/>
              </w:rPr>
              <w:t xml:space="preserve"> </w:t>
            </w:r>
            <w:r>
              <w:rPr>
                <w:rFonts w:eastAsia="Times New Roman" w:cs="Times New Roman" w:ascii="Times New Roman" w:hAnsi="Times New Roman"/>
                <w:b/>
                <w:color w:val="000000"/>
                <w:sz w:val="16"/>
                <w:szCs w:val="16"/>
                <w:lang w:eastAsia="ru-RU"/>
              </w:rPr>
              <w:t>0,00</w:t>
            </w:r>
          </w:p>
        </w:tc>
      </w:tr>
      <w:tr>
        <w:trPr>
          <w:trHeight w:val="251"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Подпрограмма «Выплаты ежемесячного пенсионного обеспечения, ежемесячной доплаты к трудовой пенсии по старости отдельным категориям граждан»</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06 1 00 00000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val="false"/>
                <w:bCs w:val="false"/>
                <w:color w:val="000000"/>
                <w:sz w:val="16"/>
                <w:szCs w:val="16"/>
              </w:rPr>
              <w:t>220 266,00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val="false"/>
                <w:bCs w:val="false"/>
                <w:color w:val="000000"/>
                <w:sz w:val="16"/>
                <w:szCs w:val="16"/>
              </w:rPr>
              <w:t>220 266,00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b w:val="false"/>
                <w:bCs w:val="false"/>
                <w:color w:val="000000"/>
                <w:sz w:val="16"/>
                <w:szCs w:val="16"/>
                <w:lang w:eastAsia="ru-RU"/>
              </w:rPr>
              <w:t xml:space="preserve"> </w:t>
            </w:r>
            <w:r>
              <w:rPr>
                <w:rFonts w:eastAsia="Times New Roman" w:cs="Times New Roman" w:ascii="Times New Roman" w:hAnsi="Times New Roman"/>
                <w:b w:val="false"/>
                <w:bCs w:val="false"/>
                <w:color w:val="000000"/>
                <w:sz w:val="16"/>
                <w:szCs w:val="16"/>
                <w:lang w:eastAsia="ru-RU"/>
              </w:rPr>
              <w:t>0,00</w:t>
            </w:r>
          </w:p>
        </w:tc>
      </w:tr>
      <w:tr>
        <w:trPr>
          <w:trHeight w:val="380"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Основные мероприятия «Выплаты ежемесячного пенсионного обеспечения, ежемесячной доплаты к трудовой пенсии по старости отдельным категориям граждан»</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06 1 01 00000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val="false"/>
                <w:bCs w:val="false"/>
                <w:color w:val="000000"/>
                <w:sz w:val="16"/>
                <w:szCs w:val="16"/>
              </w:rPr>
              <w:t>220 266,00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val="false"/>
                <w:bCs w:val="false"/>
                <w:color w:val="000000"/>
                <w:sz w:val="16"/>
                <w:szCs w:val="16"/>
              </w:rPr>
              <w:t>220 266,00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b w:val="false"/>
                <w:bCs w:val="false"/>
                <w:color w:val="000000"/>
                <w:sz w:val="16"/>
                <w:szCs w:val="16"/>
                <w:lang w:eastAsia="ru-RU"/>
              </w:rPr>
              <w:t xml:space="preserve"> </w:t>
            </w:r>
            <w:r>
              <w:rPr>
                <w:rFonts w:eastAsia="Times New Roman" w:cs="Times New Roman" w:ascii="Times New Roman" w:hAnsi="Times New Roman"/>
                <w:b w:val="false"/>
                <w:bCs w:val="false"/>
                <w:color w:val="000000"/>
                <w:sz w:val="16"/>
                <w:szCs w:val="16"/>
                <w:lang w:eastAsia="ru-RU"/>
              </w:rPr>
              <w:t>0,00</w:t>
            </w:r>
          </w:p>
        </w:tc>
      </w:tr>
      <w:tr>
        <w:trPr>
          <w:trHeight w:val="173"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Доплаты к пенсиям муниципальных служащих  Тимирязевского сельского поселения. (Социальное обеспечение и иные выплаты населению)</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06 1 01 00014</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300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val="false"/>
                <w:bCs w:val="false"/>
                <w:color w:val="000000"/>
                <w:sz w:val="16"/>
                <w:szCs w:val="16"/>
              </w:rPr>
              <w:t>220 266,00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val="false"/>
                <w:bCs w:val="false"/>
                <w:color w:val="000000"/>
                <w:sz w:val="16"/>
                <w:szCs w:val="16"/>
              </w:rPr>
              <w:t>220 266,00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b w:val="false"/>
                <w:bCs w:val="false"/>
                <w:color w:val="000000"/>
                <w:sz w:val="16"/>
                <w:szCs w:val="16"/>
                <w:lang w:eastAsia="ru-RU"/>
              </w:rPr>
              <w:t xml:space="preserve"> </w:t>
            </w:r>
            <w:r>
              <w:rPr>
                <w:rFonts w:eastAsia="Times New Roman" w:cs="Times New Roman" w:ascii="Times New Roman" w:hAnsi="Times New Roman"/>
                <w:b w:val="false"/>
                <w:bCs w:val="false"/>
                <w:color w:val="000000"/>
                <w:sz w:val="16"/>
                <w:szCs w:val="16"/>
                <w:lang w:eastAsia="ru-RU"/>
              </w:rPr>
              <w:t>0,00</w:t>
            </w:r>
          </w:p>
        </w:tc>
      </w:tr>
      <w:tr>
        <w:trPr>
          <w:trHeight w:val="397"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b/>
                <w:color w:val="000000"/>
                <w:sz w:val="16"/>
                <w:szCs w:val="16"/>
              </w:rPr>
              <w:t xml:space="preserve">Муниципальной программы Тимирязевского сельского поселения </w:t>
            </w:r>
            <w:r>
              <w:rPr>
                <w:rFonts w:cs="Times New Roman" w:ascii="Times New Roman" w:hAnsi="Times New Roman"/>
                <w:b/>
                <w:bCs/>
                <w:color w:val="000000"/>
                <w:sz w:val="16"/>
                <w:szCs w:val="16"/>
              </w:rPr>
              <w:t>«Развитие сельскохозяйственного производства, малого и среднего предпринимательства»</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07 0 00 00000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color w:val="000000"/>
                <w:sz w:val="16"/>
                <w:szCs w:val="16"/>
              </w:rPr>
              <w:t>25 000,00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b/>
                <w:color w:val="000000"/>
                <w:sz w:val="16"/>
                <w:szCs w:val="16"/>
              </w:rPr>
              <w:t>25 000,00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b/>
                <w:color w:val="000000"/>
                <w:sz w:val="16"/>
                <w:szCs w:val="16"/>
                <w:lang w:eastAsia="ru-RU"/>
              </w:rPr>
              <w:t>0,00</w:t>
            </w:r>
          </w:p>
        </w:tc>
      </w:tr>
      <w:tr>
        <w:trPr>
          <w:trHeight w:val="363"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cs="Times New Roman" w:ascii="Times New Roman" w:hAnsi="Times New Roman"/>
                <w:bCs/>
                <w:color w:val="000000"/>
                <w:sz w:val="16"/>
                <w:szCs w:val="16"/>
              </w:rPr>
              <w:t>Подпрограмма «Развитие сельскохозяйственного производства, малого и среднего предпринимательства»</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07 1 00 00000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301"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cs="Times New Roman" w:ascii="Times New Roman" w:hAnsi="Times New Roman"/>
                <w:color w:val="000000"/>
                <w:sz w:val="16"/>
                <w:szCs w:val="16"/>
              </w:rPr>
              <w:t xml:space="preserve">Основное мероприятие «Расходы на </w:t>
            </w:r>
            <w:r>
              <w:rPr>
                <w:rFonts w:cs="Times New Roman" w:ascii="Times New Roman" w:hAnsi="Times New Roman"/>
                <w:bCs/>
                <w:color w:val="000000"/>
                <w:sz w:val="16"/>
                <w:szCs w:val="16"/>
              </w:rPr>
              <w:t>мероприятия в области сельскохозяйственного производства и предпринимательства</w:t>
            </w:r>
            <w:r>
              <w:rPr>
                <w:rFonts w:cs="Times New Roman" w:ascii="Times New Roman" w:hAnsi="Times New Roman"/>
                <w:color w:val="000000"/>
                <w:sz w:val="16"/>
                <w:szCs w:val="16"/>
              </w:rPr>
              <w:t>»</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07 1 01 00000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345"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мероприятия в области сельскохозяйственного производства и предпринимательства</w:t>
            </w:r>
            <w:r>
              <w:rPr>
                <w:rFonts w:cs="Times New Roman" w:ascii="Times New Roman" w:hAnsi="Times New Roman"/>
                <w:color w:val="000000"/>
                <w:sz w:val="16"/>
                <w:szCs w:val="16"/>
              </w:rPr>
              <w:t xml:space="preserve"> (Закупка товаров, работ и услуг для обеспечени государственных (муниципальных) нужд)</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07 1 01 00018</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2</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 xml:space="preserve"> 000,00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196"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в соответствии с заключёнными соглашениями (Межбюджетные трансферты)</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01 1 01 00034</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500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5 000,00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5 000,00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279"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b/>
                <w:color w:val="000000"/>
                <w:sz w:val="16"/>
                <w:szCs w:val="16"/>
              </w:rPr>
              <w:t xml:space="preserve">Муниципальной программы Тимирязевского сельского поселения </w:t>
            </w:r>
            <w:r>
              <w:rPr>
                <w:rFonts w:cs="Times New Roman" w:ascii="Times New Roman" w:hAnsi="Times New Roman"/>
                <w:b/>
                <w:bCs/>
                <w:color w:val="000000"/>
                <w:sz w:val="16"/>
                <w:szCs w:val="16"/>
              </w:rPr>
              <w:t>«Развитие физкультуры, массового спорта, работа с детьми и молодёжью»</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08 0 00 00000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50</w:t>
            </w:r>
            <w:r>
              <w:rPr>
                <w:rFonts w:cs="Times New Roman" w:ascii="Times New Roman" w:hAnsi="Times New Roman"/>
                <w:b/>
                <w:color w:val="000000"/>
                <w:sz w:val="16"/>
                <w:szCs w:val="16"/>
              </w:rPr>
              <w:t>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50</w:t>
            </w:r>
            <w:r>
              <w:rPr>
                <w:rFonts w:cs="Times New Roman" w:ascii="Times New Roman" w:hAnsi="Times New Roman"/>
                <w:b/>
                <w:color w:val="000000"/>
                <w:sz w:val="16"/>
                <w:szCs w:val="16"/>
              </w:rPr>
              <w:t>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b/>
                <w:color w:val="000000"/>
                <w:sz w:val="16"/>
                <w:szCs w:val="16"/>
                <w:lang w:eastAsia="ru-RU"/>
              </w:rPr>
              <w:t>0,00</w:t>
            </w:r>
          </w:p>
        </w:tc>
      </w:tr>
      <w:tr>
        <w:trPr>
          <w:trHeight w:val="218"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cs="Times New Roman" w:ascii="Times New Roman" w:hAnsi="Times New Roman"/>
                <w:bCs/>
                <w:color w:val="000000"/>
                <w:sz w:val="16"/>
                <w:szCs w:val="16"/>
              </w:rPr>
              <w:t>Подпрограмма «Мероприятия в области физкультуры, спорта и работа с детьми и молодёжью»</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08 1 00 00000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50</w:t>
            </w:r>
            <w:r>
              <w:rPr>
                <w:rFonts w:cs="Times New Roman" w:ascii="Times New Roman" w:hAnsi="Times New Roman"/>
                <w:color w:val="000000"/>
                <w:sz w:val="16"/>
                <w:szCs w:val="16"/>
              </w:rPr>
              <w:t>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50</w:t>
            </w:r>
            <w:r>
              <w:rPr>
                <w:rFonts w:cs="Times New Roman" w:ascii="Times New Roman" w:hAnsi="Times New Roman"/>
                <w:color w:val="000000"/>
                <w:sz w:val="16"/>
                <w:szCs w:val="16"/>
              </w:rPr>
              <w:t>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184"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cs="Times New Roman" w:ascii="Times New Roman" w:hAnsi="Times New Roman"/>
                <w:color w:val="000000"/>
                <w:sz w:val="16"/>
                <w:szCs w:val="16"/>
              </w:rPr>
              <w:t xml:space="preserve">Основное мероприятие «Расходы на </w:t>
            </w:r>
            <w:r>
              <w:rPr>
                <w:rFonts w:cs="Times New Roman" w:ascii="Times New Roman" w:hAnsi="Times New Roman"/>
                <w:bCs/>
                <w:color w:val="000000"/>
                <w:sz w:val="16"/>
                <w:szCs w:val="16"/>
              </w:rPr>
              <w:t>мероприятия в области физкультуры и спорта, работа с детьми и молодёжью</w:t>
            </w:r>
            <w:r>
              <w:rPr>
                <w:rFonts w:cs="Times New Roman" w:ascii="Times New Roman" w:hAnsi="Times New Roman"/>
                <w:color w:val="000000"/>
                <w:sz w:val="16"/>
                <w:szCs w:val="16"/>
              </w:rPr>
              <w:t>»</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08 1 01 00000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50</w:t>
            </w:r>
            <w:r>
              <w:rPr>
                <w:rFonts w:cs="Times New Roman" w:ascii="Times New Roman" w:hAnsi="Times New Roman"/>
                <w:color w:val="000000"/>
                <w:sz w:val="16"/>
                <w:szCs w:val="16"/>
              </w:rPr>
              <w:t>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50</w:t>
            </w:r>
            <w:r>
              <w:rPr>
                <w:rFonts w:cs="Times New Roman" w:ascii="Times New Roman" w:hAnsi="Times New Roman"/>
                <w:color w:val="000000"/>
                <w:sz w:val="16"/>
                <w:szCs w:val="16"/>
              </w:rPr>
              <w:t>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173"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физкультуры и спорта, работа с детьми и молодёжью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08 1 01 00019</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50</w:t>
            </w:r>
            <w:r>
              <w:rPr>
                <w:rFonts w:cs="Times New Roman" w:ascii="Times New Roman" w:hAnsi="Times New Roman"/>
                <w:color w:val="000000"/>
                <w:sz w:val="16"/>
                <w:szCs w:val="16"/>
              </w:rPr>
              <w:t>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50</w:t>
            </w:r>
            <w:r>
              <w:rPr>
                <w:rFonts w:cs="Times New Roman" w:ascii="Times New Roman" w:hAnsi="Times New Roman"/>
                <w:color w:val="000000"/>
                <w:sz w:val="16"/>
                <w:szCs w:val="16"/>
              </w:rPr>
              <w:t>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color w:val="000000"/>
                <w:sz w:val="16"/>
                <w:szCs w:val="16"/>
                <w:lang w:eastAsia="ru-RU"/>
              </w:rPr>
              <w:t>0,00</w:t>
            </w:r>
          </w:p>
        </w:tc>
      </w:tr>
      <w:tr>
        <w:trPr>
          <w:trHeight w:val="403"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b/>
                <w:bCs/>
                <w:color w:val="000000"/>
                <w:sz w:val="16"/>
                <w:szCs w:val="16"/>
              </w:rPr>
              <w:t>Непрограммные направления деятельности органов  местного самоуправления Тимирязевского сельского поселения.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40 0 00 00000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b/>
                <w:bCs/>
                <w:color w:val="000000"/>
                <w:sz w:val="16"/>
                <w:szCs w:val="16"/>
              </w:rPr>
              <w:t>342 018,00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b/>
                <w:bCs/>
                <w:color w:val="000000"/>
                <w:sz w:val="16"/>
                <w:szCs w:val="16"/>
              </w:rPr>
              <w:t>252 198,00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color w:val="000000"/>
              </w:rPr>
            </w:pPr>
            <w:r>
              <w:rPr>
                <w:rFonts w:eastAsia="Times New Roman" w:cs="Times New Roman" w:ascii="Times New Roman" w:hAnsi="Times New Roman"/>
                <w:b/>
                <w:color w:val="000000"/>
                <w:sz w:val="16"/>
                <w:szCs w:val="16"/>
                <w:lang w:eastAsia="ru-RU"/>
              </w:rPr>
              <w:t xml:space="preserve"> </w:t>
            </w:r>
            <w:r>
              <w:rPr>
                <w:rFonts w:eastAsia="Times New Roman" w:cs="Times New Roman" w:ascii="Times New Roman" w:hAnsi="Times New Roman"/>
                <w:b/>
                <w:color w:val="000000"/>
                <w:sz w:val="16"/>
                <w:szCs w:val="16"/>
                <w:lang w:eastAsia="ru-RU"/>
              </w:rPr>
              <w:t>-89 820,00</w:t>
            </w:r>
          </w:p>
        </w:tc>
      </w:tr>
      <w:tr>
        <w:trPr>
          <w:trHeight w:val="213"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color w:val="000000"/>
                <w:sz w:val="16"/>
                <w:szCs w:val="16"/>
              </w:rPr>
              <w:t>Иные непрограммые мероприятия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40 9 00 00000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color w:val="000000"/>
              </w:rPr>
            </w:pPr>
            <w:r>
              <w:rPr>
                <w:rFonts w:cs="Times New Roman" w:ascii="Times New Roman" w:hAnsi="Times New Roman"/>
                <w:color w:val="000000"/>
                <w:sz w:val="16"/>
                <w:szCs w:val="16"/>
              </w:rPr>
              <w:t>342 018,00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200"/>
              <w:contextualSpacing/>
              <w:jc w:val="right"/>
              <w:rPr>
                <w:b w:val="false"/>
                <w:b w:val="false"/>
                <w:bCs w:val="false"/>
              </w:rPr>
            </w:pPr>
            <w:r>
              <w:rPr>
                <w:rFonts w:cs="Times New Roman" w:ascii="Times New Roman" w:hAnsi="Times New Roman"/>
                <w:b w:val="false"/>
                <w:bCs w:val="false"/>
                <w:color w:val="000000"/>
                <w:sz w:val="16"/>
                <w:szCs w:val="16"/>
              </w:rPr>
              <w:t>252 198,00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right"/>
              <w:rPr>
                <w:b w:val="false"/>
                <w:b w:val="false"/>
                <w:bCs w:val="false"/>
              </w:rPr>
            </w:pPr>
            <w:r>
              <w:rPr>
                <w:rFonts w:eastAsia="Times New Roman" w:cs="Times New Roman" w:ascii="Times New Roman" w:hAnsi="Times New Roman"/>
                <w:b w:val="false"/>
                <w:bCs w:val="false"/>
                <w:color w:val="000000"/>
                <w:sz w:val="16"/>
                <w:szCs w:val="16"/>
                <w:lang w:eastAsia="ru-RU"/>
              </w:rPr>
              <w:t xml:space="preserve"> </w:t>
            </w:r>
            <w:r>
              <w:rPr>
                <w:rFonts w:eastAsia="Times New Roman" w:cs="Times New Roman" w:ascii="Times New Roman" w:hAnsi="Times New Roman"/>
                <w:b w:val="false"/>
                <w:bCs w:val="false"/>
                <w:color w:val="000000"/>
                <w:sz w:val="16"/>
                <w:szCs w:val="16"/>
                <w:lang w:eastAsia="ru-RU"/>
              </w:rPr>
              <w:t>-89 820,00</w:t>
            </w:r>
          </w:p>
        </w:tc>
      </w:tr>
      <w:tr>
        <w:trPr>
          <w:trHeight w:val="138"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40 9 00 90010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5 000,00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5 000,00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138"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40 9 00 51180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129 700,00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129 880,00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+180,00</w:t>
            </w:r>
          </w:p>
        </w:tc>
      </w:tr>
      <w:tr>
        <w:trPr>
          <w:trHeight w:val="380"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и городских округов (Закупка товаров, работ и услуг для обеспечения  государственных (муниципальных) нужд)</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40 9 00 51180</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8 600,00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8 600,00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0,00</w:t>
            </w:r>
          </w:p>
        </w:tc>
      </w:tr>
      <w:tr>
        <w:trPr>
          <w:trHeight w:val="161"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40 9 00 90012</w:t>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200</w:t>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198 718,00</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right"/>
              <w:rPr>
                <w:color w:val="000000"/>
              </w:rPr>
            </w:pPr>
            <w:r>
              <w:rPr>
                <w:rFonts w:cs="Times New Roman" w:ascii="Times New Roman" w:hAnsi="Times New Roman"/>
                <w:color w:val="000000"/>
                <w:sz w:val="16"/>
                <w:szCs w:val="16"/>
              </w:rPr>
              <w:t>108 718,00</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eastAsia="Times New Roman" w:cs="Times New Roman" w:ascii="Times New Roman" w:hAnsi="Times New Roman"/>
                <w:color w:val="000000"/>
                <w:sz w:val="16"/>
                <w:szCs w:val="16"/>
                <w:lang w:eastAsia="ru-RU"/>
              </w:rPr>
              <w:t>-90 000,00</w:t>
            </w:r>
          </w:p>
        </w:tc>
      </w:tr>
      <w:tr>
        <w:trPr>
          <w:trHeight w:val="124" w:hRule="atLeast"/>
        </w:trPr>
        <w:tc>
          <w:tcPr>
            <w:tcW w:w="8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Всего расходов:</w:t>
            </w:r>
          </w:p>
        </w:tc>
        <w:tc>
          <w:tcPr>
            <w:tcW w:w="1186"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08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tc>
        <w:tc>
          <w:tcPr>
            <w:tcW w:w="130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12 003 292,89</w:t>
            </w:r>
          </w:p>
        </w:tc>
        <w:tc>
          <w:tcPr>
            <w:tcW w:w="15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12 854 883,08</w:t>
            </w:r>
          </w:p>
        </w:tc>
        <w:tc>
          <w:tcPr>
            <w:tcW w:w="1585"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+851 590,19</w:t>
            </w:r>
          </w:p>
        </w:tc>
      </w:tr>
    </w:tbl>
    <w:p>
      <w:pPr>
        <w:pStyle w:val="Normal"/>
        <w:spacing w:lineRule="auto" w:line="240" w:before="0" w:after="200"/>
        <w:contextualSpacing/>
        <w:jc w:val="righ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pacing w:lineRule="auto" w:line="240" w:before="0" w:after="200"/>
        <w:contextualSpacing/>
        <w:jc w:val="right"/>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Приложение № 4</w:t>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 xml:space="preserve">к заключению </w:t>
      </w:r>
      <w:r>
        <w:rPr>
          <w:rFonts w:eastAsia="Arial Unicode MS" w:cs="Times New Roman" w:ascii="Times New Roman" w:hAnsi="Times New Roman"/>
          <w:color w:val="000000"/>
          <w:kern w:val="2"/>
          <w:sz w:val="16"/>
          <w:szCs w:val="16"/>
        </w:rPr>
        <w:t>от 17.10.2024г.№ 54</w:t>
      </w:r>
    </w:p>
    <w:tbl>
      <w:tblPr>
        <w:tblW w:w="14910" w:type="dxa"/>
        <w:jc w:val="left"/>
        <w:tblInd w:w="250" w:type="dxa"/>
        <w:tblLayout w:type="fixed"/>
        <w:tblCellMar>
          <w:top w:w="0" w:type="dxa"/>
          <w:left w:w="108" w:type="dxa"/>
          <w:bottom w:w="0" w:type="dxa"/>
          <w:right w:w="108" w:type="dxa"/>
        </w:tblCellMar>
        <w:tblLook w:val="04a0"/>
      </w:tblPr>
      <w:tblGrid>
        <w:gridCol w:w="6806"/>
        <w:gridCol w:w="1136"/>
        <w:gridCol w:w="851"/>
        <w:gridCol w:w="1275"/>
        <w:gridCol w:w="717"/>
        <w:gridCol w:w="1429"/>
        <w:gridCol w:w="1437"/>
        <w:gridCol w:w="1257"/>
      </w:tblGrid>
      <w:tr>
        <w:trPr>
          <w:trHeight w:val="820"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Наименование</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08" w:right="-111" w:firstLine="108"/>
              <w:jc w:val="center"/>
              <w:rPr>
                <w:color w:val="000000"/>
              </w:rPr>
            </w:pPr>
            <w:r>
              <w:rPr>
                <w:rFonts w:cs="Times New Roman" w:ascii="Times New Roman" w:hAnsi="Times New Roman"/>
                <w:color w:val="000000"/>
                <w:sz w:val="16"/>
                <w:szCs w:val="16"/>
              </w:rPr>
              <w:t>Код главного распорядителя</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Раздел, подраздел</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Целевая статья</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Вид расходов</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rPr>
            </w:pPr>
            <w:r>
              <w:rPr>
                <w:rFonts w:cs="Times New Roman" w:ascii="Times New Roman" w:hAnsi="Times New Roman"/>
                <w:color w:val="000000"/>
                <w:sz w:val="16"/>
                <w:szCs w:val="16"/>
              </w:rPr>
              <w:t>Отклонение (руб.)</w:t>
            </w:r>
          </w:p>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Главный распорядитель бюджетных средств -Администрация Тимирязевского сельского поселения</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066</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12 003 292,89</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12 854 883,08</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+851 590,19</w:t>
            </w:r>
          </w:p>
        </w:tc>
      </w:tr>
      <w:tr>
        <w:trPr>
          <w:trHeight w:val="189" w:hRule="atLeast"/>
        </w:trPr>
        <w:tc>
          <w:tcPr>
            <w:tcW w:w="680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Общегосударственные вопросы</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3 149 548,00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3 149 548,00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Функционирование высшего должностного лица субъекта Российской Федерации муниципального образования</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1 039 875,00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1 039 875,00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color w:val="000000"/>
                <w:sz w:val="16"/>
                <w:szCs w:val="16"/>
              </w:rPr>
              <w:t>Глава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0110100020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1 039 875,00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val="false"/>
                <w:bCs w:val="false"/>
                <w:color w:val="000000"/>
                <w:sz w:val="16"/>
                <w:szCs w:val="16"/>
              </w:rPr>
              <w:t>1 039 875,00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right"/>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1 955 672,90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1 95</w:t>
            </w:r>
            <w:r>
              <w:rPr>
                <w:rFonts w:cs="Times New Roman" w:ascii="Times New Roman" w:hAnsi="Times New Roman"/>
                <w:b/>
                <w:bCs/>
                <w:color w:val="C9211E"/>
                <w:sz w:val="16"/>
                <w:szCs w:val="16"/>
              </w:rPr>
              <w:t>4</w:t>
            </w:r>
            <w:r>
              <w:rPr>
                <w:rFonts w:cs="Times New Roman" w:ascii="Times New Roman" w:hAnsi="Times New Roman"/>
                <w:b/>
                <w:bCs/>
                <w:color w:val="000000"/>
                <w:sz w:val="16"/>
                <w:szCs w:val="16"/>
              </w:rPr>
              <w:t xml:space="preserve"> </w:t>
            </w:r>
            <w:r>
              <w:rPr>
                <w:rFonts w:cs="Times New Roman" w:ascii="Times New Roman" w:hAnsi="Times New Roman"/>
                <w:b/>
                <w:bCs/>
                <w:color w:val="000000"/>
                <w:sz w:val="16"/>
                <w:szCs w:val="16"/>
                <w:lang w:val="en-US"/>
              </w:rPr>
              <w:t>284,58</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-1 388,32</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1 601 635,00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1 5</w:t>
            </w:r>
            <w:r>
              <w:rPr>
                <w:rFonts w:cs="Times New Roman" w:ascii="Times New Roman" w:hAnsi="Times New Roman"/>
                <w:color w:val="000000"/>
                <w:sz w:val="16"/>
                <w:szCs w:val="16"/>
                <w:lang w:val="en-US"/>
              </w:rPr>
              <w:t>92 639,04</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w:t>
            </w:r>
            <w:r>
              <w:rPr>
                <w:rFonts w:cs="Times New Roman" w:ascii="Times New Roman" w:hAnsi="Times New Roman"/>
                <w:color w:val="000000"/>
                <w:sz w:val="16"/>
                <w:szCs w:val="16"/>
                <w:lang w:val="en-US"/>
              </w:rPr>
              <w:t>8 995,96</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248 776,90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248 776,90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27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органов местного самоуправления. (Иные бюджетные ассигнования)</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21 000,00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21 000,00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491"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(Межбюджетные трансферты)</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0110100032</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84 261,00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lang w:val="en-US"/>
              </w:rPr>
            </w:pPr>
            <w:r>
              <w:rPr>
                <w:rFonts w:cs="Times New Roman" w:ascii="Times New Roman" w:hAnsi="Times New Roman"/>
                <w:color w:val="000000"/>
                <w:sz w:val="16"/>
                <w:szCs w:val="16"/>
                <w:lang w:val="en-US"/>
              </w:rPr>
              <w:t>9</w:t>
            </w:r>
            <w:r>
              <w:rPr>
                <w:rFonts w:cs="Times New Roman" w:ascii="Times New Roman" w:hAnsi="Times New Roman"/>
                <w:color w:val="C9211E"/>
                <w:sz w:val="16"/>
                <w:szCs w:val="16"/>
                <w:lang w:val="en-US"/>
              </w:rPr>
              <w:t>1</w:t>
            </w:r>
            <w:r>
              <w:rPr>
                <w:rFonts w:cs="Times New Roman" w:ascii="Times New Roman" w:hAnsi="Times New Roman"/>
                <w:color w:val="000000"/>
                <w:sz w:val="16"/>
                <w:szCs w:val="16"/>
                <w:lang w:val="en-US"/>
              </w:rPr>
              <w:t xml:space="preserve"> 868,64</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lang w:val="en-US"/>
              </w:rPr>
            </w:pPr>
            <w:r>
              <w:rPr>
                <w:rFonts w:cs="Times New Roman" w:ascii="Times New Roman" w:hAnsi="Times New Roman"/>
                <w:color w:val="000000"/>
                <w:sz w:val="16"/>
                <w:szCs w:val="16"/>
                <w:lang w:val="en-US"/>
              </w:rPr>
              <w:t>7 607,64</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0106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84 235,10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lang w:val="en-US"/>
              </w:rPr>
            </w:pPr>
            <w:r>
              <w:rPr>
                <w:rFonts w:cs="Times New Roman" w:ascii="Times New Roman" w:hAnsi="Times New Roman"/>
                <w:b/>
                <w:color w:val="000000"/>
                <w:sz w:val="16"/>
                <w:szCs w:val="16"/>
                <w:lang w:val="en-US"/>
              </w:rPr>
              <w:t>85 623,42</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lang w:val="en-US"/>
              </w:rPr>
            </w:pPr>
            <w:r>
              <w:rPr>
                <w:rFonts w:cs="Times New Roman" w:ascii="Times New Roman" w:hAnsi="Times New Roman"/>
                <w:b/>
                <w:color w:val="000000"/>
                <w:sz w:val="16"/>
                <w:szCs w:val="16"/>
                <w:lang w:val="en-US"/>
              </w:rPr>
              <w:t>1 388,32</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(Межбюджетные трансферты)</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84 235,10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84 235,10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93"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Резервные фонды</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0111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w:t>
            </w:r>
            <w:r>
              <w:rPr>
                <w:rFonts w:cs="Times New Roman" w:ascii="Times New Roman" w:hAnsi="Times New Roman"/>
                <w:b/>
                <w:bCs/>
                <w:color w:val="000000"/>
                <w:sz w:val="16"/>
                <w:szCs w:val="16"/>
                <w:lang w:val="en-US"/>
              </w:rPr>
              <w:t>5</w:t>
            </w:r>
            <w:r>
              <w:rPr>
                <w:rFonts w:cs="Times New Roman" w:ascii="Times New Roman" w:hAnsi="Times New Roman"/>
                <w:b/>
                <w:bCs/>
                <w:color w:val="000000"/>
                <w:sz w:val="16"/>
                <w:szCs w:val="16"/>
              </w:rPr>
              <w:t>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w:t>
            </w:r>
            <w:r>
              <w:rPr>
                <w:rFonts w:cs="Times New Roman" w:ascii="Times New Roman" w:hAnsi="Times New Roman"/>
                <w:b/>
                <w:bCs/>
                <w:color w:val="000000"/>
                <w:sz w:val="16"/>
                <w:szCs w:val="16"/>
                <w:lang w:val="en-US"/>
              </w:rPr>
              <w:t>5</w:t>
            </w:r>
            <w:r>
              <w:rPr>
                <w:rFonts w:cs="Times New Roman" w:ascii="Times New Roman" w:hAnsi="Times New Roman"/>
                <w:b/>
                <w:bCs/>
                <w:color w:val="000000"/>
                <w:sz w:val="16"/>
                <w:szCs w:val="16"/>
              </w:rPr>
              <w:t> 000,00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07"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Резервные фонды местных администраций. (Иные бюджетные ассигнования)</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0120120010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000,00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Другие общегосударственные вопросы</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34 765,00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34 765,00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Pr>
                <w:rFonts w:cs="Times New Roman"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cs="Times New Roman"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cs="Times New Roman" w:ascii="Times New Roman" w:hAnsi="Times New Roman"/>
                <w:color w:val="000000"/>
                <w:spacing w:val="-2"/>
                <w:sz w:val="16"/>
                <w:szCs w:val="16"/>
              </w:rPr>
              <w:t xml:space="preserve"> на </w:t>
            </w:r>
            <w:r>
              <w:rPr>
                <w:rFonts w:cs="Times New Roman" w:ascii="Times New Roman" w:hAnsi="Times New Roman"/>
                <w:color w:val="000000"/>
                <w:spacing w:val="10"/>
                <w:sz w:val="16"/>
                <w:szCs w:val="16"/>
              </w:rPr>
              <w:t>территории  поселения</w:t>
            </w:r>
            <w:r>
              <w:rPr>
                <w:rFonts w:cs="Times New Roman" w:ascii="Times New Roman" w:hAnsi="Times New Roman"/>
                <w:color w:val="000000"/>
                <w:sz w:val="16"/>
                <w:szCs w:val="16"/>
              </w:rPr>
              <w:t xml:space="preserve"> в соответствии с заключёнными соглашениями (Межбюджетные трансферты)</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0110100033</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29 765,00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29 765,00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4090090010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w:t>
            </w:r>
            <w:r>
              <w:rPr>
                <w:rFonts w:cs="Times New Roman" w:ascii="Times New Roman" w:hAnsi="Times New Roman"/>
                <w:color w:val="000000"/>
                <w:sz w:val="16"/>
                <w:szCs w:val="16"/>
                <w:lang w:val="en-US"/>
              </w:rPr>
              <w:t>000</w:t>
            </w:r>
            <w:r>
              <w:rPr>
                <w:rFonts w:cs="Times New Roman" w:ascii="Times New Roman" w:hAnsi="Times New Roman"/>
                <w:color w:val="000000"/>
                <w:sz w:val="16"/>
                <w:szCs w:val="16"/>
              </w:rPr>
              <w:t>,00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w:t>
            </w:r>
            <w:r>
              <w:rPr>
                <w:rFonts w:cs="Times New Roman" w:ascii="Times New Roman" w:hAnsi="Times New Roman"/>
                <w:color w:val="000000"/>
                <w:sz w:val="16"/>
                <w:szCs w:val="16"/>
                <w:lang w:val="en-US"/>
              </w:rPr>
              <w:t>000</w:t>
            </w:r>
            <w:r>
              <w:rPr>
                <w:rFonts w:cs="Times New Roman" w:ascii="Times New Roman" w:hAnsi="Times New Roman"/>
                <w:color w:val="000000"/>
                <w:sz w:val="16"/>
                <w:szCs w:val="16"/>
              </w:rPr>
              <w:t>,00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31"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оборона</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138 300,00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138 480,00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+180,00</w:t>
            </w:r>
          </w:p>
        </w:tc>
      </w:tr>
      <w:tr>
        <w:trPr>
          <w:trHeight w:val="194" w:hRule="atLeast"/>
        </w:trPr>
        <w:tc>
          <w:tcPr>
            <w:tcW w:w="680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color w:val="000000"/>
              </w:rPr>
            </w:pPr>
            <w:r>
              <w:rPr>
                <w:rFonts w:cs="Times New Roman" w:ascii="Times New Roman" w:hAnsi="Times New Roman"/>
                <w:b/>
                <w:bCs/>
                <w:color w:val="000000"/>
                <w:sz w:val="16"/>
                <w:szCs w:val="16"/>
              </w:rPr>
              <w:t>Мобилизационная и вневойсковая подготовка</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138 300,00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b w:val="false"/>
                <w:b w:val="false"/>
                <w:bCs w:val="false"/>
              </w:rPr>
            </w:pPr>
            <w:r>
              <w:rPr>
                <w:rFonts w:cs="Times New Roman" w:ascii="Times New Roman" w:hAnsi="Times New Roman"/>
                <w:b w:val="false"/>
                <w:bCs w:val="false"/>
                <w:color w:val="000000"/>
                <w:sz w:val="16"/>
                <w:szCs w:val="16"/>
              </w:rPr>
              <w:t>138 480,00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val="false"/>
                <w:b w:val="false"/>
                <w:bCs w:val="false"/>
              </w:rPr>
            </w:pPr>
            <w:r>
              <w:rPr>
                <w:rFonts w:cs="Times New Roman" w:ascii="Times New Roman" w:hAnsi="Times New Roman"/>
                <w:b w:val="false"/>
                <w:bCs w:val="false"/>
                <w:color w:val="000000"/>
                <w:sz w:val="16"/>
                <w:szCs w:val="16"/>
              </w:rPr>
              <w:t>+180,00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4090051180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129 700,00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129 880,00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180,00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и городских округов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4090051180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8600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8600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безопасность и правоохранительная деятельность</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0300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210 000,00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190 000,00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b/>
                <w:bCs/>
              </w:rPr>
            </w:pPr>
            <w:r>
              <w:rPr>
                <w:rFonts w:cs="Times New Roman" w:ascii="Times New Roman" w:hAnsi="Times New Roman"/>
                <w:b/>
                <w:bCs/>
                <w:color w:val="000000"/>
                <w:sz w:val="16"/>
                <w:szCs w:val="16"/>
              </w:rPr>
              <w:t>-20 000,00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0310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210 000,00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190 000,00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-20 000,00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пожарной безопасности Тимирязевского сельского поселения.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0210100050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110 000,00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180 000,00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+70 000,00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4090090012</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10 000,00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-90 000,00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экономика</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0400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2 034 496,00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2 444 496,00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+410 000,00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eastAsia="Calibri" w:cs="Times New Roman" w:ascii="Times New Roman" w:hAnsi="Times New Roman"/>
                <w:b/>
                <w:color w:val="000000"/>
                <w:sz w:val="16"/>
                <w:szCs w:val="16"/>
              </w:rPr>
              <w:t>Сельское хозяйство и рыболовство</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25 000,00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25 000,00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сельскохозяйственного производства и предпринимательства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0710100018</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w:t>
            </w:r>
            <w:r>
              <w:rPr>
                <w:rFonts w:cs="Times New Roman" w:ascii="Times New Roman" w:hAnsi="Times New Roman"/>
                <w:bCs/>
                <w:color w:val="000000"/>
                <w:sz w:val="16"/>
                <w:szCs w:val="16"/>
                <w:lang w:val="en-US"/>
              </w:rPr>
              <w:t>0</w:t>
            </w:r>
            <w:r>
              <w:rPr>
                <w:rFonts w:cs="Times New Roman" w:ascii="Times New Roman" w:hAnsi="Times New Roman"/>
                <w:bCs/>
                <w:color w:val="000000"/>
                <w:sz w:val="16"/>
                <w:szCs w:val="16"/>
              </w:rPr>
              <w:t>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2</w:t>
            </w:r>
            <w:r>
              <w:rPr>
                <w:rFonts w:cs="Times New Roman" w:ascii="Times New Roman" w:hAnsi="Times New Roman"/>
                <w:bCs/>
                <w:color w:val="000000"/>
                <w:sz w:val="16"/>
                <w:szCs w:val="16"/>
                <w:lang w:val="en-US"/>
              </w:rPr>
              <w:t>0</w:t>
            </w:r>
            <w:r>
              <w:rPr>
                <w:rFonts w:cs="Times New Roman" w:ascii="Times New Roman" w:hAnsi="Times New Roman"/>
                <w:bCs/>
                <w:color w:val="000000"/>
                <w:sz w:val="16"/>
                <w:szCs w:val="16"/>
              </w:rPr>
              <w:t> 000,00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225"/>
              <w:contextualSpacing/>
              <w:jc w:val="both"/>
              <w:rPr>
                <w:color w:val="000000"/>
              </w:rPr>
            </w:pPr>
            <w:r>
              <w:rPr>
                <w:rFonts w:cs="Times New Roman" w:ascii="Times New Roman" w:hAnsi="Times New Roman"/>
                <w:color w:val="000000"/>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в соответствии с заключёнными соглашениями</w:t>
            </w:r>
          </w:p>
          <w:p>
            <w:pPr>
              <w:pStyle w:val="Normal"/>
              <w:widowControl w:val="false"/>
              <w:spacing w:lineRule="auto" w:line="240" w:before="0" w:after="0"/>
              <w:contextualSpacing/>
              <w:rPr>
                <w:color w:val="000000"/>
              </w:rPr>
            </w:pPr>
            <w:r>
              <w:rPr>
                <w:rFonts w:cs="Times New Roman" w:ascii="Times New Roman" w:hAnsi="Times New Roman"/>
                <w:color w:val="000000"/>
                <w:sz w:val="16"/>
                <w:szCs w:val="16"/>
              </w:rPr>
              <w:t>(Межбюджетные трансферты)</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0110100034</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500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5 000,00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5 000,00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49"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b/>
                <w:bCs/>
                <w:color w:val="000000"/>
                <w:sz w:val="16"/>
                <w:szCs w:val="16"/>
              </w:rPr>
              <w:t>Транспорт</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0408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291 600,00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291 600,00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772"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Тимирязевского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0408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0320160020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291 600,00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291 600,00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61"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b/>
                <w:bCs/>
                <w:color w:val="000000"/>
                <w:sz w:val="16"/>
                <w:szCs w:val="16"/>
              </w:rPr>
              <w:t>Дорожное хозяйство (дорожные фонды)</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0409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1 717 896,00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2 127 896,00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+410 000,00</w:t>
            </w:r>
          </w:p>
        </w:tc>
      </w:tr>
      <w:tr>
        <w:trPr>
          <w:trHeight w:val="341"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color w:val="000000"/>
                <w:sz w:val="16"/>
                <w:szCs w:val="16"/>
              </w:rPr>
              <w:t>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соотвествии с заключенными соглашениями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0409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0310160015</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1 717 896,00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val="false"/>
                <w:b w:val="false"/>
                <w:bCs w:val="false"/>
              </w:rPr>
            </w:pPr>
            <w:r>
              <w:rPr>
                <w:rFonts w:cs="Times New Roman" w:ascii="Times New Roman" w:hAnsi="Times New Roman"/>
                <w:b w:val="false"/>
                <w:bCs w:val="false"/>
                <w:color w:val="000000"/>
                <w:sz w:val="16"/>
                <w:szCs w:val="16"/>
              </w:rPr>
              <w:t>2 127 896,00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val="false"/>
                <w:b w:val="false"/>
                <w:bCs w:val="false"/>
              </w:rPr>
            </w:pPr>
            <w:r>
              <w:rPr>
                <w:rFonts w:cs="Times New Roman" w:ascii="Times New Roman" w:hAnsi="Times New Roman"/>
                <w:b w:val="false"/>
                <w:bCs w:val="false"/>
                <w:color w:val="000000"/>
                <w:sz w:val="16"/>
                <w:szCs w:val="16"/>
              </w:rPr>
              <w:t>+410 000,00</w:t>
            </w:r>
          </w:p>
        </w:tc>
      </w:tr>
      <w:tr>
        <w:trPr>
          <w:trHeight w:val="151"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b/>
                <w:bCs/>
                <w:color w:val="000000"/>
                <w:sz w:val="16"/>
                <w:szCs w:val="16"/>
              </w:rPr>
              <w:t>Жилищно-коммунальное хозяйства</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0500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1 370 908,89</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1 724 660,55</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+353 751,66</w:t>
            </w:r>
          </w:p>
        </w:tc>
      </w:tr>
      <w:tr>
        <w:trPr>
          <w:trHeight w:val="227"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b/>
                <w:bCs/>
                <w:color w:val="000000"/>
                <w:sz w:val="16"/>
                <w:szCs w:val="16"/>
              </w:rPr>
              <w:t>Коммунальное хозяйство</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0502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70 000,00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70 000,00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89"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color w:val="000000"/>
                <w:sz w:val="16"/>
                <w:szCs w:val="16"/>
              </w:rPr>
              <w:t>Осуществление полномочий по водоснабжению населения и водоотведению в соответствии с заключенными соглашениями</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0502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0420100081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70 000,00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Cs/>
                <w:color w:val="000000"/>
                <w:sz w:val="16"/>
                <w:szCs w:val="16"/>
              </w:rPr>
              <w:t>70 000,00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09" w:hRule="atLeast"/>
        </w:trPr>
        <w:tc>
          <w:tcPr>
            <w:tcW w:w="680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jc w:val="both"/>
              <w:rPr>
                <w:color w:val="000000"/>
              </w:rPr>
            </w:pPr>
            <w:r>
              <w:rPr>
                <w:rFonts w:cs="Times New Roman" w:ascii="Times New Roman" w:hAnsi="Times New Roman"/>
                <w:b/>
                <w:bCs/>
                <w:color w:val="000000"/>
                <w:sz w:val="16"/>
                <w:szCs w:val="16"/>
              </w:rPr>
              <w:t>Благоустройство</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1 300 908,89</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1 654 660,55</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+353 751,66</w:t>
            </w:r>
          </w:p>
        </w:tc>
      </w:tr>
      <w:tr>
        <w:trPr>
          <w:trHeight w:val="357"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color w:val="000000"/>
                <w:sz w:val="16"/>
                <w:szCs w:val="16"/>
              </w:rPr>
              <w:t>Реализация мероприятий по модернизации и содержанию объектов уличного освещения Тимирязевского сельского поселения.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0430100010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249 430,57</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249 430,57</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64"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Прочие  мероприятий по благоустройству территории Тимирязевского сельского.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0430100011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286 668,97</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286 668,97</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r>
      <w:tr>
        <w:trPr>
          <w:trHeight w:val="161" w:hRule="atLeast"/>
        </w:trPr>
        <w:tc>
          <w:tcPr>
            <w:tcW w:w="6806" w:type="dxa"/>
            <w:tcBorders>
              <w:top w:val="single" w:sz="4" w:space="0" w:color="000000"/>
              <w:left w:val="single" w:sz="4" w:space="0" w:color="000000"/>
              <w:bottom w:val="single" w:sz="4" w:space="0" w:color="000000"/>
              <w:right w:val="single" w:sz="4" w:space="0" w:color="000000"/>
            </w:tcBorders>
          </w:tcPr>
          <w:p>
            <w:pPr>
              <w:pStyle w:val="14"/>
              <w:widowControl w:val="false"/>
              <w:spacing w:before="0" w:after="200"/>
              <w:contextualSpacing/>
              <w:jc w:val="both"/>
              <w:rPr>
                <w:color w:val="000000"/>
              </w:rPr>
            </w:pPr>
            <w:r>
              <w:rPr>
                <w:rFonts w:cs="Times New Roman"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соотвествии с заключенными соглашениями.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0430160016</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74 365,20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74 365,20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ru-RU"/>
              </w:rPr>
              <w:t>0,00</w:t>
            </w:r>
          </w:p>
        </w:tc>
      </w:tr>
      <w:tr>
        <w:trPr>
          <w:trHeight w:val="219" w:hRule="atLeast"/>
        </w:trPr>
        <w:tc>
          <w:tcPr>
            <w:tcW w:w="6806" w:type="dxa"/>
            <w:tcBorders>
              <w:top w:val="single" w:sz="4" w:space="0" w:color="000000"/>
              <w:left w:val="single" w:sz="4" w:space="0" w:color="000000"/>
              <w:bottom w:val="single" w:sz="4" w:space="0" w:color="000000"/>
              <w:right w:val="single" w:sz="4" w:space="0" w:color="000000"/>
            </w:tcBorders>
          </w:tcPr>
          <w:p>
            <w:pPr>
              <w:pStyle w:val="14"/>
              <w:widowControl w:val="false"/>
              <w:spacing w:before="0" w:after="200"/>
              <w:contextualSpacing/>
              <w:jc w:val="both"/>
              <w:rPr>
                <w:color w:val="000000"/>
              </w:rPr>
            </w:pPr>
            <w:r>
              <w:rPr>
                <w:rFonts w:cs="Times New Roman" w:ascii="Times New Roman" w:hAnsi="Times New Roman"/>
                <w:color w:val="000000"/>
                <w:sz w:val="16"/>
                <w:szCs w:val="16"/>
              </w:rPr>
              <w:t>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0430160017</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105 000,00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105 000,00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41" w:hRule="atLeast"/>
        </w:trPr>
        <w:tc>
          <w:tcPr>
            <w:tcW w:w="6806" w:type="dxa"/>
            <w:tcBorders>
              <w:top w:val="single" w:sz="4" w:space="0" w:color="000000"/>
              <w:left w:val="single" w:sz="4" w:space="0" w:color="000000"/>
              <w:bottom w:val="single" w:sz="4" w:space="0" w:color="000000"/>
              <w:right w:val="single" w:sz="4" w:space="0" w:color="000000"/>
            </w:tcBorders>
          </w:tcPr>
          <w:p>
            <w:pPr>
              <w:pStyle w:val="14"/>
              <w:widowControl w:val="false"/>
              <w:spacing w:before="0" w:after="200"/>
              <w:contextualSpacing/>
              <w:jc w:val="both"/>
              <w:rPr>
                <w:color w:val="000000"/>
              </w:rPr>
            </w:pPr>
            <w:r>
              <w:rPr>
                <w:rFonts w:cs="Times New Roman" w:ascii="Times New Roman" w:hAnsi="Times New Roman"/>
                <w:color w:val="000000"/>
                <w:sz w:val="16"/>
                <w:szCs w:val="16"/>
              </w:rPr>
              <w:t>Прочие мероприятия по обеспечению комплексного развития сельских территорий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0430100021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41" w:hRule="atLeast"/>
        </w:trPr>
        <w:tc>
          <w:tcPr>
            <w:tcW w:w="6806" w:type="dxa"/>
            <w:tcBorders>
              <w:left w:val="single" w:sz="4" w:space="0" w:color="000000"/>
              <w:bottom w:val="single" w:sz="4" w:space="0" w:color="000000"/>
              <w:right w:val="single" w:sz="4" w:space="0" w:color="000000"/>
            </w:tcBorders>
          </w:tcPr>
          <w:p>
            <w:pPr>
              <w:pStyle w:val="14"/>
              <w:widowControl w:val="false"/>
              <w:spacing w:before="0" w:after="200"/>
              <w:contextualSpacing/>
              <w:jc w:val="both"/>
              <w:rPr>
                <w:color w:val="000000"/>
              </w:rPr>
            </w:pPr>
            <w:r>
              <w:rPr>
                <w:rFonts w:cs="Times New Roman" w:ascii="Times New Roman" w:hAnsi="Times New Roman"/>
                <w:color w:val="000000"/>
                <w:sz w:val="16"/>
                <w:szCs w:val="16"/>
              </w:rPr>
              <w:t>Прочие мероприятия по благоустройству общественных территорий Тимирязевского сельского поселения в рамках поддержки инициативных проектов</w:t>
            </w:r>
          </w:p>
        </w:tc>
        <w:tc>
          <w:tcPr>
            <w:tcW w:w="1136" w:type="dxa"/>
            <w:tcBorders>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0503</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0440100018</w:t>
            </w:r>
          </w:p>
        </w:tc>
        <w:tc>
          <w:tcPr>
            <w:tcW w:w="717"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29"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61 250,18</w:t>
            </w:r>
          </w:p>
        </w:tc>
        <w:tc>
          <w:tcPr>
            <w:tcW w:w="1437"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40 000,00</w:t>
            </w:r>
          </w:p>
        </w:tc>
        <w:tc>
          <w:tcPr>
            <w:tcW w:w="1257"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-21 250,18</w:t>
            </w:r>
          </w:p>
        </w:tc>
      </w:tr>
      <w:tr>
        <w:trPr>
          <w:trHeight w:val="357" w:hRule="atLeast"/>
        </w:trPr>
        <w:tc>
          <w:tcPr>
            <w:tcW w:w="6806" w:type="dxa"/>
            <w:tcBorders>
              <w:top w:val="single" w:sz="4" w:space="0" w:color="000000"/>
              <w:left w:val="single" w:sz="4" w:space="0" w:color="000000"/>
              <w:bottom w:val="single" w:sz="4" w:space="0" w:color="000000"/>
              <w:right w:val="single" w:sz="4" w:space="0" w:color="000000"/>
            </w:tcBorders>
          </w:tcPr>
          <w:p>
            <w:pPr>
              <w:pStyle w:val="Style28"/>
              <w:widowControl w:val="false"/>
              <w:spacing w:lineRule="auto" w:line="240" w:before="0" w:after="0"/>
              <w:contextualSpacing/>
              <w:jc w:val="both"/>
              <w:rPr>
                <w:color w:val="000000"/>
              </w:rPr>
            </w:pPr>
            <w:r>
              <w:rPr>
                <w:rFonts w:cs="Times New Roman" w:ascii="Times New Roman" w:hAnsi="Times New Roman"/>
                <w:color w:val="000000"/>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 памятника воинам, павшим в годы Великой Отечественной войны (Ивановская область, Лухский района, с. Тимирязево, ул. Центральная, д.№ 68»))</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044</w:t>
            </w:r>
            <w:r>
              <w:rPr>
                <w:rFonts w:cs="Times New Roman" w:ascii="Times New Roman" w:hAnsi="Times New Roman"/>
                <w:color w:val="000000"/>
                <w:sz w:val="16"/>
                <w:szCs w:val="16"/>
                <w:lang w:val="en-US"/>
              </w:rPr>
              <w:t>F</w:t>
            </w:r>
            <w:r>
              <w:rPr>
                <w:rFonts w:cs="Times New Roman" w:ascii="Times New Roman" w:hAnsi="Times New Roman"/>
                <w:color w:val="000000"/>
                <w:sz w:val="16"/>
                <w:szCs w:val="16"/>
              </w:rPr>
              <w:t>2 S5101</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425 475,97</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425 475,97</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357" w:hRule="atLeast"/>
        </w:trPr>
        <w:tc>
          <w:tcPr>
            <w:tcW w:w="6806" w:type="dxa"/>
            <w:tcBorders>
              <w:left w:val="single" w:sz="4" w:space="0" w:color="000000"/>
              <w:bottom w:val="single" w:sz="4" w:space="0" w:color="000000"/>
              <w:right w:val="single" w:sz="4" w:space="0" w:color="000000"/>
            </w:tcBorders>
          </w:tcPr>
          <w:p>
            <w:pPr>
              <w:pStyle w:val="NormalWeb"/>
              <w:widowControl w:val="false"/>
              <w:spacing w:before="0" w:after="0"/>
              <w:jc w:val="both"/>
              <w:rPr>
                <w:rFonts w:ascii="Times New Roman" w:hAnsi="Times New Roman"/>
                <w:sz w:val="16"/>
                <w:szCs w:val="16"/>
              </w:rPr>
            </w:pPr>
            <w:r>
              <w:rPr>
                <w:rFonts w:ascii="Times New Roman" w:hAnsi="Times New Roman"/>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 памятника воинам, павшим в годы Великой Отечественной войны (Ивановская область, Лухский район,  д.Запрудново, ул.Половинская, д.№15)»))</w:t>
            </w:r>
          </w:p>
        </w:tc>
        <w:tc>
          <w:tcPr>
            <w:tcW w:w="1136" w:type="dxa"/>
            <w:tcBorders>
              <w:left w:val="single" w:sz="4" w:space="0" w:color="000000"/>
              <w:bottom w:val="single" w:sz="4" w:space="0" w:color="000000"/>
              <w:right w:val="single" w:sz="4" w:space="0" w:color="000000"/>
            </w:tcBorders>
            <w:vAlign w:val="bottom"/>
          </w:tcPr>
          <w:p>
            <w:pPr>
              <w:pStyle w:val="Normal"/>
              <w:widowControl w:val="false"/>
              <w:spacing w:before="0" w:after="200"/>
              <w:jc w:val="center"/>
              <w:rPr>
                <w:rFonts w:ascii="Times New Roman" w:hAnsi="Times New Roman"/>
                <w:sz w:val="16"/>
                <w:szCs w:val="16"/>
              </w:rPr>
            </w:pPr>
            <w:r>
              <w:rPr>
                <w:rFonts w:ascii="Times New Roman" w:hAnsi="Times New Roman"/>
                <w:sz w:val="16"/>
                <w:szCs w:val="16"/>
              </w:rPr>
            </w:r>
          </w:p>
        </w:tc>
        <w:tc>
          <w:tcPr>
            <w:tcW w:w="851" w:type="dxa"/>
            <w:tcBorders>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16"/>
                <w:szCs w:val="16"/>
              </w:rPr>
            </w:pPr>
            <w:r>
              <w:rPr>
                <w:rFonts w:ascii="Times New Roman" w:hAnsi="Times New Roman"/>
                <w:sz w:val="16"/>
                <w:szCs w:val="16"/>
              </w:rPr>
              <w:t>0503</w:t>
            </w:r>
          </w:p>
        </w:tc>
        <w:tc>
          <w:tcPr>
            <w:tcW w:w="1275" w:type="dxa"/>
            <w:tcBorders>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16"/>
                <w:szCs w:val="16"/>
              </w:rPr>
            </w:pPr>
            <w:r>
              <w:rPr>
                <w:rFonts w:ascii="Times New Roman" w:hAnsi="Times New Roman"/>
                <w:sz w:val="16"/>
                <w:szCs w:val="16"/>
              </w:rPr>
              <w:t>044F2S5102</w:t>
            </w:r>
          </w:p>
        </w:tc>
        <w:tc>
          <w:tcPr>
            <w:tcW w:w="717" w:type="dxa"/>
            <w:tcBorders>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16"/>
                <w:szCs w:val="16"/>
              </w:rPr>
            </w:pPr>
            <w:r>
              <w:rPr>
                <w:rFonts w:ascii="Times New Roman" w:hAnsi="Times New Roman"/>
                <w:sz w:val="16"/>
                <w:szCs w:val="16"/>
              </w:rPr>
              <w:t>200</w:t>
            </w:r>
          </w:p>
        </w:tc>
        <w:tc>
          <w:tcPr>
            <w:tcW w:w="1429"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color w:val="000000"/>
              </w:rPr>
              <w:t>-</w:t>
            </w:r>
          </w:p>
        </w:tc>
        <w:tc>
          <w:tcPr>
            <w:tcW w:w="1437"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375 001,84</w:t>
            </w:r>
          </w:p>
        </w:tc>
        <w:tc>
          <w:tcPr>
            <w:tcW w:w="1257"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+375 001,84</w:t>
            </w:r>
          </w:p>
        </w:tc>
      </w:tr>
      <w:tr>
        <w:trPr>
          <w:trHeight w:val="353" w:hRule="atLeast"/>
        </w:trPr>
        <w:tc>
          <w:tcPr>
            <w:tcW w:w="6806" w:type="dxa"/>
            <w:tcBorders>
              <w:top w:val="single" w:sz="4" w:space="0" w:color="000000"/>
              <w:left w:val="single" w:sz="4" w:space="0" w:color="000000"/>
              <w:bottom w:val="single" w:sz="4" w:space="0" w:color="000000"/>
              <w:right w:val="single" w:sz="4" w:space="0" w:color="000000"/>
            </w:tcBorders>
          </w:tcPr>
          <w:p>
            <w:pPr>
              <w:pStyle w:val="Style28"/>
              <w:widowControl w:val="false"/>
              <w:spacing w:lineRule="auto" w:line="240" w:before="0" w:after="119"/>
              <w:contextualSpacing/>
              <w:jc w:val="both"/>
              <w:rPr>
                <w:color w:val="000000"/>
              </w:rPr>
            </w:pPr>
            <w:r>
              <w:rPr>
                <w:rFonts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napToGrid w:val="false"/>
              <w:spacing w:lineRule="auto" w:line="240" w:before="0" w:after="200"/>
              <w:contextualSpacing/>
              <w:rPr>
                <w:rFonts w:ascii="Times New Roman" w:hAnsi="Times New Roman"/>
                <w:color w:val="000000"/>
                <w:sz w:val="16"/>
                <w:szCs w:val="16"/>
              </w:rPr>
            </w:pPr>
            <w:r>
              <w:rPr>
                <w:rFonts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ascii="Times New Roman" w:hAnsi="Times New Roman"/>
                <w:color w:val="000000"/>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ascii="Times New Roman" w:hAnsi="Times New Roman"/>
                <w:color w:val="000000"/>
                <w:sz w:val="16"/>
                <w:szCs w:val="16"/>
              </w:rPr>
              <w:t>4090090012</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ascii="Times New Roman" w:hAnsi="Times New Roman"/>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ascii="Times New Roman" w:hAnsi="Times New Roman"/>
                <w:color w:val="000000"/>
                <w:sz w:val="16"/>
                <w:szCs w:val="16"/>
              </w:rPr>
              <w:t>98 718,00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ascii="Times New Roman" w:hAnsi="Times New Roman"/>
                <w:color w:val="000000"/>
                <w:sz w:val="16"/>
                <w:szCs w:val="16"/>
              </w:rPr>
              <w:t>98 718,00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19"/>
              <w:contextualSpacing/>
              <w:jc w:val="center"/>
              <w:rPr>
                <w:color w:val="000000"/>
              </w:rPr>
            </w:pPr>
            <w:r>
              <w:rPr>
                <w:rFonts w:ascii="Times New Roman" w:hAnsi="Times New Roman"/>
                <w:color w:val="000000"/>
                <w:sz w:val="16"/>
                <w:szCs w:val="16"/>
              </w:rPr>
              <w:t xml:space="preserve"> </w:t>
            </w:r>
            <w:r>
              <w:rPr>
                <w:rFonts w:ascii="Times New Roman" w:hAnsi="Times New Roman"/>
                <w:color w:val="000000"/>
                <w:sz w:val="16"/>
                <w:szCs w:val="16"/>
              </w:rPr>
              <w:t>0,00</w:t>
            </w:r>
          </w:p>
        </w:tc>
      </w:tr>
      <w:tr>
        <w:trPr>
          <w:trHeight w:val="147" w:hRule="atLeast"/>
        </w:trPr>
        <w:tc>
          <w:tcPr>
            <w:tcW w:w="6806"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both"/>
              <w:rPr>
                <w:color w:val="000000"/>
              </w:rPr>
            </w:pPr>
            <w:r>
              <w:rPr>
                <w:rFonts w:cs="Times New Roman" w:ascii="Times New Roman" w:hAnsi="Times New Roman"/>
                <w:b/>
                <w:bCs/>
                <w:color w:val="000000"/>
                <w:sz w:val="16"/>
                <w:szCs w:val="16"/>
              </w:rPr>
              <w:t>Культура, кинематография</w:t>
            </w:r>
          </w:p>
        </w:tc>
        <w:tc>
          <w:tcPr>
            <w:tcW w:w="1136"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0800</w:t>
            </w:r>
          </w:p>
        </w:tc>
        <w:tc>
          <w:tcPr>
            <w:tcW w:w="1275"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9"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4 864 774,00</w:t>
            </w:r>
          </w:p>
        </w:tc>
        <w:tc>
          <w:tcPr>
            <w:tcW w:w="1437"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4 972 432,73</w:t>
            </w:r>
          </w:p>
        </w:tc>
        <w:tc>
          <w:tcPr>
            <w:tcW w:w="1257" w:type="dxa"/>
            <w:tcBorders>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+107 658,73</w:t>
            </w:r>
          </w:p>
        </w:tc>
      </w:tr>
      <w:tr>
        <w:trPr>
          <w:trHeight w:val="209"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b/>
                <w:bCs/>
                <w:color w:val="000000"/>
                <w:sz w:val="16"/>
                <w:szCs w:val="16"/>
              </w:rPr>
              <w:t>Культура</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0801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val="false"/>
                <w:b w:val="false"/>
                <w:bCs w:val="false"/>
                <w:color w:val="000000"/>
              </w:rPr>
            </w:pPr>
            <w:r>
              <w:rPr>
                <w:rFonts w:cs="Times New Roman" w:ascii="Times New Roman" w:hAnsi="Times New Roman"/>
                <w:b w:val="false"/>
                <w:bCs w:val="false"/>
                <w:color w:val="000000"/>
                <w:sz w:val="16"/>
                <w:szCs w:val="16"/>
              </w:rPr>
              <w:t>4 864 774,00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val="false"/>
                <w:b w:val="false"/>
                <w:bCs w:val="false"/>
                <w:color w:val="000000"/>
              </w:rPr>
            </w:pPr>
            <w:r>
              <w:rPr>
                <w:rFonts w:cs="Times New Roman" w:ascii="Times New Roman" w:hAnsi="Times New Roman"/>
                <w:b w:val="false"/>
                <w:bCs w:val="false"/>
                <w:color w:val="000000"/>
                <w:sz w:val="16"/>
                <w:szCs w:val="16"/>
              </w:rPr>
              <w:t>4 972 432,73</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val="false"/>
                <w:b w:val="false"/>
                <w:bCs w:val="false"/>
                <w:color w:val="000000"/>
              </w:rPr>
            </w:pPr>
            <w:r>
              <w:rPr>
                <w:rFonts w:cs="Times New Roman" w:ascii="Times New Roman" w:hAnsi="Times New Roman"/>
                <w:b w:val="false"/>
                <w:bCs w:val="false"/>
                <w:color w:val="000000"/>
                <w:sz w:val="16"/>
                <w:szCs w:val="16"/>
              </w:rPr>
              <w:t>+107 658,73</w:t>
            </w:r>
          </w:p>
        </w:tc>
      </w:tr>
      <w:tr>
        <w:trPr>
          <w:trHeight w:val="714"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color w:val="000000"/>
                <w:sz w:val="16"/>
                <w:szCs w:val="16"/>
              </w:rPr>
              <w:t>Обеспечение деятельности Муниципального учреждения культурно-досуговый комплекс Тимирязевского сельского поселения Лухского муниципального района Ивановской области. (Предоставление субсидии бюджетным, автономным учреждениям и иным некоммерческим организациям)</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0801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051010012</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600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val="false"/>
                <w:b w:val="false"/>
                <w:bCs w:val="false"/>
                <w:color w:val="000000"/>
              </w:rPr>
            </w:pPr>
            <w:r>
              <w:rPr>
                <w:rFonts w:cs="Times New Roman" w:ascii="Times New Roman" w:hAnsi="Times New Roman"/>
                <w:b w:val="false"/>
                <w:bCs w:val="false"/>
                <w:color w:val="000000"/>
                <w:sz w:val="16"/>
                <w:szCs w:val="16"/>
              </w:rPr>
              <w:t>4 864 774,00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val="false"/>
                <w:b w:val="false"/>
                <w:bCs w:val="false"/>
                <w:color w:val="000000"/>
              </w:rPr>
            </w:pPr>
            <w:r>
              <w:rPr>
                <w:rFonts w:cs="Times New Roman" w:ascii="Times New Roman" w:hAnsi="Times New Roman"/>
                <w:b w:val="false"/>
                <w:bCs w:val="false"/>
                <w:color w:val="000000"/>
                <w:sz w:val="16"/>
                <w:szCs w:val="16"/>
              </w:rPr>
              <w:t>4 972 432,73</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b w:val="false"/>
                <w:b w:val="false"/>
                <w:bCs w:val="false"/>
                <w:color w:val="000000"/>
              </w:rPr>
            </w:pPr>
            <w:r>
              <w:rPr>
                <w:rFonts w:cs="Times New Roman" w:ascii="Times New Roman" w:hAnsi="Times New Roman"/>
                <w:b w:val="false"/>
                <w:bCs w:val="false"/>
                <w:color w:val="000000"/>
                <w:sz w:val="16"/>
                <w:szCs w:val="16"/>
              </w:rPr>
              <w:t>+107 658,73</w:t>
            </w:r>
          </w:p>
        </w:tc>
      </w:tr>
      <w:tr>
        <w:trPr>
          <w:trHeight w:val="207" w:hRule="atLeast"/>
        </w:trPr>
        <w:tc>
          <w:tcPr>
            <w:tcW w:w="680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jc w:val="both"/>
              <w:rPr>
                <w:color w:val="000000"/>
              </w:rPr>
            </w:pPr>
            <w:r>
              <w:rPr>
                <w:rFonts w:cs="Times New Roman" w:ascii="Times New Roman" w:hAnsi="Times New Roman"/>
                <w:b/>
                <w:bCs/>
                <w:color w:val="000000"/>
                <w:sz w:val="16"/>
                <w:szCs w:val="16"/>
              </w:rPr>
              <w:t>Социальная политика</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1000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220 266,00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220 266,00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0,00</w:t>
            </w:r>
          </w:p>
        </w:tc>
      </w:tr>
      <w:tr>
        <w:trPr>
          <w:trHeight w:val="181" w:hRule="atLeast"/>
        </w:trPr>
        <w:tc>
          <w:tcPr>
            <w:tcW w:w="680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rPr>
                <w:color w:val="000000"/>
              </w:rPr>
            </w:pPr>
            <w:r>
              <w:rPr>
                <w:rFonts w:cs="Times New Roman" w:ascii="Times New Roman" w:hAnsi="Times New Roman"/>
                <w:b/>
                <w:bCs/>
                <w:color w:val="000000"/>
                <w:sz w:val="16"/>
                <w:szCs w:val="16"/>
              </w:rPr>
              <w:t>Пенсионное обеспечение</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1001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220 266,00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220 266,00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 xml:space="preserve"> </w:t>
            </w:r>
            <w:r>
              <w:rPr>
                <w:rFonts w:cs="Times New Roman" w:ascii="Times New Roman" w:hAnsi="Times New Roman"/>
                <w:b/>
                <w:bCs/>
                <w:color w:val="000000"/>
                <w:sz w:val="16"/>
                <w:szCs w:val="16"/>
              </w:rPr>
              <w:t>0,00</w:t>
            </w:r>
          </w:p>
        </w:tc>
      </w:tr>
      <w:tr>
        <w:trPr>
          <w:trHeight w:val="357"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color w:val="000000"/>
                <w:sz w:val="16"/>
                <w:szCs w:val="16"/>
              </w:rPr>
              <w:t>Доплаты к пенсиям муниципальных служащих.(Социальное обеспечение и иные выплаты населению)</w:t>
            </w:r>
          </w:p>
        </w:tc>
        <w:tc>
          <w:tcPr>
            <w:tcW w:w="11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1001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0610100014</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300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220 266,00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220 266,00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val="false"/>
                <w:bCs w:val="false"/>
                <w:color w:val="000000"/>
                <w:sz w:val="16"/>
                <w:szCs w:val="16"/>
              </w:rPr>
              <w:t xml:space="preserve"> </w:t>
            </w:r>
            <w:r>
              <w:rPr>
                <w:rFonts w:cs="Times New Roman" w:ascii="Times New Roman" w:hAnsi="Times New Roman"/>
                <w:b w:val="false"/>
                <w:bCs w:val="false"/>
                <w:color w:val="000000"/>
                <w:sz w:val="16"/>
                <w:szCs w:val="16"/>
              </w:rPr>
              <w:t>0,00</w:t>
            </w:r>
          </w:p>
        </w:tc>
      </w:tr>
      <w:tr>
        <w:trPr>
          <w:trHeight w:val="175"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color w:val="000000"/>
              </w:rPr>
            </w:pPr>
            <w:r>
              <w:rPr>
                <w:rFonts w:cs="Times New Roman" w:ascii="Times New Roman" w:hAnsi="Times New Roman"/>
                <w:b/>
                <w:color w:val="000000"/>
                <w:sz w:val="16"/>
                <w:szCs w:val="16"/>
              </w:rPr>
              <w:t>Физическая культура и спорт</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1100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w:t>
            </w:r>
            <w:r>
              <w:rPr>
                <w:rFonts w:cs="Times New Roman" w:ascii="Times New Roman" w:hAnsi="Times New Roman"/>
                <w:b/>
                <w:color w:val="000000"/>
                <w:sz w:val="16"/>
                <w:szCs w:val="16"/>
              </w:rPr>
              <w:t>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w:t>
            </w:r>
            <w:r>
              <w:rPr>
                <w:rFonts w:cs="Times New Roman" w:ascii="Times New Roman" w:hAnsi="Times New Roman"/>
                <w:b/>
                <w:color w:val="000000"/>
                <w:sz w:val="16"/>
                <w:szCs w:val="16"/>
              </w:rPr>
              <w:t>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21"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pPr>
            <w:r>
              <w:rPr>
                <w:rStyle w:val="Blk"/>
                <w:rFonts w:eastAsia="Calibri" w:cs="Times New Roman" w:ascii="Times New Roman" w:hAnsi="Times New Roman"/>
                <w:b/>
                <w:color w:val="000000"/>
                <w:sz w:val="16"/>
                <w:szCs w:val="16"/>
              </w:rPr>
              <w:t>Другие вопросы в области физической культуры и спорта</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w:t>
            </w:r>
            <w:r>
              <w:rPr>
                <w:rFonts w:cs="Times New Roman" w:ascii="Times New Roman" w:hAnsi="Times New Roman"/>
                <w:b/>
                <w:color w:val="000000"/>
                <w:sz w:val="16"/>
                <w:szCs w:val="16"/>
              </w:rPr>
              <w:t>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w:t>
            </w:r>
            <w:r>
              <w:rPr>
                <w:rFonts w:cs="Times New Roman" w:ascii="Times New Roman" w:hAnsi="Times New Roman"/>
                <w:b/>
                <w:color w:val="000000"/>
                <w:sz w:val="16"/>
                <w:szCs w:val="16"/>
                <w:lang w:val="en-US"/>
              </w:rPr>
              <w:t>5</w:t>
            </w:r>
            <w:r>
              <w:rPr>
                <w:rFonts w:cs="Times New Roman" w:ascii="Times New Roman" w:hAnsi="Times New Roman"/>
                <w:b/>
                <w:color w:val="000000"/>
                <w:sz w:val="16"/>
                <w:szCs w:val="16"/>
              </w:rPr>
              <w:t> </w:t>
            </w:r>
            <w:r>
              <w:rPr>
                <w:rFonts w:cs="Times New Roman" w:ascii="Times New Roman" w:hAnsi="Times New Roman"/>
                <w:b/>
                <w:color w:val="000000"/>
                <w:sz w:val="16"/>
                <w:szCs w:val="16"/>
                <w:lang w:val="en-US"/>
              </w:rPr>
              <w:t>0</w:t>
            </w:r>
            <w:r>
              <w:rPr>
                <w:rFonts w:cs="Times New Roman" w:ascii="Times New Roman" w:hAnsi="Times New Roman"/>
                <w:b/>
                <w:color w:val="000000"/>
                <w:sz w:val="16"/>
                <w:szCs w:val="16"/>
              </w:rPr>
              <w:t>00,00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357" w:hRule="atLeast"/>
        </w:trPr>
        <w:tc>
          <w:tcPr>
            <w:tcW w:w="68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contextualSpacing/>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физкультуры и спорта, работа с детьми и молодёжью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contextualSpacing/>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0810100019</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200</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00,00</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15" w:hRule="atLeast"/>
        </w:trPr>
        <w:tc>
          <w:tcPr>
            <w:tcW w:w="10785"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rPr>
                <w:color w:val="000000"/>
              </w:rPr>
            </w:pPr>
            <w:r>
              <w:rPr>
                <w:rFonts w:cs="Times New Roman" w:ascii="Times New Roman" w:hAnsi="Times New Roman"/>
                <w:b/>
                <w:color w:val="000000"/>
                <w:sz w:val="16"/>
                <w:szCs w:val="16"/>
              </w:rPr>
              <w:t>ВСЕГО  РАСХОДОВ</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12 003 292,89</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12 854 883,08</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right"/>
              <w:rPr>
                <w:color w:val="000000"/>
              </w:rPr>
            </w:pPr>
            <w:r>
              <w:rPr>
                <w:rFonts w:cs="Times New Roman" w:ascii="Times New Roman" w:hAnsi="Times New Roman"/>
                <w:b/>
                <w:bCs/>
                <w:color w:val="000000"/>
                <w:sz w:val="16"/>
                <w:szCs w:val="16"/>
              </w:rPr>
              <w:t>+851 590,19</w:t>
            </w:r>
          </w:p>
        </w:tc>
      </w:tr>
    </w:tbl>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ind w:firstLine="709"/>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16"/>
          <w:szCs w:val="16"/>
        </w:rPr>
        <w:t>Приложение № 5</w:t>
      </w:r>
    </w:p>
    <w:p>
      <w:pPr>
        <w:pStyle w:val="Normal"/>
        <w:spacing w:lineRule="auto" w:line="240" w:before="0" w:after="200"/>
        <w:ind w:firstLine="709"/>
        <w:contextualSpacing/>
        <w:jc w:val="right"/>
        <w:rPr>
          <w:color w:val="000000"/>
        </w:rPr>
      </w:pPr>
      <w:r>
        <w:rPr>
          <w:rFonts w:cs="Times New Roman" w:ascii="Times New Roman" w:hAnsi="Times New Roman"/>
          <w:color w:val="000000"/>
          <w:sz w:val="16"/>
          <w:szCs w:val="16"/>
        </w:rPr>
        <w:t xml:space="preserve">к заключению от </w:t>
      </w:r>
      <w:r>
        <w:rPr>
          <w:rFonts w:eastAsia="Arial Unicode MS" w:cs="Times New Roman" w:ascii="Times New Roman" w:hAnsi="Times New Roman"/>
          <w:color w:val="000000"/>
          <w:kern w:val="2"/>
          <w:sz w:val="16"/>
          <w:szCs w:val="16"/>
        </w:rPr>
        <w:t>24.07.2024г. №  54</w:t>
      </w:r>
    </w:p>
    <w:tbl>
      <w:tblPr>
        <w:tblW w:w="15825" w:type="dxa"/>
        <w:jc w:val="left"/>
        <w:tblInd w:w="-627" w:type="dxa"/>
        <w:tblLayout w:type="fixed"/>
        <w:tblCellMar>
          <w:top w:w="0" w:type="dxa"/>
          <w:left w:w="57" w:type="dxa"/>
          <w:bottom w:w="0" w:type="dxa"/>
          <w:right w:w="57" w:type="dxa"/>
        </w:tblCellMar>
        <w:tblLook w:val="04a0"/>
      </w:tblPr>
      <w:tblGrid>
        <w:gridCol w:w="843"/>
        <w:gridCol w:w="4110"/>
        <w:gridCol w:w="1275"/>
        <w:gridCol w:w="1220"/>
        <w:gridCol w:w="1089"/>
        <w:gridCol w:w="1109"/>
        <w:gridCol w:w="1290"/>
        <w:gridCol w:w="1318"/>
        <w:gridCol w:w="1293"/>
        <w:gridCol w:w="1220"/>
        <w:gridCol w:w="1056"/>
      </w:tblGrid>
      <w:tr>
        <w:trPr>
          <w:tblHeader w:val="true"/>
          <w:trHeight w:val="900" w:hRule="atLeast"/>
        </w:trPr>
        <w:tc>
          <w:tcPr>
            <w:tcW w:w="843" w:type="dxa"/>
            <w:tcBorders>
              <w:top w:val="single" w:sz="2" w:space="0" w:color="000000"/>
              <w:left w:val="single" w:sz="2" w:space="0" w:color="000000"/>
              <w:bottom w:val="single" w:sz="2"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Раздел, подраздел</w:t>
            </w:r>
          </w:p>
        </w:tc>
        <w:tc>
          <w:tcPr>
            <w:tcW w:w="4110" w:type="dxa"/>
            <w:tcBorders>
              <w:top w:val="single" w:sz="2" w:space="0" w:color="000000"/>
              <w:left w:val="single" w:sz="4" w:space="0" w:color="000000"/>
              <w:bottom w:val="single" w:sz="2"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Наименование</w:t>
            </w:r>
          </w:p>
        </w:tc>
        <w:tc>
          <w:tcPr>
            <w:tcW w:w="1275"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220"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089"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 (руб.)</w:t>
            </w:r>
          </w:p>
        </w:tc>
        <w:tc>
          <w:tcPr>
            <w:tcW w:w="1109"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2025 год (руб.)</w:t>
            </w:r>
          </w:p>
        </w:tc>
        <w:tc>
          <w:tcPr>
            <w:tcW w:w="1290"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2025 год (руб.)</w:t>
            </w:r>
          </w:p>
        </w:tc>
        <w:tc>
          <w:tcPr>
            <w:tcW w:w="1318"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 (руб.)</w:t>
            </w:r>
          </w:p>
        </w:tc>
        <w:tc>
          <w:tcPr>
            <w:tcW w:w="1293"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2026 год (руб.)</w:t>
            </w:r>
          </w:p>
        </w:tc>
        <w:tc>
          <w:tcPr>
            <w:tcW w:w="1220" w:type="dxa"/>
            <w:tcBorders>
              <w:top w:val="single" w:sz="2" w:space="0" w:color="000000"/>
              <w:bottom w:val="single" w:sz="2"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2026 год (руб.)</w:t>
            </w:r>
          </w:p>
        </w:tc>
        <w:tc>
          <w:tcPr>
            <w:tcW w:w="1056" w:type="dxa"/>
            <w:tcBorders>
              <w:top w:val="single" w:sz="2" w:space="0" w:color="000000"/>
              <w:bottom w:val="single" w:sz="2" w:space="0" w:color="000000"/>
              <w:right w:val="single" w:sz="2"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 (руб.)</w:t>
            </w:r>
          </w:p>
        </w:tc>
      </w:tr>
      <w:tr>
        <w:trPr>
          <w:tblHeader w:val="true"/>
          <w:trHeight w:val="304" w:hRule="atLeast"/>
        </w:trPr>
        <w:tc>
          <w:tcPr>
            <w:tcW w:w="843" w:type="dxa"/>
            <w:tcBorders>
              <w:top w:val="single" w:sz="2" w:space="0" w:color="000000"/>
              <w:left w:val="single" w:sz="2"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0100</w:t>
            </w:r>
          </w:p>
        </w:tc>
        <w:tc>
          <w:tcPr>
            <w:tcW w:w="4110" w:type="dxa"/>
            <w:tcBorders>
              <w:top w:val="single" w:sz="2" w:space="0" w:color="000000"/>
              <w:left w:val="single" w:sz="2"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ОБЩЕГОСУДАРСТВЕННЫЕ ВОПРОСЫ</w:t>
            </w:r>
          </w:p>
        </w:tc>
        <w:tc>
          <w:tcPr>
            <w:tcW w:w="1275"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3 149 548,00</w:t>
            </w:r>
          </w:p>
        </w:tc>
        <w:tc>
          <w:tcPr>
            <w:tcW w:w="1220"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3 149 548,00</w:t>
            </w:r>
          </w:p>
        </w:tc>
        <w:tc>
          <w:tcPr>
            <w:tcW w:w="1089" w:type="dxa"/>
            <w:tcBorders>
              <w:top w:val="single" w:sz="4" w:space="0" w:color="000000"/>
              <w:right w:val="single" w:sz="4" w:space="0" w:color="000000"/>
            </w:tcBorders>
            <w:tcMar>
              <w:left w:w="108" w:type="dxa"/>
              <w:right w:w="108" w:type="dxa"/>
            </w:tcMar>
            <w:vAlign w:val="center"/>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 xml:space="preserve"> </w:t>
            </w:r>
            <w:r>
              <w:rPr>
                <w:rFonts w:cs="Times New Roman" w:ascii="Times New Roman" w:hAnsi="Times New Roman"/>
                <w:b/>
                <w:bCs/>
                <w:color w:val="000000"/>
                <w:sz w:val="16"/>
                <w:szCs w:val="16"/>
              </w:rPr>
              <w:t>0,00</w:t>
            </w:r>
          </w:p>
        </w:tc>
        <w:tc>
          <w:tcPr>
            <w:tcW w:w="1109"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2 741 148,00</w:t>
            </w:r>
          </w:p>
        </w:tc>
        <w:tc>
          <w:tcPr>
            <w:tcW w:w="1290"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2 741 148,00</w:t>
            </w:r>
          </w:p>
        </w:tc>
        <w:tc>
          <w:tcPr>
            <w:tcW w:w="1318" w:type="dxa"/>
            <w:tcBorders>
              <w:top w:val="single" w:sz="4" w:space="0" w:color="000000"/>
              <w:right w:val="single" w:sz="4" w:space="0" w:color="000000"/>
            </w:tcBorders>
            <w:tcMar>
              <w:left w:w="108" w:type="dxa"/>
              <w:right w:w="108" w:type="dxa"/>
            </w:tcMar>
            <w:vAlign w:val="cente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93"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2 741 148,00</w:t>
            </w:r>
          </w:p>
        </w:tc>
        <w:tc>
          <w:tcPr>
            <w:tcW w:w="1220" w:type="dxa"/>
            <w:tcBorders>
              <w:top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2 741 148,00</w:t>
            </w:r>
          </w:p>
        </w:tc>
        <w:tc>
          <w:tcPr>
            <w:tcW w:w="1056" w:type="dxa"/>
            <w:tcBorders>
              <w:top w:val="single" w:sz="4" w:space="0" w:color="000000"/>
              <w:right w:val="single" w:sz="4" w:space="0" w:color="000000"/>
            </w:tcBorders>
            <w:tcMar>
              <w:left w:w="108" w:type="dxa"/>
              <w:right w:w="108" w:type="dxa"/>
            </w:tcMar>
            <w:vAlign w:val="cente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501" w:hRule="atLeast"/>
        </w:trPr>
        <w:tc>
          <w:tcPr>
            <w:tcW w:w="843" w:type="dxa"/>
            <w:tcBorders>
              <w:top w:val="single" w:sz="4" w:space="0" w:color="000000"/>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0102</w:t>
            </w:r>
          </w:p>
        </w:tc>
        <w:tc>
          <w:tcPr>
            <w:tcW w:w="4110" w:type="dxa"/>
            <w:tcBorders>
              <w:top w:val="single" w:sz="4" w:space="0" w:color="000000"/>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1275"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1 039 875,00</w:t>
            </w:r>
          </w:p>
        </w:tc>
        <w:tc>
          <w:tcPr>
            <w:tcW w:w="1220"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1 039 875,00</w:t>
            </w:r>
          </w:p>
        </w:tc>
        <w:tc>
          <w:tcPr>
            <w:tcW w:w="1089" w:type="dxa"/>
            <w:tcBorders>
              <w:top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0,00</w:t>
            </w:r>
          </w:p>
        </w:tc>
        <w:tc>
          <w:tcPr>
            <w:tcW w:w="1109"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874 775,00</w:t>
            </w:r>
          </w:p>
        </w:tc>
        <w:tc>
          <w:tcPr>
            <w:tcW w:w="1290"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874 775,00</w:t>
            </w:r>
          </w:p>
        </w:tc>
        <w:tc>
          <w:tcPr>
            <w:tcW w:w="1318" w:type="dxa"/>
            <w:tcBorders>
              <w:top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3"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874 775,00</w:t>
            </w:r>
          </w:p>
        </w:tc>
        <w:tc>
          <w:tcPr>
            <w:tcW w:w="1220" w:type="dxa"/>
            <w:tcBorders>
              <w:top w:val="single" w:sz="4" w:space="0" w:color="000000"/>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874 775,00</w:t>
            </w:r>
          </w:p>
        </w:tc>
        <w:tc>
          <w:tcPr>
            <w:tcW w:w="1056" w:type="dxa"/>
            <w:tcBorders>
              <w:top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457"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0104</w:t>
            </w:r>
          </w:p>
        </w:tc>
        <w:tc>
          <w:tcPr>
            <w:tcW w:w="4110"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1 955 672,90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1  954 284,58</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-1 388,32</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1 826 373,00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1 826 373,00</w:t>
            </w:r>
          </w:p>
        </w:tc>
        <w:tc>
          <w:tcPr>
            <w:tcW w:w="131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1 826 373,00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1 826 373,00</w:t>
            </w:r>
          </w:p>
        </w:tc>
        <w:tc>
          <w:tcPr>
            <w:tcW w:w="105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03"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0106</w:t>
            </w:r>
          </w:p>
        </w:tc>
        <w:tc>
          <w:tcPr>
            <w:tcW w:w="4110"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84 235,10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85 623,42</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+1 388,32</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0,00</w:t>
            </w:r>
          </w:p>
        </w:tc>
        <w:tc>
          <w:tcPr>
            <w:tcW w:w="131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0,00</w:t>
            </w:r>
          </w:p>
        </w:tc>
        <w:tc>
          <w:tcPr>
            <w:tcW w:w="105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46"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0111</w:t>
            </w:r>
          </w:p>
        </w:tc>
        <w:tc>
          <w:tcPr>
            <w:tcW w:w="4110"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Резервные фонды</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35 000,00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35 000,00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35 000,00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35 000,00</w:t>
            </w:r>
          </w:p>
        </w:tc>
        <w:tc>
          <w:tcPr>
            <w:tcW w:w="131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35 000,00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35 000,00</w:t>
            </w:r>
          </w:p>
        </w:tc>
        <w:tc>
          <w:tcPr>
            <w:tcW w:w="105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44"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0113</w:t>
            </w:r>
          </w:p>
        </w:tc>
        <w:tc>
          <w:tcPr>
            <w:tcW w:w="4110"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Другие общегосударственные вопросы</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34 765,00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34 765,00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31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05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85"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0200</w:t>
            </w:r>
          </w:p>
        </w:tc>
        <w:tc>
          <w:tcPr>
            <w:tcW w:w="4110"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ОБОРОНА</w:t>
            </w:r>
          </w:p>
        </w:tc>
        <w:tc>
          <w:tcPr>
            <w:tcW w:w="127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138 300,00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138 480,00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+180,00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152 110,00</w:t>
            </w:r>
          </w:p>
        </w:tc>
        <w:tc>
          <w:tcPr>
            <w:tcW w:w="12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152 110,00</w:t>
            </w:r>
          </w:p>
        </w:tc>
        <w:tc>
          <w:tcPr>
            <w:tcW w:w="131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166 160,00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166 160,00</w:t>
            </w:r>
          </w:p>
        </w:tc>
        <w:tc>
          <w:tcPr>
            <w:tcW w:w="105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64"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0203</w:t>
            </w:r>
          </w:p>
        </w:tc>
        <w:tc>
          <w:tcPr>
            <w:tcW w:w="4110"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Мобилизационная и вневойсковая подготовка</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138 300,00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138 480,00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152 110,00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152 110,00</w:t>
            </w:r>
          </w:p>
        </w:tc>
        <w:tc>
          <w:tcPr>
            <w:tcW w:w="131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166 160,00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166 160,00</w:t>
            </w:r>
          </w:p>
        </w:tc>
        <w:tc>
          <w:tcPr>
            <w:tcW w:w="105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63"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0300</w:t>
            </w:r>
          </w:p>
        </w:tc>
        <w:tc>
          <w:tcPr>
            <w:tcW w:w="4110"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БЕЗОПАСНОСТЬ И ПРАВООХРАНИТЕЛЬНАЯ ДЕЯТЕЛЬНОСТЬ</w:t>
            </w:r>
          </w:p>
        </w:tc>
        <w:tc>
          <w:tcPr>
            <w:tcW w:w="127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210 000,00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190 000,00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-20 000,00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80 000,00</w:t>
            </w:r>
          </w:p>
        </w:tc>
        <w:tc>
          <w:tcPr>
            <w:tcW w:w="12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80 000,00</w:t>
            </w:r>
          </w:p>
        </w:tc>
        <w:tc>
          <w:tcPr>
            <w:tcW w:w="131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28 860,00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28 860,00</w:t>
            </w:r>
          </w:p>
        </w:tc>
        <w:tc>
          <w:tcPr>
            <w:tcW w:w="105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26"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0310</w:t>
            </w:r>
          </w:p>
        </w:tc>
        <w:tc>
          <w:tcPr>
            <w:tcW w:w="4110"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210 000,00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190 000,00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-20 000,00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80 000,00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80 000,00</w:t>
            </w:r>
          </w:p>
        </w:tc>
        <w:tc>
          <w:tcPr>
            <w:tcW w:w="131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28 860,00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28 860,00</w:t>
            </w:r>
          </w:p>
        </w:tc>
        <w:tc>
          <w:tcPr>
            <w:tcW w:w="105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69"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0400</w:t>
            </w:r>
          </w:p>
        </w:tc>
        <w:tc>
          <w:tcPr>
            <w:tcW w:w="4110"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ЭКОНОМИКА</w:t>
            </w:r>
          </w:p>
        </w:tc>
        <w:tc>
          <w:tcPr>
            <w:tcW w:w="127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2 034 496,00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2  444 496,00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+410 000,00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678 162,00</w:t>
            </w:r>
          </w:p>
        </w:tc>
        <w:tc>
          <w:tcPr>
            <w:tcW w:w="12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678 162,00</w:t>
            </w:r>
          </w:p>
        </w:tc>
        <w:tc>
          <w:tcPr>
            <w:tcW w:w="131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678 162,00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678 162,00</w:t>
            </w:r>
          </w:p>
        </w:tc>
        <w:tc>
          <w:tcPr>
            <w:tcW w:w="105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65"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0405</w:t>
            </w:r>
          </w:p>
        </w:tc>
        <w:tc>
          <w:tcPr>
            <w:tcW w:w="4110"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Сельское хозяйство и рыболовство</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25 000,00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25 000,00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25 000,00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25 000,00</w:t>
            </w:r>
          </w:p>
        </w:tc>
        <w:tc>
          <w:tcPr>
            <w:tcW w:w="131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25 000,00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25 000,00</w:t>
            </w:r>
          </w:p>
        </w:tc>
        <w:tc>
          <w:tcPr>
            <w:tcW w:w="105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155"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0408</w:t>
            </w:r>
          </w:p>
        </w:tc>
        <w:tc>
          <w:tcPr>
            <w:tcW w:w="4110"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Транспорт</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291 600,00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291 600,00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291 600,00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291 600,00</w:t>
            </w:r>
          </w:p>
        </w:tc>
        <w:tc>
          <w:tcPr>
            <w:tcW w:w="131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291 600,00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291 600,00</w:t>
            </w:r>
          </w:p>
        </w:tc>
        <w:tc>
          <w:tcPr>
            <w:tcW w:w="105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317"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0409</w:t>
            </w:r>
          </w:p>
        </w:tc>
        <w:tc>
          <w:tcPr>
            <w:tcW w:w="4110"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Дорожное хозяйство (дорожные фонды)</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1 717 896,00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2 127 896,00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+410 000,00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361 562,00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361 562,00</w:t>
            </w:r>
          </w:p>
        </w:tc>
        <w:tc>
          <w:tcPr>
            <w:tcW w:w="131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361 562,00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361 562,00</w:t>
            </w:r>
          </w:p>
        </w:tc>
        <w:tc>
          <w:tcPr>
            <w:tcW w:w="105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05"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0500</w:t>
            </w:r>
          </w:p>
        </w:tc>
        <w:tc>
          <w:tcPr>
            <w:tcW w:w="4110"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ЖИЛИЩНО-КОММУНАЛЬНОЕ ХОЗЯЙСТВО</w:t>
            </w:r>
          </w:p>
        </w:tc>
        <w:tc>
          <w:tcPr>
            <w:tcW w:w="127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1 370 908,89</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1  724 660,35</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bCs/>
                <w:color w:val="000000"/>
                <w:sz w:val="16"/>
                <w:szCs w:val="16"/>
              </w:rPr>
              <w:t>+353 751,46</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445 000,14</w:t>
            </w:r>
          </w:p>
        </w:tc>
        <w:tc>
          <w:tcPr>
            <w:tcW w:w="12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445 000,14</w:t>
            </w:r>
          </w:p>
        </w:tc>
        <w:tc>
          <w:tcPr>
            <w:tcW w:w="131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445 000,14</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445 000,14</w:t>
            </w:r>
          </w:p>
        </w:tc>
        <w:tc>
          <w:tcPr>
            <w:tcW w:w="105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124"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0502</w:t>
            </w:r>
          </w:p>
        </w:tc>
        <w:tc>
          <w:tcPr>
            <w:tcW w:w="4110"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Коммунальное хозяйство</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31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05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08"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0503</w:t>
            </w:r>
          </w:p>
        </w:tc>
        <w:tc>
          <w:tcPr>
            <w:tcW w:w="4110"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Благоустройство</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1 300 908,89</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1 654 660,35</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+353 751,46</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375 000,14</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375 000,14</w:t>
            </w:r>
          </w:p>
        </w:tc>
        <w:tc>
          <w:tcPr>
            <w:tcW w:w="131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375 000,14</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375 000,14</w:t>
            </w:r>
          </w:p>
        </w:tc>
        <w:tc>
          <w:tcPr>
            <w:tcW w:w="105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18"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0800</w:t>
            </w:r>
          </w:p>
        </w:tc>
        <w:tc>
          <w:tcPr>
            <w:tcW w:w="4110"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КУЛЬТУРА, КИНЕМАТОГРАФИЯ</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4 864 774,00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4 972 432,73</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+107 658,73</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3 153 364,00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3 153 364,00</w:t>
            </w:r>
          </w:p>
        </w:tc>
        <w:tc>
          <w:tcPr>
            <w:tcW w:w="131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2 893 718,00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2 893 718,00</w:t>
            </w:r>
          </w:p>
        </w:tc>
        <w:tc>
          <w:tcPr>
            <w:tcW w:w="105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77" w:hRule="atLeast"/>
        </w:trPr>
        <w:tc>
          <w:tcPr>
            <w:tcW w:w="843" w:type="dxa"/>
            <w:tcBorders>
              <w:left w:val="single" w:sz="2"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0801</w:t>
            </w:r>
          </w:p>
        </w:tc>
        <w:tc>
          <w:tcPr>
            <w:tcW w:w="4110" w:type="dxa"/>
            <w:tcBorders>
              <w:left w:val="single" w:sz="2" w:space="0" w:color="000000"/>
              <w:bottom w:val="single" w:sz="4"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Культура</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4 864 774,00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b w:val="false"/>
                <w:b w:val="false"/>
                <w:bCs w:val="false"/>
                <w:color w:val="000000"/>
              </w:rPr>
            </w:pPr>
            <w:r>
              <w:rPr>
                <w:rFonts w:cs="Times New Roman" w:ascii="Times New Roman" w:hAnsi="Times New Roman"/>
                <w:b w:val="false"/>
                <w:bCs w:val="false"/>
                <w:color w:val="000000"/>
                <w:sz w:val="16"/>
                <w:szCs w:val="16"/>
              </w:rPr>
              <w:t>4 972 432,73</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b w:val="false"/>
                <w:b w:val="false"/>
                <w:bCs w:val="false"/>
              </w:rPr>
            </w:pPr>
            <w:r>
              <w:rPr>
                <w:rFonts w:cs="Times New Roman" w:ascii="Times New Roman" w:hAnsi="Times New Roman"/>
                <w:b w:val="false"/>
                <w:bCs w:val="false"/>
                <w:color w:val="000000"/>
                <w:sz w:val="16"/>
                <w:szCs w:val="16"/>
              </w:rPr>
              <w:t>+107 658,73</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3 153 364,00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3 153 364,00</w:t>
            </w:r>
          </w:p>
        </w:tc>
        <w:tc>
          <w:tcPr>
            <w:tcW w:w="131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2 893 718,00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2 893 718,00</w:t>
            </w:r>
          </w:p>
        </w:tc>
        <w:tc>
          <w:tcPr>
            <w:tcW w:w="105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82" w:hRule="atLeast"/>
        </w:trPr>
        <w:tc>
          <w:tcPr>
            <w:tcW w:w="843" w:type="dxa"/>
            <w:tcBorders>
              <w:left w:val="single" w:sz="2"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1000</w:t>
            </w:r>
          </w:p>
        </w:tc>
        <w:tc>
          <w:tcPr>
            <w:tcW w:w="4110" w:type="dxa"/>
            <w:tcBorders>
              <w:left w:val="single" w:sz="2" w:space="0" w:color="000000"/>
              <w:bottom w:val="single" w:sz="4"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СОЦИАЛЬНАЯ ПОЛИТИКА</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lang w:val="en-US"/>
              </w:rPr>
              <w:t>220 266</w:t>
            </w:r>
            <w:r>
              <w:rPr>
                <w:rFonts w:cs="Times New Roman" w:ascii="Times New Roman" w:hAnsi="Times New Roman"/>
                <w:b/>
                <w:color w:val="000000"/>
                <w:sz w:val="16"/>
                <w:szCs w:val="16"/>
              </w:rPr>
              <w:t>,00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lang w:val="en-US"/>
              </w:rPr>
              <w:t>220 266</w:t>
            </w:r>
            <w:r>
              <w:rPr>
                <w:rFonts w:cs="Times New Roman" w:ascii="Times New Roman" w:hAnsi="Times New Roman"/>
                <w:b/>
                <w:color w:val="000000"/>
                <w:sz w:val="16"/>
                <w:szCs w:val="16"/>
              </w:rPr>
              <w:t>,00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b/>
                <w:b/>
                <w:bCs/>
                <w:color w:val="000000"/>
              </w:rPr>
            </w:pPr>
            <w:r>
              <w:rPr>
                <w:rFonts w:ascii="Times New Roman" w:hAnsi="Times New Roman"/>
                <w:b/>
                <w:bCs/>
                <w:color w:val="000000"/>
                <w:sz w:val="16"/>
                <w:szCs w:val="16"/>
                <w:lang w:val="en-US"/>
              </w:rPr>
              <w:t xml:space="preserve"> </w:t>
            </w:r>
            <w:r>
              <w:rPr>
                <w:rFonts w:ascii="Times New Roman" w:hAnsi="Times New Roman"/>
                <w:b/>
                <w:bCs/>
                <w:color w:val="000000"/>
                <w:sz w:val="16"/>
                <w:szCs w:val="16"/>
                <w:lang w:val="en-US"/>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194 736,00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194 736,00</w:t>
            </w:r>
          </w:p>
        </w:tc>
        <w:tc>
          <w:tcPr>
            <w:tcW w:w="131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194 736,00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194 736,00</w:t>
            </w:r>
          </w:p>
        </w:tc>
        <w:tc>
          <w:tcPr>
            <w:tcW w:w="105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57" w:hRule="atLeast"/>
        </w:trPr>
        <w:tc>
          <w:tcPr>
            <w:tcW w:w="843" w:type="dxa"/>
            <w:tcBorders>
              <w:left w:val="single" w:sz="2" w:space="0" w:color="000000"/>
              <w:bottom w:val="single" w:sz="2"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1001</w:t>
            </w:r>
          </w:p>
        </w:tc>
        <w:tc>
          <w:tcPr>
            <w:tcW w:w="4110" w:type="dxa"/>
            <w:tcBorders>
              <w:left w:val="single" w:sz="2" w:space="0" w:color="000000"/>
              <w:bottom w:val="single" w:sz="2"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Пенсионное обеспечение</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lang w:val="en-US"/>
              </w:rPr>
              <w:t>220 26</w:t>
            </w:r>
            <w:r>
              <w:rPr>
                <w:rFonts w:cs="Times New Roman" w:ascii="Times New Roman" w:hAnsi="Times New Roman"/>
                <w:color w:val="000000"/>
                <w:sz w:val="16"/>
                <w:szCs w:val="16"/>
              </w:rPr>
              <w:t>6,00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lang w:val="en-US"/>
              </w:rPr>
              <w:t>220 26</w:t>
            </w:r>
            <w:r>
              <w:rPr>
                <w:rFonts w:cs="Times New Roman" w:ascii="Times New Roman" w:hAnsi="Times New Roman"/>
                <w:color w:val="000000"/>
                <w:sz w:val="16"/>
                <w:szCs w:val="16"/>
              </w:rPr>
              <w:t>6,00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194 736,00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194 736,00</w:t>
            </w:r>
          </w:p>
        </w:tc>
        <w:tc>
          <w:tcPr>
            <w:tcW w:w="131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194 736,00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194 736,00</w:t>
            </w:r>
          </w:p>
        </w:tc>
        <w:tc>
          <w:tcPr>
            <w:tcW w:w="105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57" w:hRule="atLeast"/>
        </w:trPr>
        <w:tc>
          <w:tcPr>
            <w:tcW w:w="843" w:type="dxa"/>
            <w:tcBorders>
              <w:left w:val="single" w:sz="2" w:space="0" w:color="000000"/>
              <w:bottom w:val="single" w:sz="2"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1100</w:t>
            </w:r>
          </w:p>
        </w:tc>
        <w:tc>
          <w:tcPr>
            <w:tcW w:w="4110" w:type="dxa"/>
            <w:tcBorders>
              <w:left w:val="single" w:sz="2" w:space="0" w:color="000000"/>
              <w:bottom w:val="single" w:sz="2" w:space="0" w:color="000000"/>
              <w:right w:val="single" w:sz="2"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ФИЗИЧЕСКАЯ КУЛЬТУРА И СПОРТ</w:t>
            </w:r>
          </w:p>
        </w:tc>
        <w:tc>
          <w:tcPr>
            <w:tcW w:w="127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2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31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15 000,00</w:t>
            </w:r>
          </w:p>
        </w:tc>
        <w:tc>
          <w:tcPr>
            <w:tcW w:w="105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r>
        <w:trPr>
          <w:trHeight w:val="257" w:hRule="atLeast"/>
        </w:trPr>
        <w:tc>
          <w:tcPr>
            <w:tcW w:w="843" w:type="dxa"/>
            <w:tcBorders>
              <w:left w:val="single" w:sz="2" w:space="0" w:color="000000"/>
              <w:bottom w:val="single" w:sz="2"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1105</w:t>
            </w:r>
          </w:p>
        </w:tc>
        <w:tc>
          <w:tcPr>
            <w:tcW w:w="4110" w:type="dxa"/>
            <w:tcBorders>
              <w:left w:val="single" w:sz="2" w:space="0" w:color="000000"/>
              <w:bottom w:val="single" w:sz="2" w:space="0" w:color="000000"/>
              <w:right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Другие вопросы в области физической культуры и спорта</w:t>
            </w:r>
          </w:p>
        </w:tc>
        <w:tc>
          <w:tcPr>
            <w:tcW w:w="1275"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ascii="Times New Roman" w:hAnsi="Times New Roman"/>
                <w:bCs/>
                <w:color w:val="000000"/>
                <w:sz w:val="16"/>
                <w:szCs w:val="16"/>
                <w:lang w:val="en-US"/>
              </w:rPr>
              <w:t>0,00</w:t>
            </w:r>
          </w:p>
        </w:tc>
        <w:tc>
          <w:tcPr>
            <w:tcW w:w="1109"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29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31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220" w:type="dxa"/>
            <w:tcBorders>
              <w:bottom w:val="single" w:sz="4" w:space="0" w:color="000000"/>
              <w:right w:val="single" w:sz="4" w:space="0" w:color="000000"/>
            </w:tcBorders>
            <w:tcMar>
              <w:left w:w="108" w:type="dxa"/>
              <w:right w:w="108" w:type="dxa"/>
            </w:tcMar>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05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0,00</w:t>
            </w:r>
          </w:p>
        </w:tc>
      </w:tr>
      <w:tr>
        <w:trPr>
          <w:trHeight w:val="257" w:hRule="atLeast"/>
        </w:trPr>
        <w:tc>
          <w:tcPr>
            <w:tcW w:w="843" w:type="dxa"/>
            <w:tcBorders>
              <w:left w:val="single" w:sz="2" w:space="0" w:color="000000"/>
              <w:bottom w:val="single" w:sz="2"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b/>
                <w:color w:val="000000"/>
                <w:sz w:val="16"/>
                <w:szCs w:val="16"/>
              </w:rPr>
              <w:t>Всего:</w:t>
            </w:r>
          </w:p>
        </w:tc>
        <w:tc>
          <w:tcPr>
            <w:tcW w:w="4110" w:type="dxa"/>
            <w:tcBorders>
              <w:left w:val="single" w:sz="2" w:space="0" w:color="000000"/>
              <w:bottom w:val="single" w:sz="2" w:space="0" w:color="000000"/>
              <w:right w:val="single" w:sz="2"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275"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12 003 292,89</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12 854 883,08</w:t>
            </w:r>
          </w:p>
        </w:tc>
        <w:tc>
          <w:tcPr>
            <w:tcW w:w="108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lang w:val="ru-RU"/>
              </w:rPr>
            </w:pPr>
            <w:r>
              <w:rPr>
                <w:rFonts w:cs="Times New Roman" w:ascii="Times New Roman" w:hAnsi="Times New Roman"/>
                <w:b/>
                <w:color w:val="000000"/>
                <w:sz w:val="16"/>
                <w:szCs w:val="16"/>
                <w:lang w:val="ru-RU"/>
              </w:rPr>
              <w:t>851 590,19</w:t>
            </w:r>
          </w:p>
        </w:tc>
        <w:tc>
          <w:tcPr>
            <w:tcW w:w="1109"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7 458 520,14</w:t>
            </w:r>
          </w:p>
        </w:tc>
        <w:tc>
          <w:tcPr>
            <w:tcW w:w="129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7 458 520,14</w:t>
            </w:r>
          </w:p>
        </w:tc>
        <w:tc>
          <w:tcPr>
            <w:tcW w:w="1318"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c>
          <w:tcPr>
            <w:tcW w:w="1293"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7 162 784,14</w:t>
            </w:r>
          </w:p>
        </w:tc>
        <w:tc>
          <w:tcPr>
            <w:tcW w:w="1220"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7 162 784,14</w:t>
            </w:r>
          </w:p>
        </w:tc>
        <w:tc>
          <w:tcPr>
            <w:tcW w:w="1056" w:type="dxa"/>
            <w:tcBorders>
              <w:bottom w:val="single" w:sz="4" w:space="0" w:color="000000"/>
              <w:right w:val="single" w:sz="4" w:space="0" w:color="000000"/>
            </w:tcBorders>
            <w:tcMar>
              <w:left w:w="108" w:type="dxa"/>
              <w:right w:w="108" w:type="dxa"/>
            </w:tcMar>
          </w:tcPr>
          <w:p>
            <w:pPr>
              <w:pStyle w:val="Normal"/>
              <w:widowControl w:val="false"/>
              <w:spacing w:lineRule="auto" w:line="240" w:before="0" w:after="0"/>
              <w:contextualSpacing/>
              <w:jc w:val="center"/>
              <w:rPr>
                <w:color w:val="000000"/>
              </w:rPr>
            </w:pPr>
            <w:r>
              <w:rPr>
                <w:rFonts w:cs="Times New Roman" w:ascii="Times New Roman" w:hAnsi="Times New Roman"/>
                <w:b/>
                <w:color w:val="000000"/>
                <w:sz w:val="16"/>
                <w:szCs w:val="16"/>
              </w:rPr>
              <w:t>0,00</w:t>
            </w:r>
          </w:p>
        </w:tc>
      </w:tr>
    </w:tbl>
    <w:p>
      <w:pPr>
        <w:pStyle w:val="Normal"/>
        <w:widowControl/>
        <w:suppressAutoHyphens w:val="true"/>
        <w:bidi w:val="0"/>
        <w:spacing w:lineRule="auto" w:line="276" w:before="0" w:after="200"/>
        <w:jc w:val="left"/>
        <w:rPr>
          <w:color w:val="000000"/>
        </w:rPr>
      </w:pPr>
      <w:r>
        <w:rPr/>
      </w:r>
    </w:p>
    <w:sectPr>
      <w:type w:val="nextPage"/>
      <w:pgSz w:orient="landscape" w:w="16838" w:h="11906"/>
      <w:pgMar w:left="850" w:right="850" w:gutter="0" w:header="0" w:top="567" w:footer="0" w:bottom="51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59c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customStyle="1">
    <w:name w:val="Heading 1"/>
    <w:basedOn w:val="Normal"/>
    <w:next w:val="Normal"/>
    <w:link w:val="11"/>
    <w:uiPriority w:val="9"/>
    <w:qFormat/>
    <w:rsid w:val="008805a9"/>
    <w:pPr>
      <w:keepNext w:val="true"/>
      <w:keepLines/>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6" w:customStyle="1">
    <w:name w:val="Heading 6"/>
    <w:basedOn w:val="Normal"/>
    <w:next w:val="Normal"/>
    <w:link w:val="61"/>
    <w:qFormat/>
    <w:rsid w:val="0085184a"/>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uiPriority w:val="99"/>
    <w:semiHidden/>
    <w:qFormat/>
    <w:rsid w:val="00e244de"/>
    <w:rPr/>
  </w:style>
  <w:style w:type="character" w:styleId="Style13" w:customStyle="1">
    <w:name w:val="Нижний колонтитул Знак"/>
    <w:basedOn w:val="DefaultParagraphFont"/>
    <w:uiPriority w:val="99"/>
    <w:qFormat/>
    <w:rsid w:val="00e244de"/>
    <w:rPr/>
  </w:style>
  <w:style w:type="character" w:styleId="61" w:customStyle="1">
    <w:name w:val="Заголовок 6 Знак"/>
    <w:basedOn w:val="DefaultParagraphFont"/>
    <w:qFormat/>
    <w:rsid w:val="0085184a"/>
    <w:rPr>
      <w:rFonts w:ascii="Times New Roman" w:hAnsi="Times New Roman" w:eastAsia="Times New Roman" w:cs="Times New Roman"/>
      <w:sz w:val="28"/>
      <w:szCs w:val="20"/>
      <w:lang w:eastAsia="ru-RU"/>
    </w:rPr>
  </w:style>
  <w:style w:type="character" w:styleId="Style14" w:customStyle="1">
    <w:name w:val="Текст выноски Знак"/>
    <w:basedOn w:val="DefaultParagraphFont"/>
    <w:link w:val="BalloonText"/>
    <w:uiPriority w:val="99"/>
    <w:semiHidden/>
    <w:qFormat/>
    <w:rsid w:val="00440415"/>
    <w:rPr>
      <w:rFonts w:ascii="Tahoma" w:hAnsi="Tahoma" w:cs="Tahoma"/>
      <w:sz w:val="16"/>
      <w:szCs w:val="16"/>
    </w:rPr>
  </w:style>
  <w:style w:type="character" w:styleId="Style15" w:customStyle="1">
    <w:name w:val="Без интервала Знак"/>
    <w:link w:val="NoSpacing"/>
    <w:uiPriority w:val="1"/>
    <w:qFormat/>
    <w:rsid w:val="00f02d4c"/>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uiPriority w:val="9"/>
    <w:qFormat/>
    <w:rsid w:val="008805a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Pagenumber">
    <w:name w:val="page number"/>
    <w:basedOn w:val="DefaultParagraphFont"/>
    <w:qFormat/>
    <w:rsid w:val="008805a9"/>
    <w:rPr/>
  </w:style>
  <w:style w:type="character" w:styleId="FontStyle11" w:customStyle="1">
    <w:name w:val="Font Style11"/>
    <w:qFormat/>
    <w:rsid w:val="008805a9"/>
    <w:rPr>
      <w:rFonts w:ascii="Times New Roman" w:hAnsi="Times New Roman" w:cs="Times New Roman"/>
      <w:b/>
      <w:bCs/>
      <w:sz w:val="22"/>
      <w:szCs w:val="22"/>
    </w:rPr>
  </w:style>
  <w:style w:type="character" w:styleId="Blk" w:customStyle="1">
    <w:name w:val="blk"/>
    <w:basedOn w:val="DefaultParagraphFont"/>
    <w:qFormat/>
    <w:rsid w:val="00ae47e7"/>
    <w:rPr/>
  </w:style>
  <w:style w:type="character" w:styleId="Style16" w:customStyle="1">
    <w:name w:val="Интернет-ссылка"/>
    <w:basedOn w:val="DefaultParagraphFont"/>
    <w:uiPriority w:val="99"/>
    <w:semiHidden/>
    <w:unhideWhenUsed/>
    <w:rsid w:val="00ae47e7"/>
    <w:rPr>
      <w:color w:val="0000FF"/>
      <w:u w:val="single"/>
    </w:rPr>
  </w:style>
  <w:style w:type="character" w:styleId="WW8Num8z0" w:customStyle="1">
    <w:name w:val="WW8Num8z0"/>
    <w:qFormat/>
    <w:rsid w:val="0026211a"/>
    <w:rPr/>
  </w:style>
  <w:style w:type="character" w:styleId="WW8Num2z0" w:customStyle="1">
    <w:name w:val="WW8Num2z0"/>
    <w:qFormat/>
    <w:rsid w:val="0026211a"/>
    <w:rPr/>
  </w:style>
  <w:style w:type="character" w:styleId="WW8Num28z0" w:customStyle="1">
    <w:name w:val="WW8Num28z0"/>
    <w:qFormat/>
    <w:rsid w:val="007764ef"/>
    <w:rPr/>
  </w:style>
  <w:style w:type="character" w:styleId="12" w:customStyle="1">
    <w:name w:val="Верхний колонтитул Знак1"/>
    <w:basedOn w:val="DefaultParagraphFont"/>
    <w:uiPriority w:val="99"/>
    <w:semiHidden/>
    <w:qFormat/>
    <w:rsid w:val="00c45510"/>
    <w:rPr/>
  </w:style>
  <w:style w:type="character" w:styleId="13" w:customStyle="1">
    <w:name w:val="Нижний колонтитул Знак1"/>
    <w:basedOn w:val="DefaultParagraphFont"/>
    <w:uiPriority w:val="99"/>
    <w:semiHidden/>
    <w:qFormat/>
    <w:rsid w:val="00c45510"/>
    <w:rPr/>
  </w:style>
  <w:style w:type="paragraph" w:styleId="Style17" w:customStyle="1">
    <w:name w:val="Заголовок"/>
    <w:basedOn w:val="Normal"/>
    <w:next w:val="Style18"/>
    <w:qFormat/>
    <w:rsid w:val="0026211a"/>
    <w:pPr>
      <w:keepNext w:val="true"/>
      <w:spacing w:before="240" w:after="120"/>
    </w:pPr>
    <w:rPr>
      <w:rFonts w:ascii="Liberation Sans" w:hAnsi="Liberation Sans" w:eastAsia="Microsoft YaHei" w:cs="Arial"/>
      <w:sz w:val="28"/>
      <w:szCs w:val="28"/>
    </w:rPr>
  </w:style>
  <w:style w:type="paragraph" w:styleId="Style18">
    <w:name w:val="Body Text"/>
    <w:basedOn w:val="Normal"/>
    <w:rsid w:val="0026211a"/>
    <w:pPr>
      <w:spacing w:before="0" w:after="140"/>
    </w:pPr>
    <w:rPr/>
  </w:style>
  <w:style w:type="paragraph" w:styleId="Style19">
    <w:name w:val="List"/>
    <w:basedOn w:val="Style18"/>
    <w:rsid w:val="0026211a"/>
    <w:pPr/>
    <w:rPr>
      <w:rFonts w:cs="Arial"/>
    </w:rPr>
  </w:style>
  <w:style w:type="paragraph" w:styleId="Style20" w:customStyle="1">
    <w:name w:val="Caption"/>
    <w:basedOn w:val="Normal"/>
    <w:qFormat/>
    <w:rsid w:val="0026211a"/>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Indexheading">
    <w:name w:val="index heading"/>
    <w:basedOn w:val="Normal"/>
    <w:qFormat/>
    <w:rsid w:val="0026211a"/>
    <w:pPr>
      <w:suppressLineNumbers/>
    </w:pPr>
    <w:rPr>
      <w:rFonts w:cs="Arial"/>
    </w:rPr>
  </w:style>
  <w:style w:type="paragraph" w:styleId="Style22">
    <w:name w:val="Title"/>
    <w:basedOn w:val="Normal"/>
    <w:next w:val="Style18"/>
    <w:qFormat/>
    <w:rsid w:val="0026211a"/>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26211a"/>
    <w:pPr>
      <w:suppressLineNumbers/>
      <w:spacing w:before="120" w:after="120"/>
    </w:pPr>
    <w:rPr>
      <w:rFonts w:cs="Arial"/>
      <w:i/>
      <w:iCs/>
      <w:sz w:val="24"/>
      <w:szCs w:val="24"/>
    </w:rPr>
  </w:style>
  <w:style w:type="paragraph" w:styleId="ConsPlusNormal" w:customStyle="1">
    <w:name w:val="ConsPlusNormal"/>
    <w:qFormat/>
    <w:rsid w:val="00250ebc"/>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Style23" w:customStyle="1">
    <w:name w:val="Колонтитул"/>
    <w:basedOn w:val="Normal"/>
    <w:qFormat/>
    <w:rsid w:val="0026211a"/>
    <w:pPr/>
    <w:rPr/>
  </w:style>
  <w:style w:type="paragraph" w:styleId="Style24">
    <w:name w:val="Header"/>
    <w:basedOn w:val="Normal"/>
    <w:link w:val="12"/>
    <w:uiPriority w:val="99"/>
    <w:semiHidden/>
    <w:unhideWhenUsed/>
    <w:rsid w:val="00c45510"/>
    <w:pPr>
      <w:tabs>
        <w:tab w:val="clear" w:pos="708"/>
        <w:tab w:val="center" w:pos="4677" w:leader="none"/>
        <w:tab w:val="right" w:pos="9355" w:leader="none"/>
      </w:tabs>
      <w:spacing w:lineRule="auto" w:line="240" w:before="0" w:after="0"/>
    </w:pPr>
    <w:rPr/>
  </w:style>
  <w:style w:type="paragraph" w:styleId="Style25">
    <w:name w:val="Footer"/>
    <w:basedOn w:val="Normal"/>
    <w:link w:val="13"/>
    <w:uiPriority w:val="99"/>
    <w:unhideWhenUsed/>
    <w:rsid w:val="00c45510"/>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94d22"/>
    <w:pPr>
      <w:spacing w:before="0" w:after="200"/>
      <w:ind w:left="720" w:hanging="0"/>
      <w:contextualSpacing/>
    </w:pPr>
    <w:rPr/>
  </w:style>
  <w:style w:type="paragraph" w:styleId="BalloonText">
    <w:name w:val="Balloon Text"/>
    <w:basedOn w:val="Normal"/>
    <w:link w:val="Style14"/>
    <w:uiPriority w:val="99"/>
    <w:semiHidden/>
    <w:unhideWhenUsed/>
    <w:qFormat/>
    <w:rsid w:val="00440415"/>
    <w:pPr>
      <w:spacing w:lineRule="auto" w:line="240" w:before="0" w:after="0"/>
    </w:pPr>
    <w:rPr>
      <w:rFonts w:ascii="Tahoma" w:hAnsi="Tahoma" w:cs="Tahoma"/>
      <w:sz w:val="16"/>
      <w:szCs w:val="16"/>
    </w:rPr>
  </w:style>
  <w:style w:type="paragraph" w:styleId="NoSpacing">
    <w:name w:val="No Spacing"/>
    <w:link w:val="Style15"/>
    <w:qFormat/>
    <w:rsid w:val="0026211a"/>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en-US" w:bidi="ar-SA"/>
    </w:rPr>
  </w:style>
  <w:style w:type="paragraph" w:styleId="ConsNormal" w:customStyle="1">
    <w:name w:val="ConsNormal"/>
    <w:qFormat/>
    <w:rsid w:val="008805a9"/>
    <w:pPr>
      <w:widowControl w:val="false"/>
      <w:suppressAutoHyphens w:val="true"/>
      <w:bidi w:val="0"/>
      <w:spacing w:before="0" w:after="0"/>
      <w:ind w:firstLine="720"/>
      <w:jc w:val="left"/>
    </w:pPr>
    <w:rPr>
      <w:rFonts w:ascii="Arial" w:hAnsi="Arial" w:eastAsia="Times New Roman" w:cs="Times New Roman"/>
      <w:color w:val="auto"/>
      <w:kern w:val="0"/>
      <w:sz w:val="20"/>
      <w:szCs w:val="20"/>
      <w:lang w:val="ru-RU" w:eastAsia="ru-RU" w:bidi="ar-SA"/>
    </w:rPr>
  </w:style>
  <w:style w:type="paragraph" w:styleId="Default" w:customStyle="1">
    <w:name w:val="Default"/>
    <w:qFormat/>
    <w:rsid w:val="008805a9"/>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nformat" w:customStyle="1">
    <w:name w:val="ConsPlusNonformat"/>
    <w:qFormat/>
    <w:rsid w:val="00ae47e7"/>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6" w:customStyle="1">
    <w:name w:val="Содержимое таблицы"/>
    <w:basedOn w:val="Normal"/>
    <w:qFormat/>
    <w:rsid w:val="0026211a"/>
    <w:pPr>
      <w:widowControl w:val="false"/>
      <w:suppressLineNumbers/>
    </w:pPr>
    <w:rPr/>
  </w:style>
  <w:style w:type="paragraph" w:styleId="Style27" w:customStyle="1">
    <w:name w:val="Заголовок таблицы"/>
    <w:basedOn w:val="Style26"/>
    <w:qFormat/>
    <w:rsid w:val="0026211a"/>
    <w:pPr>
      <w:jc w:val="center"/>
    </w:pPr>
    <w:rPr>
      <w:b/>
      <w:bCs/>
    </w:rPr>
  </w:style>
  <w:style w:type="paragraph" w:styleId="Style28" w:customStyle="1">
    <w:name w:val="Обычный (Интернет)"/>
    <w:basedOn w:val="Normal"/>
    <w:qFormat/>
    <w:rsid w:val="0026211a"/>
    <w:pPr>
      <w:spacing w:before="280" w:after="119"/>
    </w:pPr>
    <w:rPr>
      <w:color w:val="000000"/>
      <w:sz w:val="24"/>
      <w:szCs w:val="24"/>
    </w:rPr>
  </w:style>
  <w:style w:type="paragraph" w:styleId="14" w:customStyle="1">
    <w:name w:val="Без интервала1"/>
    <w:qFormat/>
    <w:rsid w:val="007764ef"/>
    <w:pPr>
      <w:widowControl/>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ru-RU" w:eastAsia="zh-CN" w:bidi="ar-SA"/>
    </w:rPr>
  </w:style>
  <w:style w:type="paragraph" w:styleId="NormalWeb">
    <w:name w:val="Normal (Web)"/>
    <w:basedOn w:val="Normal"/>
    <w:qFormat/>
    <w:pPr>
      <w:spacing w:beforeAutospacing="1" w:after="119"/>
    </w:pPr>
    <w:rPr>
      <w:color w:val="000000"/>
      <w:sz w:val="24"/>
    </w:rPr>
  </w:style>
  <w:style w:type="numbering" w:styleId="NoList" w:default="1">
    <w:name w:val="No List"/>
    <w:uiPriority w:val="99"/>
    <w:semiHidden/>
    <w:unhideWhenUsed/>
    <w:qFormat/>
  </w:style>
  <w:style w:type="numbering" w:styleId="WW8Num8" w:customStyle="1">
    <w:name w:val="WW8Num8"/>
    <w:qFormat/>
    <w:rsid w:val="0026211a"/>
  </w:style>
  <w:style w:type="numbering" w:styleId="WW8Num2" w:customStyle="1">
    <w:name w:val="WW8Num2"/>
    <w:qFormat/>
    <w:rsid w:val="0026211a"/>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5">
    <w:name w:val="Table Grid"/>
    <w:basedOn w:val="a1"/>
    <w:uiPriority w:val="59"/>
    <w:rsid w:val="00d21de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1F2CD-98D4-4DD5-8579-C908F556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8784</TotalTime>
  <Application>LibreOffice/7.3.4.2$Windows_X86_64 LibreOffice_project/728fec16bd5f605073805c3c9e7c4212a0120dc5</Application>
  <AppVersion>15.0000</AppVersion>
  <Pages>11</Pages>
  <Words>5592</Words>
  <Characters>35427</Characters>
  <CharactersWithSpaces>39985</CharactersWithSpaces>
  <Paragraphs>1410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
  <cp:lastPrinted>2024-07-24T12:46:15Z</cp:lastPrinted>
  <dcterms:modified xsi:type="dcterms:W3CDTF">2024-10-21T15:22:58Z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