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097A16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097A16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C14ED9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Лухского </w:t>
      </w:r>
      <w:r w:rsidR="002C4836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097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7C2B" w:rsidRPr="00097A1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97A16">
        <w:rPr>
          <w:rFonts w:ascii="Times New Roman" w:hAnsi="Times New Roman" w:cs="Times New Roman"/>
          <w:b/>
          <w:sz w:val="28"/>
          <w:szCs w:val="28"/>
        </w:rPr>
        <w:t xml:space="preserve"> 2021 года»</w:t>
      </w:r>
    </w:p>
    <w:p w:rsidR="009777AA" w:rsidRPr="00097A1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097A1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097A1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16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097A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«</w:t>
      </w:r>
      <w:r w:rsidR="00B355E7" w:rsidRPr="00097A16">
        <w:rPr>
          <w:rFonts w:ascii="Times New Roman" w:hAnsi="Times New Roman" w:cs="Times New Roman"/>
          <w:b/>
          <w:sz w:val="24"/>
          <w:szCs w:val="24"/>
        </w:rPr>
        <w:t>13</w:t>
      </w:r>
      <w:r w:rsidRPr="00097A16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0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16" w:rsidRPr="00097A1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32567" w:rsidRPr="00097A1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097A16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097A1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097A1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777AA" w:rsidRPr="00097A1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Лухского </w:t>
      </w:r>
      <w:r w:rsidR="002C4836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за </w:t>
      </w:r>
      <w:r w:rsidR="00A17C2B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B355E7" w:rsidRPr="00097A16">
        <w:rPr>
          <w:rFonts w:ascii="Times New Roman" w:hAnsi="Times New Roman" w:cs="Times New Roman"/>
          <w:sz w:val="24"/>
          <w:szCs w:val="24"/>
        </w:rPr>
        <w:t>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097A16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097A16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097A1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(далее по тексту –</w:t>
      </w:r>
      <w:r w:rsidR="00B355E7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D32567" w:rsidRPr="00097A16">
        <w:rPr>
          <w:rFonts w:ascii="Times New Roman" w:hAnsi="Times New Roman" w:cs="Times New Roman"/>
          <w:sz w:val="24"/>
          <w:szCs w:val="24"/>
        </w:rPr>
        <w:t>БК РФ), Положением о Контрольно-счетном органе Лухского муниципального района, утвержденным решением Совета Лухского муниципального района от 04.12.2020г. №23, на основании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Контрольно-счетного органа Лухского муниципального района на 2021 год, утвержденного Председателем КСО от 23.12.2020г. и приказ</w:t>
      </w:r>
      <w:r w:rsidR="00B355E7" w:rsidRPr="00097A16">
        <w:rPr>
          <w:rFonts w:ascii="Times New Roman" w:hAnsi="Times New Roman" w:cs="Times New Roman"/>
          <w:sz w:val="24"/>
          <w:szCs w:val="24"/>
        </w:rPr>
        <w:t>а</w:t>
      </w:r>
      <w:r w:rsidR="001B5411" w:rsidRPr="00097A16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097A16" w:rsidRPr="00097A16">
        <w:rPr>
          <w:rFonts w:ascii="Times New Roman" w:hAnsi="Times New Roman" w:cs="Times New Roman"/>
          <w:sz w:val="24"/>
          <w:szCs w:val="24"/>
        </w:rPr>
        <w:t>10</w:t>
      </w:r>
      <w:r w:rsidR="00FA03CC" w:rsidRPr="00097A16">
        <w:rPr>
          <w:rFonts w:ascii="Times New Roman" w:hAnsi="Times New Roman" w:cs="Times New Roman"/>
          <w:sz w:val="24"/>
          <w:szCs w:val="24"/>
        </w:rPr>
        <w:t>.</w:t>
      </w:r>
      <w:r w:rsidR="00097A16" w:rsidRPr="00097A16">
        <w:rPr>
          <w:rFonts w:ascii="Times New Roman" w:hAnsi="Times New Roman" w:cs="Times New Roman"/>
          <w:sz w:val="24"/>
          <w:szCs w:val="24"/>
        </w:rPr>
        <w:t>12</w:t>
      </w:r>
      <w:r w:rsidR="00FA03CC" w:rsidRPr="00097A16">
        <w:rPr>
          <w:rFonts w:ascii="Times New Roman" w:hAnsi="Times New Roman" w:cs="Times New Roman"/>
          <w:sz w:val="24"/>
          <w:szCs w:val="24"/>
        </w:rPr>
        <w:t>.2021г. №</w:t>
      </w:r>
      <w:r w:rsidR="00097A16" w:rsidRPr="00097A16">
        <w:rPr>
          <w:rFonts w:ascii="Times New Roman" w:hAnsi="Times New Roman" w:cs="Times New Roman"/>
          <w:sz w:val="24"/>
          <w:szCs w:val="24"/>
        </w:rPr>
        <w:t>49</w:t>
      </w:r>
      <w:r w:rsidR="000017F6" w:rsidRPr="00097A16">
        <w:rPr>
          <w:rFonts w:ascii="Times New Roman" w:hAnsi="Times New Roman" w:cs="Times New Roman"/>
          <w:sz w:val="24"/>
          <w:szCs w:val="24"/>
        </w:rPr>
        <w:t>.</w:t>
      </w:r>
    </w:p>
    <w:p w:rsidR="001B5411" w:rsidRPr="00097A1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097A16" w:rsidRDefault="00B355E7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- </w:t>
      </w:r>
      <w:r w:rsidR="00A17C2B" w:rsidRPr="00097A16">
        <w:rPr>
          <w:rFonts w:ascii="Times New Roman" w:hAnsi="Times New Roman" w:cs="Times New Roman"/>
          <w:sz w:val="24"/>
          <w:szCs w:val="24"/>
        </w:rPr>
        <w:t>Постановление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 администрации Лухского муниципального района от </w:t>
      </w:r>
      <w:r w:rsidR="00A17C2B" w:rsidRPr="00097A16">
        <w:rPr>
          <w:rFonts w:ascii="Times New Roman" w:hAnsi="Times New Roman" w:cs="Times New Roman"/>
          <w:sz w:val="24"/>
          <w:szCs w:val="24"/>
        </w:rPr>
        <w:t>10.12</w:t>
      </w:r>
      <w:r w:rsidR="000017F6" w:rsidRPr="00097A16">
        <w:rPr>
          <w:rFonts w:ascii="Times New Roman" w:hAnsi="Times New Roman" w:cs="Times New Roman"/>
          <w:sz w:val="24"/>
          <w:szCs w:val="24"/>
        </w:rPr>
        <w:t>.2021г.</w:t>
      </w:r>
      <w:r w:rsidR="001B5411" w:rsidRPr="00097A16">
        <w:rPr>
          <w:rFonts w:ascii="Times New Roman" w:hAnsi="Times New Roman" w:cs="Times New Roman"/>
          <w:sz w:val="24"/>
          <w:szCs w:val="24"/>
        </w:rPr>
        <w:t>№</w:t>
      </w:r>
      <w:r w:rsidR="00A17C2B" w:rsidRPr="00097A16">
        <w:rPr>
          <w:rFonts w:ascii="Times New Roman" w:hAnsi="Times New Roman" w:cs="Times New Roman"/>
          <w:sz w:val="24"/>
          <w:szCs w:val="24"/>
        </w:rPr>
        <w:t>417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Лухско</w:t>
      </w:r>
      <w:r w:rsidR="000017F6" w:rsidRPr="00097A16">
        <w:rPr>
          <w:rFonts w:ascii="Times New Roman" w:hAnsi="Times New Roman" w:cs="Times New Roman"/>
          <w:sz w:val="24"/>
          <w:szCs w:val="24"/>
        </w:rPr>
        <w:t xml:space="preserve">го </w:t>
      </w:r>
      <w:r w:rsidR="002C4836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017F6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за </w:t>
      </w:r>
      <w:r w:rsidR="00A17C2B" w:rsidRPr="00097A16">
        <w:rPr>
          <w:rFonts w:ascii="Times New Roman" w:hAnsi="Times New Roman" w:cs="Times New Roman"/>
          <w:sz w:val="24"/>
          <w:szCs w:val="24"/>
        </w:rPr>
        <w:t>3</w:t>
      </w:r>
      <w:r w:rsidR="000017F6" w:rsidRPr="00097A16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B5411" w:rsidRPr="00097A16">
        <w:rPr>
          <w:rFonts w:ascii="Times New Roman" w:hAnsi="Times New Roman" w:cs="Times New Roman"/>
          <w:sz w:val="24"/>
          <w:szCs w:val="24"/>
        </w:rPr>
        <w:t xml:space="preserve"> 2021 года» с приложениями (далее по тексту – Отчет об исполнении бюджета Лухского </w:t>
      </w:r>
      <w:r w:rsidR="00A17C2B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B5411" w:rsidRPr="00097A16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097A1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097A16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1B5411" w:rsidRPr="00097A1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- Финансовый отдел администрации Лухского муниципального района, как орган, уполномоченный на организацию исполнения бюджета Лухского </w:t>
      </w:r>
      <w:r w:rsidR="002C4836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, а также на составление отчета об исполнении бюджета Лухского </w:t>
      </w:r>
      <w:r w:rsidR="002C4836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>;</w:t>
      </w:r>
    </w:p>
    <w:p w:rsidR="00FE6E43" w:rsidRPr="00097A16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- Администрация Лухского муниципального района, как орган, уполномоченный на обеспечение исполнения бюджета Лухского </w:t>
      </w:r>
      <w:r w:rsidR="00B355E7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и составления отчета об исполнении бюджета Лухского </w:t>
      </w:r>
      <w:r w:rsidR="00B355E7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097A1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097A16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097A16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097A16">
        <w:rPr>
          <w:rFonts w:ascii="Times New Roman" w:hAnsi="Times New Roman" w:cs="Times New Roman"/>
          <w:sz w:val="24"/>
          <w:szCs w:val="24"/>
        </w:rPr>
        <w:t xml:space="preserve"> Лухского </w:t>
      </w:r>
      <w:r w:rsidR="002C4836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017F6" w:rsidRPr="00097A16">
        <w:rPr>
          <w:rFonts w:ascii="Times New Roman" w:hAnsi="Times New Roman" w:cs="Times New Roman"/>
          <w:sz w:val="24"/>
          <w:szCs w:val="24"/>
        </w:rPr>
        <w:t xml:space="preserve">, подготовить информацию о ходе исполнения бюджета за </w:t>
      </w:r>
      <w:r w:rsidR="00A17C2B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0017F6" w:rsidRPr="00097A16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097A1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097A16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097A16">
        <w:rPr>
          <w:rFonts w:ascii="Times New Roman" w:hAnsi="Times New Roman" w:cs="Times New Roman"/>
          <w:sz w:val="24"/>
          <w:szCs w:val="24"/>
        </w:rPr>
        <w:t xml:space="preserve"> с </w:t>
      </w:r>
      <w:r w:rsidR="00097A16" w:rsidRPr="00097A16">
        <w:rPr>
          <w:rFonts w:ascii="Times New Roman" w:hAnsi="Times New Roman" w:cs="Times New Roman"/>
          <w:sz w:val="24"/>
          <w:szCs w:val="24"/>
        </w:rPr>
        <w:t>13.12</w:t>
      </w:r>
      <w:r w:rsidR="00584B81" w:rsidRPr="00097A16">
        <w:rPr>
          <w:rFonts w:ascii="Times New Roman" w:hAnsi="Times New Roman" w:cs="Times New Roman"/>
          <w:sz w:val="24"/>
          <w:szCs w:val="24"/>
        </w:rPr>
        <w:t>.2021 г. по</w:t>
      </w:r>
      <w:r w:rsidR="00FA03CC" w:rsidRPr="00097A16">
        <w:rPr>
          <w:rFonts w:ascii="Times New Roman" w:hAnsi="Times New Roman" w:cs="Times New Roman"/>
          <w:sz w:val="24"/>
          <w:szCs w:val="24"/>
        </w:rPr>
        <w:t xml:space="preserve"> 1</w:t>
      </w:r>
      <w:r w:rsidR="00097A16" w:rsidRPr="00097A16">
        <w:rPr>
          <w:rFonts w:ascii="Times New Roman" w:hAnsi="Times New Roman" w:cs="Times New Roman"/>
          <w:sz w:val="24"/>
          <w:szCs w:val="24"/>
        </w:rPr>
        <w:t>7.12</w:t>
      </w:r>
      <w:r w:rsidR="00584B81" w:rsidRPr="00097A16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097A16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097A16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097A16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требованиями пункта 5 статьи 264.2 БК РФ отчет об исполнении бюджета Лухского </w:t>
      </w:r>
      <w:r w:rsidR="002C4836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утвержден администрацией Лухского муниципального района и представлен в КСО </w:t>
      </w:r>
      <w:r w:rsidR="00097A16" w:rsidRPr="00097A16">
        <w:rPr>
          <w:rFonts w:ascii="Times New Roman" w:hAnsi="Times New Roman" w:cs="Times New Roman"/>
          <w:sz w:val="24"/>
          <w:szCs w:val="24"/>
        </w:rPr>
        <w:t>10</w:t>
      </w:r>
      <w:r w:rsidR="009470C7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097A16" w:rsidRPr="00097A16">
        <w:rPr>
          <w:rFonts w:ascii="Times New Roman" w:hAnsi="Times New Roman" w:cs="Times New Roman"/>
          <w:sz w:val="24"/>
          <w:szCs w:val="24"/>
        </w:rPr>
        <w:t>декабря</w:t>
      </w:r>
      <w:r w:rsidR="009470C7" w:rsidRPr="00097A16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097A16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097A16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097A16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>2.</w:t>
      </w:r>
      <w:r w:rsidR="00093942" w:rsidRPr="00097A16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показатели, характеризующие исполнение бюджета Лухского </w:t>
      </w:r>
      <w:r w:rsidR="002C4836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93942" w:rsidRPr="00097A1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17C2B" w:rsidRPr="00097A1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93942" w:rsidRPr="00097A1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093942" w:rsidRPr="00097A16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Решением Совета Лухского </w:t>
      </w:r>
      <w:r w:rsidR="00FA03CC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от </w:t>
      </w:r>
      <w:r w:rsidR="00FA03CC" w:rsidRPr="00097A16">
        <w:rPr>
          <w:rFonts w:ascii="Times New Roman" w:hAnsi="Times New Roman" w:cs="Times New Roman"/>
          <w:sz w:val="24"/>
          <w:szCs w:val="24"/>
        </w:rPr>
        <w:t>25.12.2020г. №17</w:t>
      </w:r>
      <w:r w:rsidR="005E73B8" w:rsidRPr="00097A1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A03CC" w:rsidRPr="00097A16">
        <w:rPr>
          <w:rFonts w:ascii="Times New Roman" w:hAnsi="Times New Roman" w:cs="Times New Roman"/>
          <w:sz w:val="24"/>
          <w:szCs w:val="24"/>
        </w:rPr>
        <w:t xml:space="preserve">Лухского городского поселения на 2021 год и </w:t>
      </w:r>
      <w:r w:rsidR="005E73B8" w:rsidRPr="00097A16">
        <w:rPr>
          <w:rFonts w:ascii="Times New Roman" w:hAnsi="Times New Roman" w:cs="Times New Roman"/>
          <w:sz w:val="24"/>
          <w:szCs w:val="24"/>
        </w:rPr>
        <w:t xml:space="preserve">плановый период 2022 и 2023 годов» утверждены следующие показатели бюджета Лухского </w:t>
      </w:r>
      <w:r w:rsidR="00FA03CC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E73B8" w:rsidRPr="00097A16">
        <w:rPr>
          <w:rFonts w:ascii="Times New Roman" w:hAnsi="Times New Roman" w:cs="Times New Roman"/>
          <w:sz w:val="24"/>
          <w:szCs w:val="24"/>
        </w:rPr>
        <w:t>:</w:t>
      </w:r>
    </w:p>
    <w:p w:rsidR="005E73B8" w:rsidRPr="00097A16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FA03CC" w:rsidRPr="00097A16">
        <w:rPr>
          <w:rFonts w:ascii="Times New Roman" w:hAnsi="Times New Roman" w:cs="Times New Roman"/>
          <w:sz w:val="24"/>
          <w:szCs w:val="24"/>
        </w:rPr>
        <w:t>94 680 213,95</w:t>
      </w:r>
      <w:r w:rsidR="00151DB0" w:rsidRPr="00097A1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097A1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FA03CC" w:rsidRPr="00097A16">
        <w:rPr>
          <w:rFonts w:ascii="Times New Roman" w:hAnsi="Times New Roman" w:cs="Times New Roman"/>
          <w:sz w:val="24"/>
          <w:szCs w:val="24"/>
        </w:rPr>
        <w:t>94 680 213,95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097A1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097A1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A16">
        <w:rPr>
          <w:rFonts w:ascii="Times New Roman" w:hAnsi="Times New Roman" w:cs="Times New Roman"/>
          <w:sz w:val="28"/>
          <w:szCs w:val="28"/>
        </w:rPr>
        <w:t xml:space="preserve">     </w:t>
      </w:r>
      <w:r w:rsidRPr="00097A16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Лухского </w:t>
      </w:r>
      <w:r w:rsidR="00FA03CC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за </w:t>
      </w:r>
      <w:r w:rsidR="00A17C2B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года, решений Совета Лухского </w:t>
      </w:r>
      <w:r w:rsidR="00FA03CC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Лухского </w:t>
      </w:r>
      <w:r w:rsidR="00CF354B" w:rsidRPr="00097A16">
        <w:rPr>
          <w:rFonts w:ascii="Times New Roman" w:hAnsi="Times New Roman" w:cs="Times New Roman"/>
          <w:sz w:val="24"/>
          <w:szCs w:val="24"/>
        </w:rPr>
        <w:t>городского поселения от 25.12.2020г. №17</w:t>
      </w:r>
      <w:r w:rsidRPr="00097A16">
        <w:rPr>
          <w:rFonts w:ascii="Times New Roman" w:hAnsi="Times New Roman" w:cs="Times New Roman"/>
          <w:sz w:val="24"/>
          <w:szCs w:val="24"/>
        </w:rPr>
        <w:t>«О бюджете</w:t>
      </w:r>
      <w:r w:rsidR="00CF354B" w:rsidRPr="00097A16">
        <w:rPr>
          <w:rFonts w:ascii="Times New Roman" w:hAnsi="Times New Roman" w:cs="Times New Roman"/>
          <w:sz w:val="24"/>
          <w:szCs w:val="24"/>
        </w:rPr>
        <w:t xml:space="preserve"> Лухского 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</w:t>
      </w:r>
      <w:r w:rsidR="00A17C2B" w:rsidRPr="00097A16">
        <w:rPr>
          <w:rFonts w:ascii="Times New Roman" w:hAnsi="Times New Roman" w:cs="Times New Roman"/>
          <w:sz w:val="24"/>
          <w:szCs w:val="24"/>
        </w:rPr>
        <w:t>10</w:t>
      </w:r>
      <w:r w:rsidRPr="00097A16">
        <w:rPr>
          <w:rFonts w:ascii="Times New Roman" w:hAnsi="Times New Roman" w:cs="Times New Roman"/>
          <w:sz w:val="24"/>
          <w:szCs w:val="24"/>
        </w:rPr>
        <w:t>.2021г. отлич</w:t>
      </w:r>
      <w:r w:rsidR="00F878F6" w:rsidRPr="00097A16">
        <w:rPr>
          <w:rFonts w:ascii="Times New Roman" w:hAnsi="Times New Roman" w:cs="Times New Roman"/>
          <w:sz w:val="24"/>
          <w:szCs w:val="24"/>
        </w:rPr>
        <w:t>аются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Лухского </w:t>
      </w:r>
      <w:r w:rsidR="00CF354B" w:rsidRPr="00097A16">
        <w:rPr>
          <w:rFonts w:ascii="Times New Roman" w:hAnsi="Times New Roman" w:cs="Times New Roman"/>
          <w:sz w:val="24"/>
          <w:szCs w:val="24"/>
        </w:rPr>
        <w:t>городского поселения от 25.12.2020г. №17</w:t>
      </w:r>
      <w:r w:rsidRPr="00097A16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097A16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97A16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97A16" w:rsidRDefault="00270A36" w:rsidP="00A17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A17C2B" w:rsidRPr="00097A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A17C2B" w:rsidRPr="00097A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97A16" w:rsidRDefault="00270A36" w:rsidP="00A17C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</w:t>
            </w:r>
            <w:r w:rsidR="00A17C2B" w:rsidRPr="00097A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97A16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097A16" w:rsidTr="00C87F34">
        <w:tc>
          <w:tcPr>
            <w:tcW w:w="9571" w:type="dxa"/>
            <w:gridSpan w:val="4"/>
          </w:tcPr>
          <w:p w:rsidR="00270A36" w:rsidRPr="00097A16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97A16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97A16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12 639 448,00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97A16" w:rsidRDefault="009E091E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12 639 448,00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97A16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97A16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97A16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97A16" w:rsidRDefault="009E091E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97A1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97A16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97A16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97A16" w:rsidRDefault="00F45C6B" w:rsidP="001F2C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F2C82"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97A16" w:rsidTr="00CF354B">
        <w:trPr>
          <w:trHeight w:val="209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97A1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F354B" w:rsidRPr="00097A16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97A16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54B" w:rsidRPr="00097A16" w:rsidTr="00CF354B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097A16" w:rsidRDefault="00CF354B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097A16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097A16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F354B" w:rsidRPr="00097A16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97A1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97A16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97A16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97A16" w:rsidRDefault="004B0FA3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Прочие д</w:t>
            </w:r>
            <w:r w:rsidR="00971E12" w:rsidRPr="00097A16">
              <w:rPr>
                <w:rFonts w:ascii="Times New Roman" w:hAnsi="Times New Roman" w:cs="Times New Roman"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97A16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97A16" w:rsidRDefault="009E091E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97A1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97A16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1E12" w:rsidRPr="00097A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97A16" w:rsidRDefault="009E091E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E764C" w:rsidRPr="00097A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97A16" w:rsidRDefault="004B0FA3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97A16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97A16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1E12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97A16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97A16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82 039 765,95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97A16" w:rsidRDefault="00A17C2B" w:rsidP="00DE76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11 207 634,24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97A16" w:rsidRDefault="00544290" w:rsidP="00F35C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CE1" w:rsidRPr="00097A16">
              <w:rPr>
                <w:rFonts w:ascii="Times New Roman" w:hAnsi="Times New Roman" w:cs="Times New Roman"/>
                <w:sz w:val="20"/>
                <w:szCs w:val="20"/>
              </w:rPr>
              <w:t>70 832 131,71</w:t>
            </w:r>
          </w:p>
        </w:tc>
      </w:tr>
      <w:tr w:rsidR="00971E12" w:rsidRPr="00097A16" w:rsidTr="009E091E">
        <w:trPr>
          <w:trHeight w:val="70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9E091E" w:rsidRPr="00097A16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97A16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82 039 765,95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97A16" w:rsidRDefault="00A17C2B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11 207 634,24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097A16" w:rsidRDefault="001F2C82" w:rsidP="00F35C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CE1" w:rsidRPr="00097A16">
              <w:rPr>
                <w:rFonts w:ascii="Times New Roman" w:hAnsi="Times New Roman" w:cs="Times New Roman"/>
                <w:sz w:val="20"/>
                <w:szCs w:val="20"/>
              </w:rPr>
              <w:t>70 832 131,71</w:t>
            </w:r>
          </w:p>
        </w:tc>
      </w:tr>
      <w:tr w:rsidR="00971E12" w:rsidRPr="00097A16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097A16" w:rsidRDefault="00971E12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4B0FA3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поселений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97A16" w:rsidRDefault="00A3657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3 782</w:t>
            </w:r>
            <w:r w:rsidR="004B0FA3" w:rsidRPr="00097A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97A16" w:rsidRDefault="009E091E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097A16" w:rsidTr="00CC4D63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097A16" w:rsidRDefault="00CC4D63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4B0FA3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городских поселений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на поддержку мер по </w:t>
            </w:r>
            <w:r w:rsidR="004B0FA3" w:rsidRPr="00097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097A16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="004B0FA3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097A16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097A16" w:rsidRDefault="009E091E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C4D63" w:rsidRPr="00097A1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97A16" w:rsidRDefault="00971E12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="004B0FA3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поселений на осуществление дорожной деятельности в отношении автомобильных дорог общего </w:t>
            </w:r>
            <w:r w:rsidR="004B0FA3"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97A16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711 985,24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97A16" w:rsidRDefault="009E091E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711 985,24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97A16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97A16" w:rsidRDefault="00815187" w:rsidP="008151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городских поселений</w:t>
            </w:r>
            <w:r w:rsidR="00971E12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97A16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1 480 794,00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97A16" w:rsidRDefault="009E091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3 660 794,00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97A16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+2 180 000,00</w:t>
            </w:r>
          </w:p>
        </w:tc>
      </w:tr>
      <w:tr w:rsidR="004209FD" w:rsidRPr="00097A16" w:rsidTr="00F35CE1">
        <w:trPr>
          <w:trHeight w:val="180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385706" w:rsidRPr="00097A16" w:rsidRDefault="00815187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097A16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75 470 276,71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097A16" w:rsidRDefault="001F2C82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097A16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-75 470 276,71</w:t>
            </w:r>
          </w:p>
        </w:tc>
      </w:tr>
      <w:tr w:rsidR="00F35CE1" w:rsidRPr="00097A16" w:rsidTr="00F35CE1">
        <w:trPr>
          <w:trHeight w:val="1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1" w:rsidRPr="00097A16" w:rsidRDefault="00F35CE1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1" w:rsidRPr="00097A16" w:rsidRDefault="00F35CE1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1" w:rsidRPr="00097A16" w:rsidRDefault="00F35CE1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2 430 745,00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1" w:rsidRPr="00097A16" w:rsidRDefault="00F35CE1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+2 430 745,00</w:t>
            </w:r>
          </w:p>
        </w:tc>
      </w:tr>
      <w:tr w:rsidR="00385706" w:rsidRPr="00097A16" w:rsidTr="00385706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097A16" w:rsidRDefault="00815187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097A16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205 000,00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097A16" w:rsidRDefault="009E091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385706" w:rsidRPr="00097A16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+27 400,00</w:t>
            </w:r>
          </w:p>
        </w:tc>
      </w:tr>
      <w:tr w:rsidR="004209FD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097A16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097A16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94 680 213,95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097A16" w:rsidRDefault="00A17C2B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23 848 082,24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097A16" w:rsidRDefault="001F2C82" w:rsidP="00F35C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35CE1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70 832 131,71</w:t>
            </w:r>
          </w:p>
        </w:tc>
      </w:tr>
      <w:tr w:rsidR="00852346" w:rsidRPr="00097A16" w:rsidTr="00C87F34">
        <w:tc>
          <w:tcPr>
            <w:tcW w:w="9571" w:type="dxa"/>
            <w:gridSpan w:val="4"/>
          </w:tcPr>
          <w:p w:rsidR="00852346" w:rsidRPr="00097A16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097A16" w:rsidTr="008A111A">
        <w:trPr>
          <w:trHeight w:val="23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8A111A" w:rsidRPr="00097A1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74497" w:rsidRPr="00097A16" w:rsidRDefault="000F62E0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956 000,00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852346" w:rsidRPr="00097A16" w:rsidRDefault="008A111A" w:rsidP="00472B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B55" w:rsidRPr="00097A16">
              <w:rPr>
                <w:rFonts w:ascii="Times New Roman" w:hAnsi="Times New Roman" w:cs="Times New Roman"/>
                <w:sz w:val="20"/>
                <w:szCs w:val="20"/>
              </w:rPr>
              <w:t> 556 063,26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097A16" w:rsidRDefault="00F45C6B" w:rsidP="002131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13150" w:rsidRPr="00097A16">
              <w:rPr>
                <w:rFonts w:ascii="Times New Roman" w:hAnsi="Times New Roman" w:cs="Times New Roman"/>
                <w:sz w:val="20"/>
                <w:szCs w:val="20"/>
              </w:rPr>
              <w:t>600 063,26</w:t>
            </w:r>
          </w:p>
        </w:tc>
      </w:tr>
      <w:tr w:rsidR="008A111A" w:rsidRPr="00097A16" w:rsidTr="008A111A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097A16" w:rsidRDefault="008A11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097A16" w:rsidRDefault="000F62E0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205 000,00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097A16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8A111A" w:rsidRPr="00097A16" w:rsidRDefault="00E0522F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+27 400,00</w:t>
            </w:r>
          </w:p>
        </w:tc>
      </w:tr>
      <w:tr w:rsidR="0085234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97A1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97A16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97A16" w:rsidRDefault="00472B55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90 909,62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97A16" w:rsidRDefault="00213150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-59 090,38</w:t>
            </w:r>
          </w:p>
        </w:tc>
      </w:tr>
      <w:tr w:rsidR="0085234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97A1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97A16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79 395 385,16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97A16" w:rsidRDefault="00472B55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6 496 241,57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97A16" w:rsidRDefault="00E0522F" w:rsidP="002131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150" w:rsidRPr="00097A16">
              <w:rPr>
                <w:rFonts w:ascii="Times New Roman" w:hAnsi="Times New Roman" w:cs="Times New Roman"/>
                <w:sz w:val="20"/>
                <w:szCs w:val="20"/>
              </w:rPr>
              <w:t>72 899 143,59</w:t>
            </w:r>
          </w:p>
        </w:tc>
      </w:tr>
      <w:tr w:rsidR="0085234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97A1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097A16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5 180 000,00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97A16" w:rsidRDefault="008A111A" w:rsidP="00472B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2B55" w:rsidRPr="00097A16">
              <w:rPr>
                <w:rFonts w:ascii="Times New Roman" w:hAnsi="Times New Roman" w:cs="Times New Roman"/>
                <w:sz w:val="20"/>
                <w:szCs w:val="20"/>
              </w:rPr>
              <w:t> 883 707,09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97A16" w:rsidRDefault="00E0522F" w:rsidP="002131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213150" w:rsidRPr="00097A16">
              <w:rPr>
                <w:rFonts w:ascii="Times New Roman" w:hAnsi="Times New Roman" w:cs="Times New Roman"/>
                <w:sz w:val="20"/>
                <w:szCs w:val="20"/>
              </w:rPr>
              <w:t> 703 707,09</w:t>
            </w:r>
          </w:p>
        </w:tc>
      </w:tr>
      <w:tr w:rsidR="0085234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97A1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97A16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8 680 828,79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97A16" w:rsidRDefault="008A111A" w:rsidP="00B66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6E50" w:rsidRPr="00097A16">
              <w:rPr>
                <w:rFonts w:ascii="Times New Roman" w:hAnsi="Times New Roman" w:cs="Times New Roman"/>
                <w:sz w:val="20"/>
                <w:szCs w:val="20"/>
              </w:rPr>
              <w:t> 575 499,77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97A16" w:rsidRDefault="006018FD" w:rsidP="00E052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13150" w:rsidRPr="00097A16">
              <w:rPr>
                <w:rFonts w:ascii="Times New Roman" w:hAnsi="Times New Roman" w:cs="Times New Roman"/>
                <w:sz w:val="20"/>
                <w:szCs w:val="20"/>
              </w:rPr>
              <w:t>894 670,98</w:t>
            </w:r>
          </w:p>
        </w:tc>
      </w:tr>
      <w:tr w:rsidR="0085234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97A1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097A16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97A16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97A16" w:rsidRDefault="00E0522F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85234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97A1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097A16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94 680 213,95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97A16" w:rsidRDefault="00472B55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24 </w:t>
            </w:r>
            <w:r w:rsidR="00B66E5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47 821,31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97A16" w:rsidRDefault="00E0522F" w:rsidP="002131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315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69 732 392,64</w:t>
            </w:r>
          </w:p>
        </w:tc>
      </w:tr>
      <w:tr w:rsidR="00852346" w:rsidRPr="00097A1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97A16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97A16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97A16" w:rsidRDefault="006018FD" w:rsidP="00B66E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66E5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1 099 739,07</w:t>
            </w:r>
          </w:p>
          <w:p w:rsidR="00B66E50" w:rsidRPr="00097A16" w:rsidRDefault="00B66E50" w:rsidP="00B66E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97A16" w:rsidRDefault="006018FD" w:rsidP="002131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315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1 099 739,07</w:t>
            </w:r>
          </w:p>
        </w:tc>
      </w:tr>
    </w:tbl>
    <w:p w:rsidR="003B62CE" w:rsidRPr="00097A16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</w:t>
      </w:r>
      <w:r w:rsidR="00B66E50" w:rsidRPr="00097A16">
        <w:rPr>
          <w:rFonts w:ascii="Times New Roman" w:hAnsi="Times New Roman" w:cs="Times New Roman"/>
          <w:sz w:val="24"/>
          <w:szCs w:val="24"/>
        </w:rPr>
        <w:t>10</w:t>
      </w:r>
      <w:r w:rsidRPr="00097A16">
        <w:rPr>
          <w:rFonts w:ascii="Times New Roman" w:hAnsi="Times New Roman" w:cs="Times New Roman"/>
          <w:sz w:val="24"/>
          <w:szCs w:val="24"/>
        </w:rPr>
        <w:t>.2021г. (Решение Совета Лу</w:t>
      </w:r>
      <w:r w:rsidR="009470C7" w:rsidRPr="00097A16">
        <w:rPr>
          <w:rFonts w:ascii="Times New Roman" w:hAnsi="Times New Roman" w:cs="Times New Roman"/>
          <w:sz w:val="24"/>
          <w:szCs w:val="24"/>
        </w:rPr>
        <w:t xml:space="preserve">хского </w:t>
      </w:r>
      <w:r w:rsidR="00E0522F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470C7" w:rsidRPr="00097A16">
        <w:rPr>
          <w:rFonts w:ascii="Times New Roman" w:hAnsi="Times New Roman" w:cs="Times New Roman"/>
          <w:sz w:val="24"/>
          <w:szCs w:val="24"/>
        </w:rPr>
        <w:t xml:space="preserve"> от </w:t>
      </w:r>
      <w:r w:rsidR="00563A57" w:rsidRPr="00097A16">
        <w:rPr>
          <w:rFonts w:ascii="Times New Roman" w:hAnsi="Times New Roman" w:cs="Times New Roman"/>
          <w:sz w:val="24"/>
          <w:szCs w:val="24"/>
        </w:rPr>
        <w:t>10.09</w:t>
      </w:r>
      <w:r w:rsidR="009470C7" w:rsidRPr="00097A16">
        <w:rPr>
          <w:rFonts w:ascii="Times New Roman" w:hAnsi="Times New Roman" w:cs="Times New Roman"/>
          <w:sz w:val="24"/>
          <w:szCs w:val="24"/>
        </w:rPr>
        <w:t>.2021г. №</w:t>
      </w:r>
      <w:r w:rsidR="00563A57" w:rsidRPr="00097A16">
        <w:rPr>
          <w:rFonts w:ascii="Times New Roman" w:hAnsi="Times New Roman" w:cs="Times New Roman"/>
          <w:sz w:val="24"/>
          <w:szCs w:val="24"/>
        </w:rPr>
        <w:t>17</w:t>
      </w:r>
      <w:r w:rsidRPr="00097A1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Лухского </w:t>
      </w:r>
      <w:r w:rsidR="00E0522F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от 2</w:t>
      </w:r>
      <w:r w:rsidR="000C25A9" w:rsidRPr="00097A16">
        <w:rPr>
          <w:rFonts w:ascii="Times New Roman" w:hAnsi="Times New Roman" w:cs="Times New Roman"/>
          <w:sz w:val="24"/>
          <w:szCs w:val="24"/>
        </w:rPr>
        <w:t>5</w:t>
      </w:r>
      <w:r w:rsidRPr="00097A16">
        <w:rPr>
          <w:rFonts w:ascii="Times New Roman" w:hAnsi="Times New Roman" w:cs="Times New Roman"/>
          <w:sz w:val="24"/>
          <w:szCs w:val="24"/>
        </w:rPr>
        <w:t>.12.2020г. №</w:t>
      </w:r>
      <w:r w:rsidR="000C25A9" w:rsidRPr="00097A16">
        <w:rPr>
          <w:rFonts w:ascii="Times New Roman" w:hAnsi="Times New Roman" w:cs="Times New Roman"/>
          <w:sz w:val="24"/>
          <w:szCs w:val="24"/>
        </w:rPr>
        <w:t xml:space="preserve">17 </w:t>
      </w:r>
      <w:r w:rsidRPr="00097A16">
        <w:rPr>
          <w:rFonts w:ascii="Times New Roman" w:hAnsi="Times New Roman" w:cs="Times New Roman"/>
          <w:sz w:val="24"/>
          <w:szCs w:val="24"/>
        </w:rPr>
        <w:t>«О бюджете</w:t>
      </w:r>
      <w:r w:rsidR="000C25A9" w:rsidRPr="00097A16">
        <w:rPr>
          <w:rFonts w:ascii="Times New Roman" w:hAnsi="Times New Roman" w:cs="Times New Roman"/>
          <w:sz w:val="24"/>
          <w:szCs w:val="24"/>
        </w:rPr>
        <w:t xml:space="preserve"> Лухского 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на </w:t>
      </w:r>
      <w:r w:rsidR="00C43BDB" w:rsidRPr="00097A16">
        <w:rPr>
          <w:rFonts w:ascii="Times New Roman" w:hAnsi="Times New Roman" w:cs="Times New Roman"/>
          <w:sz w:val="24"/>
          <w:szCs w:val="24"/>
        </w:rPr>
        <w:t>70 832 131,71</w:t>
      </w:r>
      <w:r w:rsidR="000C25A9" w:rsidRPr="00097A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рублей меньше показателей, утвержденных решением Совета Лухского муниципального района</w:t>
      </w:r>
      <w:r w:rsidR="000C25A9" w:rsidRPr="00097A16">
        <w:rPr>
          <w:rFonts w:ascii="Times New Roman" w:hAnsi="Times New Roman" w:cs="Times New Roman"/>
          <w:sz w:val="24"/>
          <w:szCs w:val="24"/>
        </w:rPr>
        <w:t xml:space="preserve"> от 25</w:t>
      </w:r>
      <w:r w:rsidRPr="00097A16">
        <w:rPr>
          <w:rFonts w:ascii="Times New Roman" w:hAnsi="Times New Roman" w:cs="Times New Roman"/>
          <w:sz w:val="24"/>
          <w:szCs w:val="24"/>
        </w:rPr>
        <w:t>.12.2020г. №</w:t>
      </w:r>
      <w:r w:rsidR="000C25A9" w:rsidRPr="00097A16">
        <w:rPr>
          <w:rFonts w:ascii="Times New Roman" w:hAnsi="Times New Roman" w:cs="Times New Roman"/>
          <w:sz w:val="24"/>
          <w:szCs w:val="24"/>
        </w:rPr>
        <w:t>17</w:t>
      </w:r>
      <w:r w:rsidRPr="00097A16">
        <w:rPr>
          <w:rFonts w:ascii="Times New Roman" w:hAnsi="Times New Roman" w:cs="Times New Roman"/>
          <w:sz w:val="24"/>
          <w:szCs w:val="24"/>
        </w:rPr>
        <w:t>:</w:t>
      </w:r>
    </w:p>
    <w:p w:rsidR="003B62CE" w:rsidRPr="00097A16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0C25A9" w:rsidRPr="00097A16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097A16">
        <w:rPr>
          <w:rFonts w:ascii="Times New Roman" w:hAnsi="Times New Roman" w:cs="Times New Roman"/>
          <w:sz w:val="24"/>
          <w:szCs w:val="24"/>
        </w:rPr>
        <w:t>;</w:t>
      </w:r>
    </w:p>
    <w:p w:rsidR="00FA6D48" w:rsidRPr="00097A1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безвозмездные поступления уменьшились на </w:t>
      </w:r>
      <w:r w:rsidR="00C43BDB" w:rsidRPr="00097A16">
        <w:rPr>
          <w:rFonts w:ascii="Times New Roman" w:hAnsi="Times New Roman" w:cs="Times New Roman"/>
          <w:sz w:val="24"/>
          <w:szCs w:val="24"/>
        </w:rPr>
        <w:t>70 832 131,71</w:t>
      </w:r>
      <w:r w:rsidR="006A239E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рублей.</w:t>
      </w:r>
    </w:p>
    <w:p w:rsidR="00FA6D48" w:rsidRPr="00097A1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 по расходам уменьшился на </w:t>
      </w:r>
      <w:r w:rsidR="00C43BDB" w:rsidRPr="00097A16">
        <w:rPr>
          <w:rFonts w:ascii="Times New Roman" w:hAnsi="Times New Roman" w:cs="Times New Roman"/>
          <w:b/>
          <w:sz w:val="24"/>
          <w:szCs w:val="24"/>
        </w:rPr>
        <w:t>69 732 392,64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рублей,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6D48" w:rsidRPr="00097A1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на </w:t>
      </w:r>
      <w:r w:rsidR="000C25A9" w:rsidRPr="00097A16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C43BDB" w:rsidRPr="00097A16">
        <w:rPr>
          <w:rFonts w:ascii="Times New Roman" w:hAnsi="Times New Roman" w:cs="Times New Roman"/>
          <w:sz w:val="24"/>
          <w:szCs w:val="24"/>
        </w:rPr>
        <w:t>72 899 143,59</w:t>
      </w:r>
      <w:r w:rsidR="000C25A9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руб.;</w:t>
      </w:r>
    </w:p>
    <w:p w:rsidR="00C43BDB" w:rsidRPr="00097A16" w:rsidRDefault="00C43BDB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97A16">
        <w:rPr>
          <w:rFonts w:ascii="Times New Roman" w:hAnsi="Times New Roman" w:cs="Times New Roman"/>
          <w:b/>
          <w:sz w:val="24"/>
          <w:szCs w:val="24"/>
        </w:rPr>
        <w:t>Национальную безопасность и правоохранительную деятельность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уменьшился на 59 090,38 руб.;</w:t>
      </w:r>
    </w:p>
    <w:p w:rsidR="00FA6D48" w:rsidRPr="00097A1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97A16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C43BDB" w:rsidRPr="00097A16">
        <w:rPr>
          <w:rFonts w:ascii="Times New Roman" w:hAnsi="Times New Roman" w:cs="Times New Roman"/>
          <w:sz w:val="24"/>
          <w:szCs w:val="24"/>
        </w:rPr>
        <w:t xml:space="preserve"> увеличился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C43BDB" w:rsidRPr="00097A16">
        <w:rPr>
          <w:rFonts w:ascii="Times New Roman" w:hAnsi="Times New Roman" w:cs="Times New Roman"/>
          <w:sz w:val="24"/>
          <w:szCs w:val="24"/>
        </w:rPr>
        <w:t>600 063,26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097A1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97A16">
        <w:rPr>
          <w:rFonts w:ascii="Times New Roman" w:hAnsi="Times New Roman" w:cs="Times New Roman"/>
          <w:b/>
          <w:sz w:val="24"/>
          <w:szCs w:val="24"/>
        </w:rPr>
        <w:t>Национальную</w:t>
      </w:r>
      <w:r w:rsidR="000C25A9" w:rsidRPr="00097A16">
        <w:rPr>
          <w:rFonts w:ascii="Times New Roman" w:hAnsi="Times New Roman" w:cs="Times New Roman"/>
          <w:b/>
          <w:sz w:val="24"/>
          <w:szCs w:val="24"/>
        </w:rPr>
        <w:t xml:space="preserve"> оборону</w:t>
      </w:r>
      <w:r w:rsidR="00C43BDB" w:rsidRPr="00097A16">
        <w:rPr>
          <w:rFonts w:ascii="Times New Roman" w:hAnsi="Times New Roman" w:cs="Times New Roman"/>
          <w:sz w:val="24"/>
          <w:szCs w:val="24"/>
        </w:rPr>
        <w:t xml:space="preserve"> увеличился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0C25A9" w:rsidRPr="00097A16">
        <w:rPr>
          <w:rFonts w:ascii="Times New Roman" w:hAnsi="Times New Roman" w:cs="Times New Roman"/>
          <w:sz w:val="24"/>
          <w:szCs w:val="24"/>
        </w:rPr>
        <w:t>27 400,00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097A1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на </w:t>
      </w:r>
      <w:r w:rsidR="000C25A9" w:rsidRPr="00097A1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C43BDB" w:rsidRPr="00097A16">
        <w:rPr>
          <w:rFonts w:ascii="Times New Roman" w:hAnsi="Times New Roman" w:cs="Times New Roman"/>
          <w:sz w:val="24"/>
          <w:szCs w:val="24"/>
        </w:rPr>
        <w:t xml:space="preserve"> увеличился</w:t>
      </w:r>
      <w:r w:rsidR="00C87F34"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0C25A9" w:rsidRPr="00097A16">
        <w:rPr>
          <w:rFonts w:ascii="Times New Roman" w:hAnsi="Times New Roman" w:cs="Times New Roman"/>
          <w:sz w:val="24"/>
          <w:szCs w:val="24"/>
        </w:rPr>
        <w:t>1</w:t>
      </w:r>
      <w:r w:rsidR="00C43BDB" w:rsidRPr="00097A16">
        <w:rPr>
          <w:rFonts w:ascii="Times New Roman" w:hAnsi="Times New Roman" w:cs="Times New Roman"/>
          <w:sz w:val="24"/>
          <w:szCs w:val="24"/>
        </w:rPr>
        <w:t> 703 707,09</w:t>
      </w:r>
      <w:r w:rsidR="000C25A9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="00C87F34" w:rsidRPr="00097A16">
        <w:rPr>
          <w:rFonts w:ascii="Times New Roman" w:hAnsi="Times New Roman" w:cs="Times New Roman"/>
          <w:sz w:val="24"/>
          <w:szCs w:val="24"/>
        </w:rPr>
        <w:t>руб.;</w:t>
      </w:r>
    </w:p>
    <w:p w:rsidR="00C87F34" w:rsidRPr="00097A16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97A16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="00C43BDB" w:rsidRPr="00097A16">
        <w:rPr>
          <w:rFonts w:ascii="Times New Roman" w:hAnsi="Times New Roman" w:cs="Times New Roman"/>
          <w:sz w:val="24"/>
          <w:szCs w:val="24"/>
        </w:rPr>
        <w:t xml:space="preserve"> увеличился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C43BDB" w:rsidRPr="00097A16">
        <w:rPr>
          <w:rFonts w:ascii="Times New Roman" w:hAnsi="Times New Roman" w:cs="Times New Roman"/>
          <w:sz w:val="24"/>
          <w:szCs w:val="24"/>
        </w:rPr>
        <w:t>894 670,98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18E2" w:rsidRPr="00097A1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8"/>
          <w:szCs w:val="28"/>
        </w:rPr>
        <w:t xml:space="preserve">     </w:t>
      </w:r>
      <w:r w:rsidRPr="00097A16">
        <w:rPr>
          <w:rFonts w:ascii="Times New Roman" w:hAnsi="Times New Roman" w:cs="Times New Roman"/>
          <w:sz w:val="24"/>
          <w:szCs w:val="24"/>
        </w:rPr>
        <w:t xml:space="preserve">За </w:t>
      </w:r>
      <w:r w:rsidR="00B66E50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097A1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097A16">
        <w:rPr>
          <w:rFonts w:ascii="Times New Roman" w:hAnsi="Times New Roman" w:cs="Times New Roman"/>
          <w:sz w:val="24"/>
          <w:szCs w:val="24"/>
        </w:rPr>
        <w:t xml:space="preserve"> в бюджет Лухского </w:t>
      </w:r>
      <w:r w:rsidR="000C25A9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245E7" w:rsidRPr="00097A16">
        <w:rPr>
          <w:rFonts w:ascii="Times New Roman" w:hAnsi="Times New Roman" w:cs="Times New Roman"/>
          <w:sz w:val="24"/>
          <w:szCs w:val="24"/>
        </w:rPr>
        <w:t>14 867 524,76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8245E7" w:rsidRPr="00097A16">
        <w:rPr>
          <w:rFonts w:ascii="Times New Roman" w:hAnsi="Times New Roman" w:cs="Times New Roman"/>
          <w:sz w:val="24"/>
          <w:szCs w:val="24"/>
        </w:rPr>
        <w:t>62,34</w:t>
      </w:r>
      <w:r w:rsidRPr="00097A16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8245E7" w:rsidRPr="00097A16">
        <w:rPr>
          <w:rFonts w:ascii="Times New Roman" w:hAnsi="Times New Roman" w:cs="Times New Roman"/>
          <w:sz w:val="24"/>
          <w:szCs w:val="24"/>
        </w:rPr>
        <w:t>23 848 082,24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</w:t>
      </w:r>
      <w:r w:rsidR="008245E7" w:rsidRPr="00097A16">
        <w:rPr>
          <w:rFonts w:ascii="Times New Roman" w:hAnsi="Times New Roman" w:cs="Times New Roman"/>
          <w:sz w:val="24"/>
          <w:szCs w:val="24"/>
        </w:rPr>
        <w:t>.</w:t>
      </w:r>
    </w:p>
    <w:p w:rsidR="00B218E2" w:rsidRPr="00097A1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lastRenderedPageBreak/>
        <w:t xml:space="preserve">     Расходы из бюджета Лухского </w:t>
      </w:r>
      <w:r w:rsidR="00E6023A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за </w:t>
      </w:r>
      <w:r w:rsidR="00C43BDB" w:rsidRPr="00097A16">
        <w:rPr>
          <w:rFonts w:ascii="Times New Roman" w:hAnsi="Times New Roman" w:cs="Times New Roman"/>
          <w:sz w:val="24"/>
          <w:szCs w:val="24"/>
        </w:rPr>
        <w:t>9</w:t>
      </w:r>
      <w:r w:rsidRPr="00097A16">
        <w:rPr>
          <w:rFonts w:ascii="Times New Roman" w:hAnsi="Times New Roman" w:cs="Times New Roman"/>
          <w:sz w:val="24"/>
          <w:szCs w:val="24"/>
        </w:rPr>
        <w:t xml:space="preserve"> месяцев текущего года произведены в сумме </w:t>
      </w:r>
      <w:r w:rsidR="008245E7" w:rsidRPr="00097A16">
        <w:rPr>
          <w:rFonts w:ascii="Times New Roman" w:hAnsi="Times New Roman" w:cs="Times New Roman"/>
          <w:sz w:val="24"/>
          <w:szCs w:val="24"/>
        </w:rPr>
        <w:t>14 511 032,55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8245E7" w:rsidRPr="00097A16">
        <w:rPr>
          <w:rFonts w:ascii="Times New Roman" w:hAnsi="Times New Roman" w:cs="Times New Roman"/>
          <w:sz w:val="24"/>
          <w:szCs w:val="24"/>
        </w:rPr>
        <w:t>58,17</w:t>
      </w:r>
      <w:r w:rsidRPr="00097A16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8245E7" w:rsidRPr="00097A16">
        <w:rPr>
          <w:rFonts w:ascii="Times New Roman" w:hAnsi="Times New Roman" w:cs="Times New Roman"/>
          <w:sz w:val="24"/>
          <w:szCs w:val="24"/>
        </w:rPr>
        <w:t>24 947 821,31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097A1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За </w:t>
      </w:r>
      <w:r w:rsidR="00C43BDB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097A1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097A16">
        <w:rPr>
          <w:rFonts w:ascii="Times New Roman" w:hAnsi="Times New Roman" w:cs="Times New Roman"/>
          <w:sz w:val="24"/>
          <w:szCs w:val="24"/>
        </w:rPr>
        <w:t xml:space="preserve"> бюджет Лухского </w:t>
      </w:r>
      <w:r w:rsidR="00E602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характеризуется превышение </w:t>
      </w:r>
      <w:r w:rsidR="006A239E" w:rsidRPr="00097A16">
        <w:rPr>
          <w:rFonts w:ascii="Times New Roman" w:hAnsi="Times New Roman" w:cs="Times New Roman"/>
          <w:sz w:val="24"/>
          <w:szCs w:val="24"/>
        </w:rPr>
        <w:t>доходов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над </w:t>
      </w:r>
      <w:r w:rsidR="006A239E" w:rsidRPr="00097A16">
        <w:rPr>
          <w:rFonts w:ascii="Times New Roman" w:hAnsi="Times New Roman" w:cs="Times New Roman"/>
          <w:sz w:val="24"/>
          <w:szCs w:val="24"/>
        </w:rPr>
        <w:t>расходами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(</w:t>
      </w:r>
      <w:r w:rsidR="006A239E" w:rsidRPr="00097A16">
        <w:rPr>
          <w:rFonts w:ascii="Times New Roman" w:hAnsi="Times New Roman" w:cs="Times New Roman"/>
          <w:sz w:val="24"/>
          <w:szCs w:val="24"/>
        </w:rPr>
        <w:t>профицит</w:t>
      </w:r>
      <w:r w:rsidRPr="00097A16">
        <w:rPr>
          <w:rFonts w:ascii="Times New Roman" w:hAnsi="Times New Roman" w:cs="Times New Roman"/>
          <w:sz w:val="24"/>
          <w:szCs w:val="24"/>
        </w:rPr>
        <w:t xml:space="preserve"> бюджета Лухского </w:t>
      </w:r>
      <w:r w:rsidR="00E602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поселения) </w:t>
      </w:r>
      <w:r w:rsidRPr="00097A16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8245E7" w:rsidRPr="00097A16">
        <w:rPr>
          <w:rFonts w:ascii="Times New Roman" w:hAnsi="Times New Roman" w:cs="Times New Roman"/>
          <w:b/>
          <w:sz w:val="24"/>
          <w:szCs w:val="24"/>
        </w:rPr>
        <w:t>356 492,21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097A1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3.Анализ исполнения доходов бюджета Лухского </w:t>
      </w:r>
      <w:r w:rsidR="00E6023A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В доходах бюджета Лухского </w:t>
      </w:r>
      <w:r w:rsidR="00E602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EA7B92" w:rsidRPr="00097A16">
        <w:rPr>
          <w:rFonts w:ascii="Times New Roman" w:hAnsi="Times New Roman" w:cs="Times New Roman"/>
          <w:sz w:val="24"/>
          <w:szCs w:val="24"/>
        </w:rPr>
        <w:t>9 271 727,06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B6B68">
        <w:rPr>
          <w:rFonts w:ascii="Times New Roman" w:hAnsi="Times New Roman" w:cs="Times New Roman"/>
          <w:sz w:val="24"/>
          <w:szCs w:val="24"/>
        </w:rPr>
        <w:t>62</w:t>
      </w:r>
      <w:r w:rsidR="00EA7B92" w:rsidRPr="00097A16">
        <w:rPr>
          <w:rFonts w:ascii="Times New Roman" w:hAnsi="Times New Roman" w:cs="Times New Roman"/>
          <w:sz w:val="24"/>
          <w:szCs w:val="24"/>
        </w:rPr>
        <w:t>,36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Лухского </w:t>
      </w:r>
      <w:r w:rsidR="00E602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>(</w:t>
      </w:r>
      <w:r w:rsidR="002B6B68" w:rsidRPr="002B6B68">
        <w:rPr>
          <w:rFonts w:ascii="Times New Roman" w:hAnsi="Times New Roman" w:cs="Times New Roman"/>
          <w:b/>
          <w:sz w:val="24"/>
          <w:szCs w:val="24"/>
        </w:rPr>
        <w:t>14 867 524,76</w:t>
      </w:r>
      <w:r w:rsidRPr="002B6B68">
        <w:rPr>
          <w:rFonts w:ascii="Times New Roman" w:hAnsi="Times New Roman" w:cs="Times New Roman"/>
          <w:sz w:val="24"/>
          <w:szCs w:val="24"/>
        </w:rPr>
        <w:t>руб</w:t>
      </w:r>
      <w:r w:rsidRPr="00097A16">
        <w:rPr>
          <w:rFonts w:ascii="Times New Roman" w:hAnsi="Times New Roman" w:cs="Times New Roman"/>
          <w:sz w:val="24"/>
          <w:szCs w:val="24"/>
        </w:rPr>
        <w:t>.), безвоз</w:t>
      </w:r>
      <w:r w:rsidR="00EA7B92" w:rsidRPr="00097A16">
        <w:rPr>
          <w:rFonts w:ascii="Times New Roman" w:hAnsi="Times New Roman" w:cs="Times New Roman"/>
          <w:sz w:val="24"/>
          <w:szCs w:val="24"/>
        </w:rPr>
        <w:t>мездные поступлен</w:t>
      </w:r>
      <w:r w:rsidR="002B6B68">
        <w:rPr>
          <w:rFonts w:ascii="Times New Roman" w:hAnsi="Times New Roman" w:cs="Times New Roman"/>
          <w:sz w:val="24"/>
          <w:szCs w:val="24"/>
        </w:rPr>
        <w:t>и</w:t>
      </w:r>
      <w:r w:rsidRPr="00097A16">
        <w:rPr>
          <w:rFonts w:ascii="Times New Roman" w:hAnsi="Times New Roman" w:cs="Times New Roman"/>
          <w:sz w:val="24"/>
          <w:szCs w:val="24"/>
        </w:rPr>
        <w:t xml:space="preserve">я </w:t>
      </w:r>
      <w:r w:rsidR="00EA7B92" w:rsidRPr="00097A16">
        <w:rPr>
          <w:rFonts w:ascii="Times New Roman" w:hAnsi="Times New Roman" w:cs="Times New Roman"/>
          <w:b/>
          <w:sz w:val="24"/>
          <w:szCs w:val="24"/>
        </w:rPr>
        <w:t>5 619 610,94</w:t>
      </w:r>
      <w:r w:rsidR="008E71E6" w:rsidRPr="00097A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2B6B68">
        <w:rPr>
          <w:rFonts w:ascii="Times New Roman" w:hAnsi="Times New Roman" w:cs="Times New Roman"/>
          <w:sz w:val="24"/>
          <w:szCs w:val="24"/>
        </w:rPr>
        <w:t>37,64</w:t>
      </w:r>
      <w:r w:rsidRPr="00097A1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Лухского </w:t>
      </w:r>
      <w:r w:rsidR="00E602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>представлено в таблице №2.</w:t>
      </w:r>
    </w:p>
    <w:p w:rsidR="00B218E2" w:rsidRPr="00097A1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1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</w:t>
      </w:r>
      <w:r w:rsidR="00E6023A" w:rsidRPr="00097A16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E6023A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43BDB" w:rsidRPr="00097A16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2021 года по доходам</w:t>
      </w:r>
    </w:p>
    <w:p w:rsidR="00B218E2" w:rsidRPr="00097A16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097A1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B218E2" w:rsidRPr="00097A1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097A1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097A1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097A1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097A1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097A1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6B3631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12 639 448,00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C43BDB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9 271 727,06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D52B4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73,36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D52B4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62,36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C43BD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8 543 754,68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D52B4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75,56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D52B4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57,47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C43BD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411 508,81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D52B4E" w:rsidP="00A811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81,87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D52B4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22 787,00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103,58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52B4E" w:rsidRPr="00097A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626F4F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C43BD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227 808,23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371A1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371A1C" w:rsidRPr="00097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196 600,00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1 780,34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20A25" w:rsidRPr="00097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A6154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39 088,00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150,34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A6154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A61541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23 200,00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2 320,00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11 207 634,24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5 619 610,94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50,14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11 207 634,24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F04A76" w:rsidP="00393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5 619 610,94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50,14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 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2 836 502,00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292 285,00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4C460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81160" w:rsidRPr="00097A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F20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014A2A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985,24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512 628,88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4C460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4C460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E6023A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097A16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097A16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4A2A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014A2A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794,00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1 810 594,00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097A16" w:rsidRDefault="004C460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49,46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097A16" w:rsidRDefault="004C460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</w:tr>
      <w:tr w:rsidR="00014A2A" w:rsidRPr="00097A16" w:rsidTr="006A56FC">
        <w:trPr>
          <w:trHeight w:val="1021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C" w:rsidRPr="00097A16" w:rsidRDefault="00014A2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A" w:rsidRPr="00097A16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A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167 601,06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A" w:rsidRPr="00097A16" w:rsidRDefault="004C460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72,12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2A" w:rsidRPr="00097A16" w:rsidRDefault="00C62B3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4C4609" w:rsidRPr="00097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6FC" w:rsidRPr="00097A16" w:rsidTr="009D0F63">
        <w:trPr>
          <w:trHeight w:val="890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3" w:rsidRPr="00097A16" w:rsidRDefault="006A56FC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C" w:rsidRPr="00097A16" w:rsidRDefault="006A56FC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C" w:rsidRPr="00097A16" w:rsidRDefault="006A56FC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-47 013,24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C" w:rsidRPr="00097A16" w:rsidRDefault="006A56FC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FC" w:rsidRPr="00097A16" w:rsidRDefault="004C4609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  <w:r w:rsidR="00C62B38" w:rsidRPr="00097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F63" w:rsidRPr="00097A16" w:rsidTr="00014A2A">
        <w:trPr>
          <w:trHeight w:val="249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9D0F63" w:rsidRPr="00097A16" w:rsidRDefault="009D0F6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9D0F63" w:rsidRPr="00097A16" w:rsidRDefault="009D0F63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2 430 745,00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9D0F63" w:rsidRPr="00097A16" w:rsidRDefault="009D0F63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9D0F63" w:rsidRPr="00097A16" w:rsidRDefault="009D0F63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9D0F63" w:rsidRPr="00097A16" w:rsidRDefault="009D0F63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8E2" w:rsidRPr="00097A16" w:rsidTr="00E6023A">
        <w:tc>
          <w:tcPr>
            <w:tcW w:w="3702" w:type="dxa"/>
            <w:tcBorders>
              <w:right w:val="single" w:sz="4" w:space="0" w:color="auto"/>
            </w:tcBorders>
          </w:tcPr>
          <w:p w:rsidR="00B218E2" w:rsidRPr="00097A16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23 848 082,24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14 867 524,76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097A16" w:rsidRDefault="00F04A7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62,34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097A1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sz w:val="24"/>
          <w:szCs w:val="24"/>
        </w:rPr>
        <w:t xml:space="preserve">Исполнение бюджета Лухского </w:t>
      </w:r>
      <w:r w:rsidR="00C62B38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</w:t>
      </w:r>
      <w:r w:rsidR="00EA7B92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EA7B92" w:rsidRPr="00097A16">
        <w:rPr>
          <w:rFonts w:ascii="Times New Roman" w:hAnsi="Times New Roman" w:cs="Times New Roman"/>
          <w:b/>
          <w:sz w:val="24"/>
          <w:szCs w:val="24"/>
        </w:rPr>
        <w:t xml:space="preserve">9 271 727,06 </w:t>
      </w:r>
      <w:r w:rsidRPr="00097A1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EA7B92" w:rsidRPr="00097A16">
        <w:rPr>
          <w:rFonts w:ascii="Times New Roman" w:hAnsi="Times New Roman" w:cs="Times New Roman"/>
          <w:sz w:val="24"/>
          <w:szCs w:val="24"/>
        </w:rPr>
        <w:t>73,36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прибыль</w:t>
      </w:r>
      <w:r w:rsidR="006A239E" w:rsidRPr="00097A16">
        <w:rPr>
          <w:rFonts w:ascii="Times New Roman" w:hAnsi="Times New Roman" w:cs="Times New Roman"/>
          <w:sz w:val="24"/>
          <w:szCs w:val="24"/>
        </w:rPr>
        <w:t xml:space="preserve"> -</w:t>
      </w:r>
      <w:r w:rsidRPr="00097A16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EA7B92" w:rsidRPr="00097A16">
        <w:rPr>
          <w:rFonts w:ascii="Times New Roman" w:hAnsi="Times New Roman" w:cs="Times New Roman"/>
          <w:sz w:val="24"/>
          <w:szCs w:val="24"/>
        </w:rPr>
        <w:t xml:space="preserve">8 543 754,68 </w:t>
      </w:r>
      <w:r w:rsidRPr="00097A16">
        <w:rPr>
          <w:rFonts w:ascii="Times New Roman" w:hAnsi="Times New Roman" w:cs="Times New Roman"/>
          <w:sz w:val="24"/>
          <w:szCs w:val="24"/>
        </w:rPr>
        <w:t>руб. (</w:t>
      </w:r>
      <w:r w:rsidR="00EA7B92" w:rsidRPr="00097A16">
        <w:rPr>
          <w:rFonts w:ascii="Times New Roman" w:hAnsi="Times New Roman" w:cs="Times New Roman"/>
          <w:sz w:val="24"/>
          <w:szCs w:val="24"/>
        </w:rPr>
        <w:t>92,15</w:t>
      </w:r>
      <w:r w:rsidRPr="00097A16">
        <w:rPr>
          <w:rFonts w:ascii="Times New Roman" w:hAnsi="Times New Roman" w:cs="Times New Roman"/>
          <w:sz w:val="24"/>
          <w:szCs w:val="24"/>
        </w:rPr>
        <w:t xml:space="preserve">%). За </w:t>
      </w:r>
      <w:r w:rsidR="00EA7B92" w:rsidRPr="00097A16">
        <w:rPr>
          <w:rFonts w:ascii="Times New Roman" w:hAnsi="Times New Roman" w:cs="Times New Roman"/>
          <w:sz w:val="24"/>
          <w:szCs w:val="24"/>
        </w:rPr>
        <w:t>9</w:t>
      </w:r>
      <w:r w:rsidRPr="00097A16">
        <w:rPr>
          <w:rFonts w:ascii="Times New Roman" w:hAnsi="Times New Roman" w:cs="Times New Roman"/>
          <w:sz w:val="24"/>
          <w:szCs w:val="24"/>
        </w:rPr>
        <w:t xml:space="preserve"> месяцев текущего года поступление данного налога составило </w:t>
      </w:r>
      <w:r w:rsidR="00EA7B92" w:rsidRPr="00097A16">
        <w:rPr>
          <w:rFonts w:ascii="Times New Roman" w:hAnsi="Times New Roman" w:cs="Times New Roman"/>
          <w:sz w:val="24"/>
          <w:szCs w:val="24"/>
        </w:rPr>
        <w:t>75,56</w:t>
      </w:r>
      <w:r w:rsidRPr="00097A16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C62B38" w:rsidRPr="00097A16">
        <w:rPr>
          <w:rFonts w:ascii="Times New Roman" w:hAnsi="Times New Roman" w:cs="Times New Roman"/>
          <w:sz w:val="24"/>
          <w:szCs w:val="24"/>
        </w:rPr>
        <w:t>11 307 200,00</w:t>
      </w:r>
      <w:r w:rsidR="00C62B38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Поступления по налогам на товары (работы, услуги), реализуемым на территории РФ составили </w:t>
      </w:r>
      <w:r w:rsidR="00EA7B92" w:rsidRPr="00097A16">
        <w:rPr>
          <w:rFonts w:ascii="Times New Roman" w:hAnsi="Times New Roman" w:cs="Times New Roman"/>
          <w:sz w:val="24"/>
          <w:szCs w:val="24"/>
        </w:rPr>
        <w:t>411 508,81</w:t>
      </w:r>
      <w:r w:rsidR="00C62B38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EA7B92" w:rsidRPr="00097A16">
        <w:rPr>
          <w:rFonts w:ascii="Times New Roman" w:hAnsi="Times New Roman" w:cs="Times New Roman"/>
          <w:sz w:val="24"/>
          <w:szCs w:val="24"/>
        </w:rPr>
        <w:t>81,87</w:t>
      </w:r>
      <w:r w:rsidRPr="00097A16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C62B38" w:rsidRPr="00097A16">
        <w:rPr>
          <w:rFonts w:ascii="Times New Roman" w:hAnsi="Times New Roman" w:cs="Times New Roman"/>
          <w:sz w:val="24"/>
          <w:szCs w:val="24"/>
        </w:rPr>
        <w:t>502 663,00</w:t>
      </w:r>
      <w:r w:rsidR="00C62B38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</w:t>
      </w:r>
      <w:r w:rsidR="00C62B38" w:rsidRPr="00097A16">
        <w:rPr>
          <w:rFonts w:ascii="Times New Roman" w:hAnsi="Times New Roman" w:cs="Times New Roman"/>
          <w:sz w:val="24"/>
          <w:szCs w:val="24"/>
        </w:rPr>
        <w:t>22 787,00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C62B38" w:rsidRPr="00097A16">
        <w:rPr>
          <w:rFonts w:ascii="Times New Roman" w:hAnsi="Times New Roman" w:cs="Times New Roman"/>
          <w:sz w:val="24"/>
          <w:szCs w:val="24"/>
        </w:rPr>
        <w:t>103,58</w:t>
      </w:r>
      <w:r w:rsidRPr="00097A16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7952C2" w:rsidRPr="00097A16">
        <w:rPr>
          <w:rFonts w:ascii="Times New Roman" w:hAnsi="Times New Roman" w:cs="Times New Roman"/>
          <w:sz w:val="24"/>
          <w:szCs w:val="24"/>
        </w:rPr>
        <w:t>22</w:t>
      </w:r>
      <w:r w:rsidRPr="00097A16">
        <w:rPr>
          <w:rFonts w:ascii="Times New Roman" w:hAnsi="Times New Roman" w:cs="Times New Roman"/>
          <w:sz w:val="24"/>
          <w:szCs w:val="24"/>
        </w:rPr>
        <w:t> 000,00 руб.).</w:t>
      </w:r>
    </w:p>
    <w:p w:rsidR="007952C2" w:rsidRPr="00097A16" w:rsidRDefault="007952C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Налоги на имущество поступили в сумме </w:t>
      </w:r>
      <w:r w:rsidR="00EA7B92" w:rsidRPr="00097A16">
        <w:rPr>
          <w:rFonts w:ascii="Times New Roman" w:hAnsi="Times New Roman" w:cs="Times New Roman"/>
          <w:sz w:val="24"/>
          <w:szCs w:val="24"/>
        </w:rPr>
        <w:t>227 808,23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</w:t>
      </w:r>
      <w:r w:rsidR="00626F4F" w:rsidRPr="00097A16">
        <w:rPr>
          <w:rFonts w:ascii="Times New Roman" w:hAnsi="Times New Roman" w:cs="Times New Roman"/>
          <w:sz w:val="24"/>
          <w:szCs w:val="24"/>
        </w:rPr>
        <w:t>554 985,00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</w:t>
      </w:r>
      <w:r w:rsidR="00626F4F" w:rsidRPr="00097A16">
        <w:rPr>
          <w:rFonts w:ascii="Times New Roman" w:hAnsi="Times New Roman" w:cs="Times New Roman"/>
          <w:sz w:val="24"/>
          <w:szCs w:val="24"/>
        </w:rPr>
        <w:t xml:space="preserve"> или </w:t>
      </w:r>
      <w:r w:rsidR="00EA7B92" w:rsidRPr="00097A16">
        <w:rPr>
          <w:rFonts w:ascii="Times New Roman" w:hAnsi="Times New Roman" w:cs="Times New Roman"/>
          <w:sz w:val="24"/>
          <w:szCs w:val="24"/>
        </w:rPr>
        <w:t>41,05</w:t>
      </w:r>
      <w:r w:rsidR="00626F4F" w:rsidRPr="00097A16">
        <w:rPr>
          <w:rFonts w:ascii="Times New Roman" w:hAnsi="Times New Roman" w:cs="Times New Roman"/>
          <w:sz w:val="24"/>
          <w:szCs w:val="24"/>
        </w:rPr>
        <w:t>%.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Поступления по </w:t>
      </w:r>
      <w:r w:rsidRPr="00097A16">
        <w:rPr>
          <w:rFonts w:ascii="Times New Roman" w:hAnsi="Times New Roman" w:cs="Times New Roman"/>
        </w:rPr>
        <w:t xml:space="preserve">доходам от использования имущества, находящегося в государственной и муниципальной собственности  составляют </w:t>
      </w:r>
      <w:r w:rsidR="007952C2" w:rsidRPr="00097A16">
        <w:rPr>
          <w:rFonts w:ascii="Times New Roman" w:hAnsi="Times New Roman" w:cs="Times New Roman"/>
          <w:sz w:val="24"/>
          <w:szCs w:val="24"/>
        </w:rPr>
        <w:t>1 780,34</w:t>
      </w:r>
      <w:r w:rsidR="007952C2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</w:rPr>
        <w:t xml:space="preserve">руб. или </w:t>
      </w:r>
      <w:r w:rsidR="007952C2" w:rsidRPr="00097A16">
        <w:rPr>
          <w:rFonts w:ascii="Times New Roman" w:hAnsi="Times New Roman" w:cs="Times New Roman"/>
        </w:rPr>
        <w:t>0,91</w:t>
      </w:r>
      <w:r w:rsidRPr="00097A16">
        <w:rPr>
          <w:rFonts w:ascii="Times New Roman" w:hAnsi="Times New Roman" w:cs="Times New Roman"/>
        </w:rPr>
        <w:t>% по отношению к плановым бюджетным назначениям (</w:t>
      </w:r>
      <w:r w:rsidR="007952C2" w:rsidRPr="00097A16">
        <w:rPr>
          <w:rFonts w:ascii="Times New Roman" w:hAnsi="Times New Roman" w:cs="Times New Roman"/>
          <w:sz w:val="24"/>
          <w:szCs w:val="24"/>
        </w:rPr>
        <w:t>196 600,00</w:t>
      </w:r>
      <w:r w:rsidR="007952C2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</w:t>
      </w:r>
      <w:r w:rsidR="007952C2" w:rsidRPr="00097A16">
        <w:rPr>
          <w:rFonts w:ascii="Times New Roman" w:hAnsi="Times New Roman" w:cs="Times New Roman"/>
          <w:sz w:val="24"/>
          <w:szCs w:val="24"/>
        </w:rPr>
        <w:t>Доходы по подгруппе</w:t>
      </w:r>
      <w:r w:rsidRPr="00097A16">
        <w:rPr>
          <w:rFonts w:ascii="Times New Roman" w:hAnsi="Times New Roman" w:cs="Times New Roman"/>
          <w:sz w:val="24"/>
          <w:szCs w:val="24"/>
        </w:rPr>
        <w:t xml:space="preserve"> «Доходы от оказания платных услуг и компенсации затрат государства» </w:t>
      </w:r>
      <w:r w:rsidR="007952C2" w:rsidRPr="00097A16">
        <w:rPr>
          <w:rFonts w:ascii="Times New Roman" w:hAnsi="Times New Roman" w:cs="Times New Roman"/>
          <w:sz w:val="24"/>
          <w:szCs w:val="24"/>
        </w:rPr>
        <w:t xml:space="preserve">за </w:t>
      </w:r>
      <w:r w:rsidR="00EA7B92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7952C2" w:rsidRPr="00097A16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BA0E98" w:rsidRPr="00097A16">
        <w:rPr>
          <w:rFonts w:ascii="Times New Roman" w:hAnsi="Times New Roman" w:cs="Times New Roman"/>
          <w:sz w:val="24"/>
          <w:szCs w:val="24"/>
        </w:rPr>
        <w:t>поступи</w:t>
      </w:r>
      <w:r w:rsidR="00EA7B92" w:rsidRPr="00097A16">
        <w:rPr>
          <w:rFonts w:ascii="Times New Roman" w:hAnsi="Times New Roman" w:cs="Times New Roman"/>
          <w:sz w:val="24"/>
          <w:szCs w:val="24"/>
        </w:rPr>
        <w:t>ли в сумме 39 088,00 руб., при утвержденных бюджетных назначениях 26 000,00 руб. или 150,34%.</w:t>
      </w:r>
    </w:p>
    <w:p w:rsidR="007952C2" w:rsidRPr="00097A16" w:rsidRDefault="007952C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Доходы от продажи материальных и нематериальных активов за </w:t>
      </w:r>
      <w:r w:rsidR="00BA0E9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BA0E98" w:rsidRPr="00097A16">
        <w:rPr>
          <w:rFonts w:ascii="Times New Roman" w:hAnsi="Times New Roman" w:cs="Times New Roman"/>
          <w:sz w:val="24"/>
          <w:szCs w:val="24"/>
        </w:rPr>
        <w:t>поступили в сумме 25 000,00 руб. или 83,33% по отношению к плановым бюджетным назначениям (30 000,00 руб.).</w:t>
      </w:r>
    </w:p>
    <w:p w:rsidR="00B218E2" w:rsidRPr="00097A1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 Фактическое исполнение годовых бюджетных назначений по коду «Безвозмездные поступления» составило </w:t>
      </w:r>
      <w:r w:rsidR="00BA0E98" w:rsidRPr="00097A16">
        <w:rPr>
          <w:rFonts w:ascii="Times New Roman" w:hAnsi="Times New Roman" w:cs="Times New Roman"/>
          <w:b/>
          <w:sz w:val="24"/>
          <w:szCs w:val="24"/>
        </w:rPr>
        <w:t>5 619 610,94</w:t>
      </w:r>
      <w:r w:rsidR="00BA0E98" w:rsidRPr="00097A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руб. (</w:t>
      </w:r>
      <w:r w:rsidR="00BA0E98" w:rsidRPr="00097A16">
        <w:rPr>
          <w:rFonts w:ascii="Times New Roman" w:hAnsi="Times New Roman" w:cs="Times New Roman"/>
          <w:sz w:val="24"/>
          <w:szCs w:val="24"/>
        </w:rPr>
        <w:t>50,14</w:t>
      </w:r>
      <w:r w:rsidRPr="00097A16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9D46E8" w:rsidRPr="00097A16" w:rsidRDefault="00B218E2" w:rsidP="009D46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9D46E8" w:rsidRPr="00097A16">
        <w:rPr>
          <w:rFonts w:ascii="Times New Roman" w:hAnsi="Times New Roman" w:cs="Times New Roman"/>
          <w:sz w:val="24"/>
          <w:szCs w:val="24"/>
        </w:rPr>
        <w:t xml:space="preserve">Дотации бюджетам городских поселений  на выравнивание  бюджетной обеспеченности </w:t>
      </w:r>
      <w:r w:rsidRPr="00097A16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BA0E98" w:rsidRPr="00097A16">
        <w:rPr>
          <w:rFonts w:ascii="Times New Roman" w:hAnsi="Times New Roman" w:cs="Times New Roman"/>
          <w:sz w:val="24"/>
          <w:szCs w:val="24"/>
        </w:rPr>
        <w:t>2 836 502,00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A0E98" w:rsidRPr="00097A16">
        <w:rPr>
          <w:rFonts w:ascii="Times New Roman" w:hAnsi="Times New Roman" w:cs="Times New Roman"/>
          <w:sz w:val="24"/>
          <w:szCs w:val="24"/>
        </w:rPr>
        <w:t>75</w:t>
      </w:r>
      <w:r w:rsidRPr="00097A16">
        <w:rPr>
          <w:rFonts w:ascii="Times New Roman" w:hAnsi="Times New Roman" w:cs="Times New Roman"/>
          <w:sz w:val="24"/>
          <w:szCs w:val="24"/>
        </w:rPr>
        <w:t>,0% от суммы годовых бюджетных назначений,</w:t>
      </w:r>
      <w:r w:rsidR="009D46E8" w:rsidRPr="00097A16">
        <w:rPr>
          <w:rFonts w:ascii="Times New Roman" w:hAnsi="Times New Roman" w:cs="Times New Roman"/>
          <w:sz w:val="24"/>
          <w:szCs w:val="24"/>
        </w:rPr>
        <w:t xml:space="preserve"> дотации бюджетам городских поселений на поддержку мер по обеспечению сбалансированности бюджетов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9D46E8" w:rsidRPr="00097A16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BA0E98" w:rsidRPr="00097A16">
        <w:rPr>
          <w:rFonts w:ascii="Times New Roman" w:hAnsi="Times New Roman" w:cs="Times New Roman"/>
          <w:sz w:val="24"/>
          <w:szCs w:val="24"/>
        </w:rPr>
        <w:t>292 285,00</w:t>
      </w:r>
      <w:r w:rsidR="009D46E8"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A0E98" w:rsidRPr="00097A16">
        <w:rPr>
          <w:rFonts w:ascii="Times New Roman" w:hAnsi="Times New Roman" w:cs="Times New Roman"/>
          <w:sz w:val="24"/>
          <w:szCs w:val="24"/>
        </w:rPr>
        <w:t>75</w:t>
      </w:r>
      <w:r w:rsidR="009D46E8" w:rsidRPr="00097A16">
        <w:rPr>
          <w:rFonts w:ascii="Times New Roman" w:hAnsi="Times New Roman" w:cs="Times New Roman"/>
          <w:sz w:val="24"/>
          <w:szCs w:val="24"/>
        </w:rPr>
        <w:t>,0% от годовых бюджетных назначений,</w:t>
      </w:r>
      <w:r w:rsidR="00BA0E98" w:rsidRPr="00097A16">
        <w:rPr>
          <w:rFonts w:ascii="Times New Roman" w:hAnsi="Times New Roman" w:cs="Times New Roman"/>
          <w:sz w:val="24"/>
          <w:szCs w:val="24"/>
        </w:rPr>
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поступили в сумме 512 628,88 руб. или 72,0% от годовых бюджетных назначений,</w:t>
      </w:r>
      <w:r w:rsidR="009D46E8" w:rsidRPr="00097A16">
        <w:rPr>
          <w:rFonts w:ascii="Times New Roman" w:hAnsi="Times New Roman" w:cs="Times New Roman"/>
          <w:sz w:val="24"/>
          <w:szCs w:val="24"/>
        </w:rPr>
        <w:t xml:space="preserve"> прочие субсидии бюджетам городских поселений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BA0E98" w:rsidRPr="00097A16">
        <w:rPr>
          <w:rFonts w:ascii="Times New Roman" w:hAnsi="Times New Roman" w:cs="Times New Roman"/>
          <w:sz w:val="24"/>
          <w:szCs w:val="24"/>
        </w:rPr>
        <w:t>1 810 594,00</w:t>
      </w:r>
      <w:r w:rsidR="00BA0E98" w:rsidRPr="00097A16">
        <w:rPr>
          <w:rFonts w:ascii="Times New Roman" w:hAnsi="Times New Roman" w:cs="Times New Roman"/>
          <w:sz w:val="20"/>
          <w:szCs w:val="20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A0E98" w:rsidRPr="00097A16">
        <w:rPr>
          <w:rFonts w:ascii="Times New Roman" w:hAnsi="Times New Roman" w:cs="Times New Roman"/>
          <w:sz w:val="24"/>
          <w:szCs w:val="24"/>
        </w:rPr>
        <w:t>49,46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назначений, </w:t>
      </w:r>
      <w:r w:rsidR="009D46E8" w:rsidRPr="00097A16">
        <w:rPr>
          <w:rFonts w:ascii="Times New Roman" w:hAnsi="Times New Roman" w:cs="Times New Roman"/>
          <w:sz w:val="24"/>
          <w:szCs w:val="24"/>
        </w:rPr>
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</w:r>
      <w:r w:rsidRPr="00097A16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BA0E98" w:rsidRPr="00097A16">
        <w:rPr>
          <w:rFonts w:ascii="Times New Roman" w:hAnsi="Times New Roman" w:cs="Times New Roman"/>
          <w:sz w:val="24"/>
          <w:szCs w:val="24"/>
        </w:rPr>
        <w:t>167 601,06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A0E98" w:rsidRPr="00097A16">
        <w:rPr>
          <w:rFonts w:ascii="Times New Roman" w:hAnsi="Times New Roman" w:cs="Times New Roman"/>
          <w:sz w:val="24"/>
          <w:szCs w:val="24"/>
        </w:rPr>
        <w:t>72,12</w:t>
      </w:r>
      <w:r w:rsidRPr="00097A16">
        <w:rPr>
          <w:rFonts w:ascii="Times New Roman" w:hAnsi="Times New Roman" w:cs="Times New Roman"/>
          <w:sz w:val="24"/>
          <w:szCs w:val="24"/>
        </w:rPr>
        <w:t xml:space="preserve"> % от суммы годовых бюджетных назначений</w:t>
      </w:r>
      <w:r w:rsidR="00BA0E98" w:rsidRPr="00097A16">
        <w:rPr>
          <w:rFonts w:ascii="Times New Roman" w:hAnsi="Times New Roman" w:cs="Times New Roman"/>
          <w:sz w:val="24"/>
          <w:szCs w:val="24"/>
        </w:rPr>
        <w:t>.</w:t>
      </w:r>
    </w:p>
    <w:p w:rsidR="00B218E2" w:rsidRPr="00097A16" w:rsidRDefault="00B218E2" w:rsidP="009D46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Анализ исполнения бюджета Лухкого </w:t>
      </w:r>
      <w:r w:rsidR="009D46E8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097A16">
        <w:rPr>
          <w:rFonts w:ascii="Times New Roman" w:hAnsi="Times New Roman" w:cs="Times New Roman"/>
          <w:b/>
          <w:sz w:val="28"/>
          <w:szCs w:val="28"/>
        </w:rPr>
        <w:t xml:space="preserve"> по доходам за </w:t>
      </w:r>
      <w:r w:rsidR="00BA0E98" w:rsidRPr="00097A1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97A16">
        <w:rPr>
          <w:rFonts w:ascii="Times New Roman" w:hAnsi="Times New Roman" w:cs="Times New Roman"/>
          <w:b/>
          <w:sz w:val="28"/>
          <w:szCs w:val="28"/>
        </w:rPr>
        <w:t xml:space="preserve"> 2020 года в сравнении с исполнением бюджета Лухского </w:t>
      </w:r>
      <w:r w:rsidR="009D46E8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097A1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A0E98" w:rsidRPr="00097A1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97A1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78F6" w:rsidRPr="00097A16">
        <w:rPr>
          <w:rFonts w:ascii="Times New Roman" w:hAnsi="Times New Roman" w:cs="Times New Roman"/>
          <w:b/>
          <w:sz w:val="28"/>
          <w:szCs w:val="28"/>
        </w:rPr>
        <w:t>1</w:t>
      </w:r>
      <w:r w:rsidRPr="00097A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3D1D" w:rsidRPr="00097A16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097A1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882"/>
        <w:gridCol w:w="1148"/>
        <w:gridCol w:w="1148"/>
        <w:gridCol w:w="1148"/>
        <w:gridCol w:w="1148"/>
        <w:gridCol w:w="771"/>
        <w:gridCol w:w="784"/>
        <w:gridCol w:w="771"/>
        <w:gridCol w:w="771"/>
      </w:tblGrid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12 583 448,00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12 639 448,00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8 614 309,51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9 271 727,06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68,46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73,36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62,11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62,36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7 972 248,84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8 543 754,68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70,51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75,56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57,48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57,47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347 279,63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411 508,81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69,09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81,87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11392C" w:rsidP="008561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56188" w:rsidRPr="00097A1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21 727,50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22 787,00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103,58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6188" w:rsidRPr="00097A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11392C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6906D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226 121,19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227 808,23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67A3A" w:rsidP="004B5A7F">
            <w:pPr>
              <w:tabs>
                <w:tab w:val="center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5A7F" w:rsidRPr="00097A16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856188" w:rsidRPr="00097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183 600,00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196 600,0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12 225,77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1 780 34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ED09BF" w:rsidP="005053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05369"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6188" w:rsidRPr="00097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541,68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39 088,00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150,34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09BF" w:rsidRPr="00097A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34 164,90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227,77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D09BF" w:rsidRPr="00097A16" w:rsidTr="00505369">
        <w:trPr>
          <w:trHeight w:val="196"/>
        </w:trPr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ED09BF" w:rsidRPr="00097A16" w:rsidRDefault="00ED09BF" w:rsidP="0050536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505369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97A16" w:rsidRDefault="001D194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31 900,71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32 237,00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23 200,00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101,05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2 320,00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0,23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1D1942" w:rsidP="001D19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13 554 801,73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8561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11 207634,24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5 223 597,56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5 619 610,94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38,54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50,14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37,66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5053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505369" w:rsidRPr="00097A16">
              <w:rPr>
                <w:rFonts w:ascii="Times New Roman" w:hAnsi="Times New Roman" w:cs="Times New Roman"/>
                <w:sz w:val="20"/>
                <w:szCs w:val="20"/>
              </w:rPr>
              <w:t>городских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2 836 494,00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2 836 502,00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3A1E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</w:tr>
      <w:tr w:rsidR="00ED09BF" w:rsidRPr="00097A16" w:rsidTr="00647E93">
        <w:trPr>
          <w:trHeight w:val="1645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505369" w:rsidRPr="00097A16" w:rsidRDefault="00505369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299 230,00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405 174,00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8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292 285,</w:t>
            </w:r>
          </w:p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135,41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505369" w:rsidRPr="00097A16" w:rsidTr="00505369">
        <w:trPr>
          <w:trHeight w:val="170"/>
        </w:trPr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505369" w:rsidRPr="00097A16" w:rsidRDefault="00505369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городских поселений на </w:t>
            </w:r>
            <w:r w:rsidR="00FC1F06" w:rsidRPr="00097A16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многоквартирныхдомов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097A16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740 947,35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097A16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711 985,24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097A16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512 628,88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097A16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097A16" w:rsidRDefault="003A1E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505369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FC1F06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647E93" w:rsidP="001D19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942" w:rsidRPr="00097A16">
              <w:rPr>
                <w:rFonts w:ascii="Times New Roman" w:hAnsi="Times New Roman" w:cs="Times New Roman"/>
                <w:sz w:val="20"/>
                <w:szCs w:val="20"/>
              </w:rPr>
              <w:t> 213 611,62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3 660 794,00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1 830 918,62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1 810 594,00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AF57CC" w:rsidP="00AF57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82,71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49,46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B5A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</w:tr>
      <w:tr w:rsidR="00ED09BF" w:rsidRPr="00097A16" w:rsidTr="001D1942">
        <w:trPr>
          <w:trHeight w:val="2579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1D1942" w:rsidRPr="00097A16" w:rsidRDefault="00FC1F06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202 300,00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146 527,53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167 601,06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72,43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72,12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97A16" w:rsidRDefault="003A1EAB" w:rsidP="00AF57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F57CC" w:rsidRPr="00097A1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097A16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856188" w:rsidRPr="00097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1942" w:rsidRPr="00097A16" w:rsidTr="00E84905">
        <w:trPr>
          <w:trHeight w:val="2998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097A16" w:rsidRDefault="001D1942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</w:t>
            </w:r>
            <w:r w:rsidR="00E84905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общей юрисдикции в РФ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2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4 483,41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2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2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4 483,41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2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2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2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2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42" w:rsidRPr="00097A16" w:rsidRDefault="00AF57C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905" w:rsidRPr="00097A16" w:rsidTr="001D1942">
        <w:trPr>
          <w:trHeight w:val="209"/>
        </w:trPr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E84905" w:rsidRPr="00097A16" w:rsidRDefault="00E84905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05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6 312 229,35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05" w:rsidRPr="00097A16" w:rsidRDefault="009D0F6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2 430 745,00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05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05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05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05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05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E84905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субсидии,субвенции и иных межбюджетных трансфертов, имеющих целевое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назначение, прошлых лет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FC1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1F06" w:rsidRPr="00097A16">
              <w:rPr>
                <w:rFonts w:ascii="Times New Roman" w:hAnsi="Times New Roman" w:cs="Times New Roman"/>
                <w:sz w:val="20"/>
                <w:szCs w:val="20"/>
              </w:rPr>
              <w:t>47 013,24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ED09BF" w:rsidP="00FC1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856188" w:rsidRPr="00097A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D09BF" w:rsidRPr="00097A16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26 170 150,44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23 848 082,24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84905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13 870 144,07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14 867 524,76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4F56E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53,00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85618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62,34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097A1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097A16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Лухского </w:t>
      </w:r>
      <w:r w:rsidR="003A1EAB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6A239E" w:rsidRPr="00097A16">
        <w:rPr>
          <w:rFonts w:ascii="Times New Roman" w:hAnsi="Times New Roman" w:cs="Times New Roman"/>
          <w:sz w:val="24"/>
          <w:szCs w:val="24"/>
        </w:rPr>
        <w:t xml:space="preserve">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в сравнении с исполнением бюджета Лухского </w:t>
      </w:r>
      <w:r w:rsidR="003A1EAB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2020 года показал, что плановые показатели по доходам на 2021 год у</w:t>
      </w:r>
      <w:r w:rsidR="000D49F9" w:rsidRPr="00097A16">
        <w:rPr>
          <w:rFonts w:ascii="Times New Roman" w:hAnsi="Times New Roman" w:cs="Times New Roman"/>
          <w:sz w:val="24"/>
          <w:szCs w:val="24"/>
        </w:rPr>
        <w:t>меньшились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0D49F9" w:rsidRPr="00097A16">
        <w:rPr>
          <w:rFonts w:ascii="Times New Roman" w:hAnsi="Times New Roman" w:cs="Times New Roman"/>
          <w:sz w:val="24"/>
          <w:szCs w:val="24"/>
        </w:rPr>
        <w:t>2 322 068,20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характеризуется увеличением по сравнению с аналогичным периодом 2020 года на </w:t>
      </w:r>
      <w:r w:rsidR="000D49F9" w:rsidRPr="00097A16">
        <w:rPr>
          <w:rFonts w:ascii="Times New Roman" w:hAnsi="Times New Roman" w:cs="Times New Roman"/>
          <w:sz w:val="24"/>
          <w:szCs w:val="24"/>
        </w:rPr>
        <w:t>997 380,69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097A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097A16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по сравнению с 2020г. </w:t>
      </w:r>
      <w:r w:rsidR="00C50039" w:rsidRPr="00097A16">
        <w:rPr>
          <w:rFonts w:ascii="Times New Roman" w:hAnsi="Times New Roman" w:cs="Times New Roman"/>
          <w:sz w:val="24"/>
          <w:szCs w:val="24"/>
        </w:rPr>
        <w:t>не изменились</w:t>
      </w:r>
      <w:r w:rsidR="006A239E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>(</w:t>
      </w:r>
      <w:r w:rsidR="00C50039" w:rsidRPr="00097A16">
        <w:rPr>
          <w:rFonts w:ascii="Times New Roman" w:hAnsi="Times New Roman" w:cs="Times New Roman"/>
          <w:sz w:val="24"/>
          <w:szCs w:val="24"/>
        </w:rPr>
        <w:t>11 307 200,00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C50039" w:rsidRPr="00097A16">
        <w:rPr>
          <w:rFonts w:ascii="Times New Roman" w:hAnsi="Times New Roman" w:cs="Times New Roman"/>
          <w:sz w:val="24"/>
          <w:szCs w:val="24"/>
        </w:rPr>
        <w:t>7,</w:t>
      </w:r>
      <w:r w:rsidR="000D49F9" w:rsidRPr="00097A16">
        <w:rPr>
          <w:rFonts w:ascii="Times New Roman" w:hAnsi="Times New Roman" w:cs="Times New Roman"/>
          <w:sz w:val="24"/>
          <w:szCs w:val="24"/>
        </w:rPr>
        <w:t>17</w:t>
      </w:r>
      <w:r w:rsidR="00C50039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0D49F9" w:rsidRPr="00097A16">
        <w:rPr>
          <w:rFonts w:ascii="Times New Roman" w:hAnsi="Times New Roman" w:cs="Times New Roman"/>
          <w:sz w:val="24"/>
          <w:szCs w:val="24"/>
        </w:rPr>
        <w:t>7 972 248,84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0D49F9" w:rsidRPr="00097A16">
        <w:rPr>
          <w:rFonts w:ascii="Times New Roman" w:hAnsi="Times New Roman" w:cs="Times New Roman"/>
          <w:sz w:val="24"/>
          <w:szCs w:val="24"/>
        </w:rPr>
        <w:t>8 543 754,68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097A16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товары (работы, услуги) реализуемые на территории РФ на 2021 год </w:t>
      </w:r>
      <w:r w:rsidR="002C74C1" w:rsidRPr="00097A16">
        <w:rPr>
          <w:rFonts w:ascii="Times New Roman" w:hAnsi="Times New Roman" w:cs="Times New Roman"/>
          <w:sz w:val="24"/>
          <w:szCs w:val="24"/>
        </w:rPr>
        <w:t>по сравнению с 2020г.</w:t>
      </w:r>
      <w:r w:rsidR="00C50039" w:rsidRPr="00097A16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(</w:t>
      </w:r>
      <w:r w:rsidR="00C50039" w:rsidRPr="00097A16">
        <w:rPr>
          <w:rFonts w:ascii="Times New Roman" w:hAnsi="Times New Roman" w:cs="Times New Roman"/>
          <w:sz w:val="24"/>
          <w:szCs w:val="24"/>
        </w:rPr>
        <w:t>502 663,00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товары (работы, услуги) реализуемые на территории РФ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0D49F9" w:rsidRPr="00097A16">
        <w:rPr>
          <w:rFonts w:ascii="Times New Roman" w:hAnsi="Times New Roman" w:cs="Times New Roman"/>
          <w:sz w:val="24"/>
          <w:szCs w:val="24"/>
        </w:rPr>
        <w:t>18,49</w:t>
      </w:r>
      <w:r w:rsidR="002C74C1" w:rsidRPr="00097A16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2C74C1" w:rsidRPr="00097A16" w:rsidRDefault="00C14993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Плановые показатели по налогам на совокупный доход на 202</w:t>
      </w:r>
      <w:r w:rsidRPr="00097A16">
        <w:rPr>
          <w:rFonts w:ascii="Times New Roman" w:hAnsi="Times New Roman" w:cs="Times New Roman"/>
          <w:sz w:val="24"/>
          <w:szCs w:val="24"/>
        </w:rPr>
        <w:t>0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97A16">
        <w:rPr>
          <w:rFonts w:ascii="Times New Roman" w:hAnsi="Times New Roman" w:cs="Times New Roman"/>
          <w:sz w:val="24"/>
          <w:szCs w:val="24"/>
        </w:rPr>
        <w:t xml:space="preserve">не предусмотрены, на 2021 год запланировано 22 000,00 руб., 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Pr="00097A16">
        <w:rPr>
          <w:rFonts w:ascii="Times New Roman" w:hAnsi="Times New Roman" w:cs="Times New Roman"/>
          <w:sz w:val="24"/>
          <w:szCs w:val="24"/>
        </w:rPr>
        <w:t>4,88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Pr="00097A16">
        <w:rPr>
          <w:rFonts w:ascii="Times New Roman" w:hAnsi="Times New Roman" w:cs="Times New Roman"/>
          <w:sz w:val="24"/>
          <w:szCs w:val="24"/>
        </w:rPr>
        <w:t>21 727,50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Pr="00097A16">
        <w:rPr>
          <w:rFonts w:ascii="Times New Roman" w:hAnsi="Times New Roman" w:cs="Times New Roman"/>
          <w:sz w:val="24"/>
          <w:szCs w:val="24"/>
        </w:rPr>
        <w:t>22 787,00</w:t>
      </w:r>
      <w:r w:rsidR="002C74C1"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097A16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C14993" w:rsidRPr="00097A1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097A16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6906DF" w:rsidRPr="00097A16">
        <w:rPr>
          <w:rFonts w:ascii="Times New Roman" w:hAnsi="Times New Roman" w:cs="Times New Roman"/>
          <w:sz w:val="24"/>
          <w:szCs w:val="24"/>
        </w:rPr>
        <w:t xml:space="preserve"> по сравнению с 2020 годом не изменились и</w:t>
      </w:r>
      <w:r w:rsidR="00630228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6906DF" w:rsidRPr="00097A16">
        <w:rPr>
          <w:rFonts w:ascii="Times New Roman" w:hAnsi="Times New Roman" w:cs="Times New Roman"/>
          <w:sz w:val="24"/>
          <w:szCs w:val="24"/>
        </w:rPr>
        <w:t xml:space="preserve">составили 554 985,00 руб. </w:t>
      </w:r>
      <w:r w:rsidR="00630228" w:rsidRPr="00097A16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097A1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30228" w:rsidRPr="00097A16">
        <w:rPr>
          <w:rFonts w:ascii="Times New Roman" w:hAnsi="Times New Roman" w:cs="Times New Roman"/>
          <w:sz w:val="24"/>
          <w:szCs w:val="24"/>
        </w:rPr>
        <w:t xml:space="preserve"> у</w:t>
      </w:r>
      <w:r w:rsidR="00C14993" w:rsidRPr="00097A16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0D49F9" w:rsidRPr="00097A16">
        <w:rPr>
          <w:rFonts w:ascii="Times New Roman" w:hAnsi="Times New Roman" w:cs="Times New Roman"/>
          <w:sz w:val="24"/>
          <w:szCs w:val="24"/>
        </w:rPr>
        <w:t>0,75</w:t>
      </w:r>
      <w:r w:rsidR="00630228" w:rsidRPr="00097A16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630228" w:rsidRPr="00097A16" w:rsidRDefault="00630228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 по доходам от использования имущества, находящегося в государственной или муниципальной собственности на 2021 год увеличился на </w:t>
      </w:r>
      <w:r w:rsidR="00C14993" w:rsidRPr="00097A16">
        <w:rPr>
          <w:rFonts w:ascii="Times New Roman" w:hAnsi="Times New Roman" w:cs="Times New Roman"/>
          <w:sz w:val="24"/>
          <w:szCs w:val="24"/>
        </w:rPr>
        <w:t xml:space="preserve">7,08 </w:t>
      </w:r>
      <w:r w:rsidRPr="00097A16">
        <w:rPr>
          <w:rFonts w:ascii="Times New Roman" w:hAnsi="Times New Roman" w:cs="Times New Roman"/>
          <w:sz w:val="24"/>
          <w:szCs w:val="24"/>
        </w:rPr>
        <w:t>% по сравнению с 2020 г. (</w:t>
      </w:r>
      <w:r w:rsidR="00C14993" w:rsidRPr="00097A16">
        <w:rPr>
          <w:rFonts w:ascii="Times New Roman" w:hAnsi="Times New Roman" w:cs="Times New Roman"/>
          <w:sz w:val="24"/>
          <w:szCs w:val="24"/>
        </w:rPr>
        <w:t>с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C14993" w:rsidRPr="00097A16">
        <w:rPr>
          <w:rFonts w:ascii="Times New Roman" w:hAnsi="Times New Roman" w:cs="Times New Roman"/>
          <w:sz w:val="24"/>
          <w:szCs w:val="24"/>
        </w:rPr>
        <w:t>183 600</w:t>
      </w:r>
      <w:r w:rsidRPr="00097A16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1157FD" w:rsidRPr="00097A16">
        <w:rPr>
          <w:rFonts w:ascii="Times New Roman" w:hAnsi="Times New Roman" w:cs="Times New Roman"/>
          <w:sz w:val="24"/>
          <w:szCs w:val="24"/>
        </w:rPr>
        <w:t xml:space="preserve">до </w:t>
      </w:r>
      <w:r w:rsidR="00C14993" w:rsidRPr="00097A16">
        <w:rPr>
          <w:rFonts w:ascii="Times New Roman" w:hAnsi="Times New Roman" w:cs="Times New Roman"/>
          <w:sz w:val="24"/>
          <w:szCs w:val="24"/>
        </w:rPr>
        <w:t>196 600</w:t>
      </w:r>
      <w:r w:rsidR="001157FD" w:rsidRPr="00097A16">
        <w:rPr>
          <w:rFonts w:ascii="Times New Roman" w:hAnsi="Times New Roman" w:cs="Times New Roman"/>
          <w:sz w:val="24"/>
          <w:szCs w:val="24"/>
        </w:rPr>
        <w:t xml:space="preserve">,00 руб.). Исполнение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</w:t>
      </w:r>
      <w:r w:rsidR="001157FD" w:rsidRPr="00097A16">
        <w:rPr>
          <w:rFonts w:ascii="Times New Roman" w:hAnsi="Times New Roman" w:cs="Times New Roman"/>
          <w:sz w:val="24"/>
          <w:szCs w:val="24"/>
        </w:rPr>
        <w:t xml:space="preserve"> месяцев текущего года уменьшилось  на </w:t>
      </w:r>
      <w:r w:rsidR="000D49F9" w:rsidRPr="00097A16">
        <w:rPr>
          <w:rFonts w:ascii="Times New Roman" w:hAnsi="Times New Roman" w:cs="Times New Roman"/>
          <w:sz w:val="24"/>
          <w:szCs w:val="24"/>
        </w:rPr>
        <w:t>85,44</w:t>
      </w:r>
      <w:r w:rsidR="001157FD" w:rsidRPr="00097A16">
        <w:rPr>
          <w:rFonts w:ascii="Times New Roman" w:hAnsi="Times New Roman" w:cs="Times New Roman"/>
          <w:sz w:val="24"/>
          <w:szCs w:val="24"/>
        </w:rPr>
        <w:t>% по сравнению с 2020 г</w:t>
      </w:r>
      <w:r w:rsidR="00C14993" w:rsidRPr="00097A16">
        <w:rPr>
          <w:rFonts w:ascii="Times New Roman" w:hAnsi="Times New Roman" w:cs="Times New Roman"/>
          <w:sz w:val="24"/>
          <w:szCs w:val="24"/>
        </w:rPr>
        <w:t xml:space="preserve">. (с </w:t>
      </w:r>
      <w:r w:rsidR="000D49F9" w:rsidRPr="00097A16">
        <w:rPr>
          <w:rFonts w:ascii="Times New Roman" w:hAnsi="Times New Roman" w:cs="Times New Roman"/>
          <w:sz w:val="24"/>
          <w:szCs w:val="24"/>
        </w:rPr>
        <w:t>12 225,77</w:t>
      </w:r>
      <w:r w:rsidR="00C14993" w:rsidRPr="00097A16">
        <w:rPr>
          <w:rFonts w:ascii="Times New Roman" w:hAnsi="Times New Roman" w:cs="Times New Roman"/>
          <w:sz w:val="24"/>
          <w:szCs w:val="24"/>
        </w:rPr>
        <w:t xml:space="preserve"> руб. до 1 780,34 руб.).</w:t>
      </w:r>
    </w:p>
    <w:p w:rsidR="001157FD" w:rsidRPr="00097A16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оказания платных услуг и компенсации затрат государства на 2021 год у</w:t>
      </w:r>
      <w:r w:rsidR="00B026FE" w:rsidRPr="00097A16">
        <w:rPr>
          <w:rFonts w:ascii="Times New Roman" w:hAnsi="Times New Roman" w:cs="Times New Roman"/>
          <w:sz w:val="24"/>
          <w:szCs w:val="24"/>
        </w:rPr>
        <w:t xml:space="preserve">величились на 30,0 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по сравнению с 2020 годом ( с </w:t>
      </w:r>
      <w:r w:rsidR="00B026FE" w:rsidRPr="00097A16">
        <w:rPr>
          <w:rFonts w:ascii="Times New Roman" w:hAnsi="Times New Roman" w:cs="Times New Roman"/>
          <w:sz w:val="24"/>
          <w:szCs w:val="24"/>
        </w:rPr>
        <w:t>20 000,00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6FE" w:rsidRPr="00097A16">
        <w:rPr>
          <w:rFonts w:ascii="Times New Roman" w:hAnsi="Times New Roman" w:cs="Times New Roman"/>
          <w:sz w:val="24"/>
          <w:szCs w:val="24"/>
        </w:rPr>
        <w:t>26 000,00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 </w:t>
      </w:r>
      <w:r w:rsidR="000D49F9" w:rsidRPr="00097A16">
        <w:rPr>
          <w:rFonts w:ascii="Times New Roman" w:hAnsi="Times New Roman" w:cs="Times New Roman"/>
          <w:sz w:val="24"/>
          <w:szCs w:val="24"/>
        </w:rPr>
        <w:t>Исполнение за 9 месяцев текущего года увеличилось с 541,68 руб. до 39 088,00 руб.</w:t>
      </w:r>
    </w:p>
    <w:p w:rsidR="001157FD" w:rsidRPr="00097A16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продажи материальных и нематериальных активов на 2021 год у</w:t>
      </w:r>
      <w:r w:rsidR="00B026FE" w:rsidRPr="00097A16">
        <w:rPr>
          <w:rFonts w:ascii="Times New Roman" w:hAnsi="Times New Roman" w:cs="Times New Roman"/>
          <w:sz w:val="24"/>
          <w:szCs w:val="24"/>
        </w:rPr>
        <w:t>величились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B026FE" w:rsidRPr="00097A16">
        <w:rPr>
          <w:rFonts w:ascii="Times New Roman" w:hAnsi="Times New Roman" w:cs="Times New Roman"/>
          <w:sz w:val="24"/>
          <w:szCs w:val="24"/>
        </w:rPr>
        <w:t>100,00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B026FE" w:rsidRPr="00097A16">
        <w:rPr>
          <w:rFonts w:ascii="Times New Roman" w:hAnsi="Times New Roman" w:cs="Times New Roman"/>
          <w:sz w:val="24"/>
          <w:szCs w:val="24"/>
        </w:rPr>
        <w:t>15 000,00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6FE" w:rsidRPr="00097A16">
        <w:rPr>
          <w:rFonts w:ascii="Times New Roman" w:hAnsi="Times New Roman" w:cs="Times New Roman"/>
          <w:sz w:val="24"/>
          <w:szCs w:val="24"/>
        </w:rPr>
        <w:t>30 000,00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</w:t>
      </w:r>
      <w:r w:rsidRPr="00097A16">
        <w:rPr>
          <w:rFonts w:ascii="Times New Roman" w:hAnsi="Times New Roman" w:cs="Times New Roman"/>
          <w:sz w:val="24"/>
          <w:szCs w:val="24"/>
        </w:rPr>
        <w:t xml:space="preserve"> месяцев текущего года по данному источнику доходов поступало</w:t>
      </w:r>
      <w:r w:rsidR="005D68D8" w:rsidRPr="00097A16">
        <w:rPr>
          <w:rFonts w:ascii="Times New Roman" w:hAnsi="Times New Roman" w:cs="Times New Roman"/>
          <w:sz w:val="24"/>
          <w:szCs w:val="24"/>
        </w:rPr>
        <w:t xml:space="preserve"> 25 000,00 руб.</w:t>
      </w:r>
      <w:r w:rsidR="00B026FE" w:rsidRPr="00097A16">
        <w:rPr>
          <w:rFonts w:ascii="Times New Roman" w:hAnsi="Times New Roman" w:cs="Times New Roman"/>
          <w:sz w:val="24"/>
          <w:szCs w:val="24"/>
        </w:rPr>
        <w:t>, за аналогичный период 2020г. поступило 34 164,90 руб.</w:t>
      </w:r>
    </w:p>
    <w:p w:rsidR="00FF2C46" w:rsidRPr="00097A16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5D68D8" w:rsidRPr="00097A16">
        <w:rPr>
          <w:rFonts w:ascii="Times New Roman" w:hAnsi="Times New Roman" w:cs="Times New Roman"/>
          <w:sz w:val="24"/>
          <w:szCs w:val="24"/>
        </w:rPr>
        <w:t>меньшились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5D68D8" w:rsidRPr="00097A16">
        <w:rPr>
          <w:rFonts w:ascii="Times New Roman" w:hAnsi="Times New Roman" w:cs="Times New Roman"/>
          <w:sz w:val="24"/>
          <w:szCs w:val="24"/>
        </w:rPr>
        <w:t>17,32</w:t>
      </w:r>
      <w:r w:rsidR="00C215DD" w:rsidRPr="00097A16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097A16">
        <w:rPr>
          <w:rFonts w:ascii="Times New Roman" w:hAnsi="Times New Roman" w:cs="Times New Roman"/>
          <w:sz w:val="24"/>
          <w:szCs w:val="24"/>
        </w:rPr>
        <w:t xml:space="preserve">с </w:t>
      </w:r>
      <w:r w:rsidR="005D68D8" w:rsidRPr="00097A16">
        <w:rPr>
          <w:rFonts w:ascii="Times New Roman" w:hAnsi="Times New Roman" w:cs="Times New Roman"/>
          <w:sz w:val="24"/>
          <w:szCs w:val="24"/>
        </w:rPr>
        <w:t>13 554 801,73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5D68D8" w:rsidRPr="00097A16">
        <w:rPr>
          <w:rFonts w:ascii="Times New Roman" w:hAnsi="Times New Roman" w:cs="Times New Roman"/>
          <w:sz w:val="24"/>
          <w:szCs w:val="24"/>
        </w:rPr>
        <w:t>11 207 634,24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097A16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097A1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215DD" w:rsidRPr="00097A16">
        <w:rPr>
          <w:rFonts w:ascii="Times New Roman" w:hAnsi="Times New Roman" w:cs="Times New Roman"/>
          <w:sz w:val="24"/>
          <w:szCs w:val="24"/>
        </w:rPr>
        <w:t xml:space="preserve"> у</w:t>
      </w:r>
      <w:r w:rsidR="005D68D8" w:rsidRPr="00097A16">
        <w:rPr>
          <w:rFonts w:ascii="Times New Roman" w:hAnsi="Times New Roman" w:cs="Times New Roman"/>
          <w:sz w:val="24"/>
          <w:szCs w:val="24"/>
        </w:rPr>
        <w:t>величилось</w:t>
      </w:r>
      <w:r w:rsidR="00C215DD"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5D68D8" w:rsidRPr="00097A16">
        <w:rPr>
          <w:rFonts w:ascii="Times New Roman" w:hAnsi="Times New Roman" w:cs="Times New Roman"/>
          <w:sz w:val="24"/>
          <w:szCs w:val="24"/>
        </w:rPr>
        <w:t>7,58</w:t>
      </w:r>
      <w:r w:rsidR="00C215DD" w:rsidRPr="00097A1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D68D8" w:rsidRPr="00097A16">
        <w:rPr>
          <w:rFonts w:ascii="Times New Roman" w:hAnsi="Times New Roman" w:cs="Times New Roman"/>
          <w:sz w:val="24"/>
          <w:szCs w:val="24"/>
        </w:rPr>
        <w:t>396 013,38</w:t>
      </w:r>
      <w:r w:rsidR="00C215DD" w:rsidRPr="00097A16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097A1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EC2F96" w:rsidRPr="00097A16">
        <w:rPr>
          <w:rFonts w:ascii="Times New Roman" w:hAnsi="Times New Roman" w:cs="Times New Roman"/>
          <w:sz w:val="24"/>
          <w:szCs w:val="24"/>
        </w:rPr>
        <w:t>Плановые показатели по дотации бюджетам городских поселений на выравнивание бюджетной обеспеченности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EC2F96" w:rsidRPr="00097A16">
        <w:rPr>
          <w:rFonts w:ascii="Times New Roman" w:hAnsi="Times New Roman" w:cs="Times New Roman"/>
          <w:sz w:val="24"/>
          <w:szCs w:val="24"/>
        </w:rPr>
        <w:t>по сравнению с 2020 годом не изменились (3 782 000,00 руб.).</w:t>
      </w:r>
      <w:r w:rsidRPr="00097A16">
        <w:rPr>
          <w:rFonts w:ascii="Times New Roman" w:hAnsi="Times New Roman" w:cs="Times New Roman"/>
          <w:sz w:val="24"/>
          <w:szCs w:val="24"/>
        </w:rPr>
        <w:t xml:space="preserve"> Исполнение по дотациям за </w:t>
      </w:r>
      <w:r w:rsidR="005D68D8" w:rsidRPr="00097A16">
        <w:rPr>
          <w:rFonts w:ascii="Times New Roman" w:hAnsi="Times New Roman" w:cs="Times New Roman"/>
          <w:sz w:val="24"/>
          <w:szCs w:val="24"/>
        </w:rPr>
        <w:t>9</w:t>
      </w:r>
      <w:r w:rsidRPr="00097A16">
        <w:rPr>
          <w:rFonts w:ascii="Times New Roman" w:hAnsi="Times New Roman" w:cs="Times New Roman"/>
          <w:sz w:val="24"/>
          <w:szCs w:val="24"/>
        </w:rPr>
        <w:t xml:space="preserve"> месяцев 2021 года </w:t>
      </w:r>
      <w:r w:rsidR="00EC2F96" w:rsidRPr="00097A1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D68D8" w:rsidRPr="00097A16">
        <w:rPr>
          <w:rFonts w:ascii="Times New Roman" w:hAnsi="Times New Roman" w:cs="Times New Roman"/>
          <w:sz w:val="24"/>
          <w:szCs w:val="24"/>
        </w:rPr>
        <w:t>2 836 502,00</w:t>
      </w:r>
      <w:r w:rsidR="00EC2F96" w:rsidRPr="00097A16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097A16">
        <w:rPr>
          <w:rFonts w:ascii="Times New Roman" w:hAnsi="Times New Roman" w:cs="Times New Roman"/>
          <w:sz w:val="24"/>
          <w:szCs w:val="24"/>
        </w:rPr>
        <w:t>и</w:t>
      </w:r>
      <w:r w:rsidR="00EC2F96" w:rsidRPr="00097A16">
        <w:rPr>
          <w:rFonts w:ascii="Times New Roman" w:hAnsi="Times New Roman" w:cs="Times New Roman"/>
          <w:sz w:val="24"/>
          <w:szCs w:val="24"/>
        </w:rPr>
        <w:t xml:space="preserve">ли </w:t>
      </w:r>
      <w:r w:rsidR="005D68D8" w:rsidRPr="00097A16">
        <w:rPr>
          <w:rFonts w:ascii="Times New Roman" w:hAnsi="Times New Roman" w:cs="Times New Roman"/>
          <w:sz w:val="24"/>
          <w:szCs w:val="24"/>
        </w:rPr>
        <w:t>75</w:t>
      </w:r>
      <w:r w:rsidR="00EC2F96" w:rsidRPr="00097A16">
        <w:rPr>
          <w:rFonts w:ascii="Times New Roman" w:hAnsi="Times New Roman" w:cs="Times New Roman"/>
          <w:sz w:val="24"/>
          <w:szCs w:val="24"/>
        </w:rPr>
        <w:t xml:space="preserve">,0 </w:t>
      </w:r>
      <w:r w:rsidRPr="00097A16">
        <w:rPr>
          <w:rFonts w:ascii="Times New Roman" w:hAnsi="Times New Roman" w:cs="Times New Roman"/>
          <w:sz w:val="24"/>
          <w:szCs w:val="24"/>
        </w:rPr>
        <w:t xml:space="preserve">% </w:t>
      </w:r>
      <w:r w:rsidR="00EC2F96" w:rsidRPr="00097A16">
        <w:rPr>
          <w:rFonts w:ascii="Times New Roman" w:hAnsi="Times New Roman" w:cs="Times New Roman"/>
          <w:sz w:val="24"/>
          <w:szCs w:val="24"/>
        </w:rPr>
        <w:t>, как и в 2020 году.</w:t>
      </w:r>
    </w:p>
    <w:p w:rsidR="00EC2F96" w:rsidRPr="00097A16" w:rsidRDefault="00EC2F9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дотации бюджетам </w:t>
      </w:r>
      <w:r w:rsidR="007629B2" w:rsidRPr="00097A16">
        <w:rPr>
          <w:rFonts w:ascii="Times New Roman" w:hAnsi="Times New Roman" w:cs="Times New Roman"/>
          <w:sz w:val="24"/>
          <w:szCs w:val="24"/>
        </w:rPr>
        <w:t xml:space="preserve">городских поселений на поддержку мер по обеспечению сбалансированности бюджетов на 2021 год увеличились по сравнению с 2020г. на 90 480,00 руб. или 30,24% (с 299 230,00 руб. до 389 710,00 </w:t>
      </w:r>
      <w:r w:rsidR="00D81FF8" w:rsidRPr="00097A16">
        <w:rPr>
          <w:rFonts w:ascii="Times New Roman" w:hAnsi="Times New Roman" w:cs="Times New Roman"/>
          <w:sz w:val="24"/>
          <w:szCs w:val="24"/>
        </w:rPr>
        <w:t xml:space="preserve">руб.). Исполнение по дотации за 9 месяцев </w:t>
      </w:r>
      <w:r w:rsidR="007629B2" w:rsidRPr="00097A16">
        <w:rPr>
          <w:rFonts w:ascii="Times New Roman" w:hAnsi="Times New Roman" w:cs="Times New Roman"/>
          <w:sz w:val="24"/>
          <w:szCs w:val="24"/>
        </w:rPr>
        <w:t>2021 года у</w:t>
      </w:r>
      <w:r w:rsidR="005D68D8" w:rsidRPr="00097A16">
        <w:rPr>
          <w:rFonts w:ascii="Times New Roman" w:hAnsi="Times New Roman" w:cs="Times New Roman"/>
          <w:sz w:val="24"/>
          <w:szCs w:val="24"/>
        </w:rPr>
        <w:t>меньшилось</w:t>
      </w:r>
      <w:r w:rsidR="007629B2" w:rsidRPr="00097A16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5D68D8" w:rsidRPr="00097A16">
        <w:rPr>
          <w:rFonts w:ascii="Times New Roman" w:hAnsi="Times New Roman" w:cs="Times New Roman"/>
          <w:sz w:val="24"/>
          <w:szCs w:val="24"/>
        </w:rPr>
        <w:t>112 889,00</w:t>
      </w:r>
      <w:r w:rsidR="007629B2"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D68D8" w:rsidRPr="00097A16">
        <w:rPr>
          <w:rFonts w:ascii="Times New Roman" w:hAnsi="Times New Roman" w:cs="Times New Roman"/>
          <w:sz w:val="24"/>
          <w:szCs w:val="24"/>
        </w:rPr>
        <w:t>27,86</w:t>
      </w:r>
      <w:r w:rsidR="007629B2" w:rsidRPr="00097A16">
        <w:rPr>
          <w:rFonts w:ascii="Times New Roman" w:hAnsi="Times New Roman" w:cs="Times New Roman"/>
          <w:sz w:val="24"/>
          <w:szCs w:val="24"/>
        </w:rPr>
        <w:t>%.</w:t>
      </w:r>
    </w:p>
    <w:p w:rsidR="00C215DD" w:rsidRPr="00097A1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</w:t>
      </w:r>
      <w:r w:rsidR="007629B2" w:rsidRPr="00097A16">
        <w:rPr>
          <w:rFonts w:ascii="Times New Roman" w:hAnsi="Times New Roman" w:cs="Times New Roman"/>
          <w:sz w:val="24"/>
          <w:szCs w:val="24"/>
        </w:rPr>
        <w:t xml:space="preserve">и бюджетам городских поселений на осуществление дорожной деятельности в отношении автомобильных дорог общего пользования, а также </w:t>
      </w:r>
      <w:r w:rsidR="007629B2" w:rsidRPr="00097A16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4559BE" w:rsidRPr="00097A16">
        <w:rPr>
          <w:rFonts w:ascii="Times New Roman" w:hAnsi="Times New Roman" w:cs="Times New Roman"/>
          <w:sz w:val="24"/>
          <w:szCs w:val="24"/>
        </w:rPr>
        <w:t>меньшились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097A16">
        <w:rPr>
          <w:rFonts w:ascii="Times New Roman" w:hAnsi="Times New Roman" w:cs="Times New Roman"/>
          <w:sz w:val="24"/>
          <w:szCs w:val="24"/>
        </w:rPr>
        <w:t xml:space="preserve">на </w:t>
      </w:r>
      <w:r w:rsidR="004559BE" w:rsidRPr="00097A16">
        <w:rPr>
          <w:rFonts w:ascii="Times New Roman" w:hAnsi="Times New Roman" w:cs="Times New Roman"/>
          <w:sz w:val="24"/>
          <w:szCs w:val="24"/>
        </w:rPr>
        <w:t>28 962,11</w:t>
      </w:r>
      <w:r w:rsidR="005A72CA"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559BE" w:rsidRPr="00097A16">
        <w:rPr>
          <w:rFonts w:ascii="Times New Roman" w:hAnsi="Times New Roman" w:cs="Times New Roman"/>
          <w:sz w:val="24"/>
          <w:szCs w:val="24"/>
        </w:rPr>
        <w:t>3,91</w:t>
      </w:r>
      <w:r w:rsidR="005A72CA" w:rsidRPr="00097A16">
        <w:rPr>
          <w:rFonts w:ascii="Times New Roman" w:hAnsi="Times New Roman" w:cs="Times New Roman"/>
          <w:sz w:val="24"/>
          <w:szCs w:val="24"/>
        </w:rPr>
        <w:t xml:space="preserve">%. </w:t>
      </w:r>
      <w:r w:rsidR="0000208C" w:rsidRPr="00097A16">
        <w:rPr>
          <w:rFonts w:ascii="Times New Roman" w:hAnsi="Times New Roman" w:cs="Times New Roman"/>
          <w:sz w:val="24"/>
          <w:szCs w:val="24"/>
        </w:rPr>
        <w:t>За 9 месяцев 2021 года</w:t>
      </w:r>
      <w:r w:rsidR="004559BE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47191A">
        <w:rPr>
          <w:rFonts w:ascii="Times New Roman" w:hAnsi="Times New Roman" w:cs="Times New Roman"/>
          <w:sz w:val="24"/>
          <w:szCs w:val="24"/>
        </w:rPr>
        <w:t xml:space="preserve">по </w:t>
      </w:r>
      <w:r w:rsidR="004559BE" w:rsidRPr="00097A16">
        <w:rPr>
          <w:rFonts w:ascii="Times New Roman" w:hAnsi="Times New Roman" w:cs="Times New Roman"/>
          <w:sz w:val="24"/>
          <w:szCs w:val="24"/>
        </w:rPr>
        <w:t>данному источнику доходов поступ</w:t>
      </w:r>
      <w:r w:rsidR="0000208C" w:rsidRPr="00097A16">
        <w:rPr>
          <w:rFonts w:ascii="Times New Roman" w:hAnsi="Times New Roman" w:cs="Times New Roman"/>
          <w:sz w:val="24"/>
          <w:szCs w:val="24"/>
        </w:rPr>
        <w:t>ило</w:t>
      </w:r>
      <w:r w:rsidR="004559BE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00208C" w:rsidRPr="00097A16">
        <w:rPr>
          <w:rFonts w:ascii="Times New Roman" w:hAnsi="Times New Roman" w:cs="Times New Roman"/>
          <w:sz w:val="24"/>
          <w:szCs w:val="24"/>
        </w:rPr>
        <w:t>512 628,88 руб., за аналогичный период 2020 года поступлений не было.</w:t>
      </w:r>
    </w:p>
    <w:p w:rsidR="005A72CA" w:rsidRPr="00097A16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="004559BE" w:rsidRPr="00097A16">
        <w:rPr>
          <w:rFonts w:ascii="Times New Roman" w:hAnsi="Times New Roman" w:cs="Times New Roman"/>
          <w:sz w:val="24"/>
          <w:szCs w:val="24"/>
        </w:rPr>
        <w:t>прочим субсидиям бюджетам городских поселений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2021г. у</w:t>
      </w:r>
      <w:r w:rsidR="004559BE" w:rsidRPr="00097A16">
        <w:rPr>
          <w:rFonts w:ascii="Times New Roman" w:hAnsi="Times New Roman" w:cs="Times New Roman"/>
          <w:sz w:val="24"/>
          <w:szCs w:val="24"/>
        </w:rPr>
        <w:t>величились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00208C" w:rsidRPr="00097A16">
        <w:rPr>
          <w:rFonts w:ascii="Times New Roman" w:hAnsi="Times New Roman" w:cs="Times New Roman"/>
          <w:sz w:val="24"/>
          <w:szCs w:val="24"/>
        </w:rPr>
        <w:t>65,38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4559BE" w:rsidRPr="00097A16">
        <w:rPr>
          <w:rFonts w:ascii="Times New Roman" w:hAnsi="Times New Roman" w:cs="Times New Roman"/>
          <w:sz w:val="24"/>
          <w:szCs w:val="24"/>
        </w:rPr>
        <w:t>2</w:t>
      </w:r>
      <w:r w:rsidR="0000208C" w:rsidRPr="00097A16">
        <w:rPr>
          <w:rFonts w:ascii="Times New Roman" w:hAnsi="Times New Roman" w:cs="Times New Roman"/>
          <w:sz w:val="24"/>
          <w:szCs w:val="24"/>
        </w:rPr>
        <w:t> 213 611,62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4559BE" w:rsidRPr="00097A16">
        <w:rPr>
          <w:rFonts w:ascii="Times New Roman" w:hAnsi="Times New Roman" w:cs="Times New Roman"/>
          <w:sz w:val="24"/>
          <w:szCs w:val="24"/>
        </w:rPr>
        <w:t>3 660 794,00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 Исполнение по суб</w:t>
      </w:r>
      <w:r w:rsidR="004559BE" w:rsidRPr="00097A16">
        <w:rPr>
          <w:rFonts w:ascii="Times New Roman" w:hAnsi="Times New Roman" w:cs="Times New Roman"/>
          <w:sz w:val="24"/>
          <w:szCs w:val="24"/>
        </w:rPr>
        <w:t>сидии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2021г. уменьшилось по сравнению с 2020г. на </w:t>
      </w:r>
      <w:r w:rsidR="0000208C" w:rsidRPr="00097A16">
        <w:rPr>
          <w:rFonts w:ascii="Times New Roman" w:hAnsi="Times New Roman" w:cs="Times New Roman"/>
          <w:sz w:val="24"/>
          <w:szCs w:val="24"/>
        </w:rPr>
        <w:t>20 324,62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00208C" w:rsidRPr="00097A16">
        <w:rPr>
          <w:rFonts w:ascii="Times New Roman" w:hAnsi="Times New Roman" w:cs="Times New Roman"/>
          <w:sz w:val="24"/>
          <w:szCs w:val="24"/>
        </w:rPr>
        <w:t>1,11</w:t>
      </w:r>
      <w:r w:rsidRPr="00097A16">
        <w:rPr>
          <w:rFonts w:ascii="Times New Roman" w:hAnsi="Times New Roman" w:cs="Times New Roman"/>
          <w:sz w:val="24"/>
          <w:szCs w:val="24"/>
        </w:rPr>
        <w:t>%</w:t>
      </w:r>
      <w:r w:rsidR="003C21DE" w:rsidRPr="00097A16">
        <w:rPr>
          <w:rFonts w:ascii="Times New Roman" w:hAnsi="Times New Roman" w:cs="Times New Roman"/>
          <w:sz w:val="24"/>
          <w:szCs w:val="24"/>
        </w:rPr>
        <w:t>.</w:t>
      </w:r>
    </w:p>
    <w:p w:rsidR="003C21DE" w:rsidRPr="00097A16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="004559BE" w:rsidRPr="00097A16">
        <w:rPr>
          <w:rFonts w:ascii="Times New Roman" w:hAnsi="Times New Roman" w:cs="Times New Roman"/>
          <w:sz w:val="24"/>
          <w:szCs w:val="24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2021г. увеличились на </w:t>
      </w:r>
      <w:r w:rsidR="004559BE" w:rsidRPr="00097A16">
        <w:rPr>
          <w:rFonts w:ascii="Times New Roman" w:hAnsi="Times New Roman" w:cs="Times New Roman"/>
          <w:sz w:val="24"/>
          <w:szCs w:val="24"/>
        </w:rPr>
        <w:t>14</w:t>
      </w:r>
      <w:r w:rsidRPr="00097A16">
        <w:rPr>
          <w:rFonts w:ascii="Times New Roman" w:hAnsi="Times New Roman" w:cs="Times New Roman"/>
          <w:sz w:val="24"/>
          <w:szCs w:val="24"/>
        </w:rPr>
        <w:t>,88% по сравнению с 2020г. (</w:t>
      </w:r>
      <w:r w:rsidR="004559BE" w:rsidRPr="00097A16">
        <w:rPr>
          <w:rFonts w:ascii="Times New Roman" w:hAnsi="Times New Roman" w:cs="Times New Roman"/>
          <w:sz w:val="24"/>
          <w:szCs w:val="24"/>
        </w:rPr>
        <w:t>с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4559BE" w:rsidRPr="00097A16">
        <w:rPr>
          <w:rFonts w:ascii="Times New Roman" w:hAnsi="Times New Roman" w:cs="Times New Roman"/>
          <w:sz w:val="24"/>
          <w:szCs w:val="24"/>
        </w:rPr>
        <w:t>202 300</w:t>
      </w:r>
      <w:r w:rsidRPr="00097A16">
        <w:rPr>
          <w:rFonts w:ascii="Times New Roman" w:hAnsi="Times New Roman" w:cs="Times New Roman"/>
          <w:sz w:val="24"/>
          <w:szCs w:val="24"/>
        </w:rPr>
        <w:t xml:space="preserve">,00 руб. до </w:t>
      </w:r>
      <w:r w:rsidR="004559BE" w:rsidRPr="00097A16">
        <w:rPr>
          <w:rFonts w:ascii="Times New Roman" w:hAnsi="Times New Roman" w:cs="Times New Roman"/>
          <w:sz w:val="24"/>
          <w:szCs w:val="24"/>
        </w:rPr>
        <w:t>232 400,00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D81FF8" w:rsidRPr="00097A16">
        <w:rPr>
          <w:rFonts w:ascii="Times New Roman" w:hAnsi="Times New Roman" w:cs="Times New Roman"/>
          <w:sz w:val="24"/>
          <w:szCs w:val="24"/>
        </w:rPr>
        <w:t>9</w:t>
      </w:r>
      <w:r w:rsidRPr="00097A16">
        <w:rPr>
          <w:rFonts w:ascii="Times New Roman" w:hAnsi="Times New Roman" w:cs="Times New Roman"/>
          <w:sz w:val="24"/>
          <w:szCs w:val="24"/>
        </w:rPr>
        <w:t xml:space="preserve"> месяцев текущего года у</w:t>
      </w:r>
      <w:r w:rsidR="0000208C" w:rsidRPr="00097A16">
        <w:rPr>
          <w:rFonts w:ascii="Times New Roman" w:hAnsi="Times New Roman" w:cs="Times New Roman"/>
          <w:sz w:val="24"/>
          <w:szCs w:val="24"/>
        </w:rPr>
        <w:t>величилось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00208C" w:rsidRPr="00097A16">
        <w:rPr>
          <w:rFonts w:ascii="Times New Roman" w:hAnsi="Times New Roman" w:cs="Times New Roman"/>
          <w:sz w:val="24"/>
          <w:szCs w:val="24"/>
        </w:rPr>
        <w:t>21 073,53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0208C" w:rsidRPr="00097A16">
        <w:rPr>
          <w:rFonts w:ascii="Times New Roman" w:hAnsi="Times New Roman" w:cs="Times New Roman"/>
          <w:sz w:val="24"/>
          <w:szCs w:val="24"/>
        </w:rPr>
        <w:t>14,38</w:t>
      </w:r>
      <w:r w:rsidRPr="00097A16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097A16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A7DDB" w:rsidRPr="00097A16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Лухского </w:t>
      </w:r>
      <w:r w:rsidR="005749FF" w:rsidRPr="00097A16">
        <w:rPr>
          <w:rFonts w:ascii="Times New Roman" w:hAnsi="Times New Roman" w:cs="Times New Roman"/>
          <w:b/>
          <w:sz w:val="28"/>
          <w:szCs w:val="28"/>
        </w:rPr>
        <w:t>г</w:t>
      </w:r>
      <w:r w:rsidR="00804228" w:rsidRPr="00097A16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r w:rsidR="00FA7DDB" w:rsidRPr="00097A16">
        <w:rPr>
          <w:rFonts w:ascii="Times New Roman" w:hAnsi="Times New Roman" w:cs="Times New Roman"/>
          <w:b/>
          <w:sz w:val="28"/>
          <w:szCs w:val="28"/>
        </w:rPr>
        <w:t xml:space="preserve"> по расходам за </w:t>
      </w:r>
      <w:r w:rsidR="00D81FF8" w:rsidRPr="00097A1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A7DDB" w:rsidRPr="00097A1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FA7DDB" w:rsidRPr="00097A16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Расходы из бюджета Лухского </w:t>
      </w:r>
      <w:r w:rsidR="00804228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произведены в сумме </w:t>
      </w:r>
      <w:r w:rsidR="007B3890" w:rsidRPr="00097A16">
        <w:rPr>
          <w:rFonts w:ascii="Times New Roman" w:hAnsi="Times New Roman" w:cs="Times New Roman"/>
          <w:sz w:val="24"/>
          <w:szCs w:val="24"/>
        </w:rPr>
        <w:t>14 511 032,55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9E1863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7B3890" w:rsidRPr="00097A16">
        <w:rPr>
          <w:rFonts w:ascii="Times New Roman" w:hAnsi="Times New Roman" w:cs="Times New Roman"/>
          <w:sz w:val="24"/>
          <w:szCs w:val="24"/>
        </w:rPr>
        <w:t>58,17</w:t>
      </w:r>
      <w:r w:rsidRPr="00097A16">
        <w:rPr>
          <w:rFonts w:ascii="Times New Roman" w:hAnsi="Times New Roman" w:cs="Times New Roman"/>
          <w:sz w:val="24"/>
          <w:szCs w:val="24"/>
        </w:rPr>
        <w:t>%</w:t>
      </w:r>
      <w:r w:rsidR="0029340F" w:rsidRPr="00097A16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7B3890" w:rsidRPr="00097A16">
        <w:rPr>
          <w:rFonts w:ascii="Times New Roman" w:hAnsi="Times New Roman" w:cs="Times New Roman"/>
          <w:sz w:val="24"/>
          <w:szCs w:val="24"/>
        </w:rPr>
        <w:t>24 947 821,31</w:t>
      </w:r>
      <w:r w:rsidR="0029340F"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097A16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</w:t>
      </w:r>
      <w:r w:rsidR="00D562B7" w:rsidRPr="00097A16">
        <w:rPr>
          <w:rFonts w:ascii="Times New Roman" w:hAnsi="Times New Roman" w:cs="Times New Roman"/>
          <w:sz w:val="24"/>
          <w:szCs w:val="24"/>
        </w:rPr>
        <w:t>циональной классификации на 01.10</w:t>
      </w:r>
      <w:r w:rsidRPr="00097A16">
        <w:rPr>
          <w:rFonts w:ascii="Times New Roman" w:hAnsi="Times New Roman" w:cs="Times New Roman"/>
          <w:sz w:val="24"/>
          <w:szCs w:val="24"/>
        </w:rPr>
        <w:t>.2021г. показывает (Таблица №</w:t>
      </w:r>
      <w:r w:rsidR="004C3D1D" w:rsidRPr="00097A16">
        <w:rPr>
          <w:rFonts w:ascii="Times New Roman" w:hAnsi="Times New Roman" w:cs="Times New Roman"/>
          <w:sz w:val="24"/>
          <w:szCs w:val="24"/>
        </w:rPr>
        <w:t>4</w:t>
      </w:r>
      <w:r w:rsidRPr="00097A16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</w:t>
      </w:r>
      <w:r w:rsidRPr="00097A16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</w:t>
      </w:r>
      <w:r w:rsidR="00F871D3" w:rsidRPr="00097A16">
        <w:rPr>
          <w:rFonts w:ascii="Times New Roman" w:hAnsi="Times New Roman" w:cs="Times New Roman"/>
          <w:sz w:val="24"/>
          <w:szCs w:val="24"/>
        </w:rPr>
        <w:t>к</w:t>
      </w:r>
      <w:r w:rsidR="006906DF" w:rsidRPr="00097A16">
        <w:rPr>
          <w:rFonts w:ascii="Times New Roman" w:hAnsi="Times New Roman" w:cs="Times New Roman"/>
          <w:sz w:val="24"/>
          <w:szCs w:val="24"/>
        </w:rPr>
        <w:t>ультуру и кинематографию</w:t>
      </w:r>
      <w:r w:rsidRPr="00097A16">
        <w:rPr>
          <w:rFonts w:ascii="Times New Roman" w:hAnsi="Times New Roman" w:cs="Times New Roman"/>
          <w:sz w:val="24"/>
          <w:szCs w:val="24"/>
        </w:rPr>
        <w:t xml:space="preserve"> – </w:t>
      </w:r>
      <w:r w:rsidR="007B3890" w:rsidRPr="00097A16">
        <w:rPr>
          <w:rFonts w:ascii="Times New Roman" w:hAnsi="Times New Roman" w:cs="Times New Roman"/>
          <w:sz w:val="24"/>
          <w:szCs w:val="24"/>
        </w:rPr>
        <w:t>48,0</w:t>
      </w:r>
      <w:r w:rsidR="00F871D3" w:rsidRPr="00097A16">
        <w:rPr>
          <w:rFonts w:ascii="Times New Roman" w:hAnsi="Times New Roman" w:cs="Times New Roman"/>
          <w:sz w:val="24"/>
          <w:szCs w:val="24"/>
        </w:rPr>
        <w:t xml:space="preserve">%, </w:t>
      </w:r>
      <w:r w:rsidR="0050027E" w:rsidRPr="00097A16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</w:t>
      </w:r>
      <w:r w:rsidR="007B3890" w:rsidRPr="00097A16">
        <w:rPr>
          <w:rFonts w:ascii="Times New Roman" w:hAnsi="Times New Roman" w:cs="Times New Roman"/>
          <w:sz w:val="24"/>
          <w:szCs w:val="24"/>
        </w:rPr>
        <w:t>31,05</w:t>
      </w:r>
      <w:r w:rsidR="0050027E" w:rsidRPr="00097A16">
        <w:rPr>
          <w:rFonts w:ascii="Times New Roman" w:hAnsi="Times New Roman" w:cs="Times New Roman"/>
          <w:sz w:val="24"/>
          <w:szCs w:val="24"/>
        </w:rPr>
        <w:t xml:space="preserve">%, </w:t>
      </w:r>
      <w:r w:rsidR="006906DF" w:rsidRPr="00097A16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F871D3" w:rsidRPr="00097A16">
        <w:rPr>
          <w:rFonts w:ascii="Times New Roman" w:hAnsi="Times New Roman" w:cs="Times New Roman"/>
          <w:sz w:val="24"/>
          <w:szCs w:val="24"/>
        </w:rPr>
        <w:t xml:space="preserve"> – </w:t>
      </w:r>
      <w:r w:rsidR="007B3890" w:rsidRPr="00097A16">
        <w:rPr>
          <w:rFonts w:ascii="Times New Roman" w:hAnsi="Times New Roman" w:cs="Times New Roman"/>
          <w:sz w:val="24"/>
          <w:szCs w:val="24"/>
        </w:rPr>
        <w:t>18,39</w:t>
      </w:r>
      <w:r w:rsidR="00F871D3" w:rsidRPr="00097A16">
        <w:rPr>
          <w:rFonts w:ascii="Times New Roman" w:hAnsi="Times New Roman" w:cs="Times New Roman"/>
          <w:sz w:val="24"/>
          <w:szCs w:val="24"/>
        </w:rPr>
        <w:t xml:space="preserve">%, национальная </w:t>
      </w:r>
      <w:r w:rsidR="007B3890" w:rsidRPr="00097A16">
        <w:rPr>
          <w:rFonts w:ascii="Times New Roman" w:hAnsi="Times New Roman" w:cs="Times New Roman"/>
          <w:sz w:val="24"/>
          <w:szCs w:val="24"/>
        </w:rPr>
        <w:t>оборона – 1,15</w:t>
      </w:r>
      <w:r w:rsidR="00F871D3" w:rsidRPr="00097A16">
        <w:rPr>
          <w:rFonts w:ascii="Times New Roman" w:hAnsi="Times New Roman" w:cs="Times New Roman"/>
          <w:sz w:val="24"/>
          <w:szCs w:val="24"/>
        </w:rPr>
        <w:t xml:space="preserve">%, </w:t>
      </w:r>
      <w:r w:rsidR="006906DF" w:rsidRPr="00097A16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</w:t>
      </w:r>
      <w:r w:rsidR="007B3890" w:rsidRPr="00097A16">
        <w:rPr>
          <w:rFonts w:ascii="Times New Roman" w:hAnsi="Times New Roman" w:cs="Times New Roman"/>
          <w:sz w:val="24"/>
          <w:szCs w:val="24"/>
        </w:rPr>
        <w:t>тельная деятельность – 0,55%, социальная политика – 0,53</w:t>
      </w:r>
      <w:r w:rsidR="006906DF" w:rsidRPr="00097A16">
        <w:rPr>
          <w:rFonts w:ascii="Times New Roman" w:hAnsi="Times New Roman" w:cs="Times New Roman"/>
          <w:sz w:val="24"/>
          <w:szCs w:val="24"/>
        </w:rPr>
        <w:t>%, об</w:t>
      </w:r>
      <w:r w:rsidR="007B3890" w:rsidRPr="00097A16">
        <w:rPr>
          <w:rFonts w:ascii="Times New Roman" w:hAnsi="Times New Roman" w:cs="Times New Roman"/>
          <w:sz w:val="24"/>
          <w:szCs w:val="24"/>
        </w:rPr>
        <w:t>щегосударственные вопросы – 0,33</w:t>
      </w:r>
      <w:r w:rsidR="006906DF" w:rsidRPr="00097A16">
        <w:rPr>
          <w:rFonts w:ascii="Times New Roman" w:hAnsi="Times New Roman" w:cs="Times New Roman"/>
          <w:sz w:val="24"/>
          <w:szCs w:val="24"/>
        </w:rPr>
        <w:t>%.</w:t>
      </w:r>
    </w:p>
    <w:p w:rsidR="0029340F" w:rsidRPr="00097A16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29340F" w:rsidRPr="00097A16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Лухского </w:t>
      </w:r>
      <w:r w:rsidR="00864672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29340F" w:rsidRPr="00097A1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562B7" w:rsidRPr="00097A1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9340F" w:rsidRPr="00097A16">
        <w:rPr>
          <w:rFonts w:ascii="Times New Roman" w:hAnsi="Times New Roman" w:cs="Times New Roman"/>
          <w:b/>
          <w:sz w:val="28"/>
          <w:szCs w:val="28"/>
        </w:rPr>
        <w:t xml:space="preserve"> 2021 года по расходам в разрезе функциональной классификации</w:t>
      </w:r>
    </w:p>
    <w:p w:rsidR="0029340F" w:rsidRPr="00097A16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097A1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6"/>
        <w:gridCol w:w="1470"/>
        <w:gridCol w:w="1425"/>
        <w:gridCol w:w="1413"/>
        <w:gridCol w:w="1375"/>
      </w:tblGrid>
      <w:tr w:rsidR="0008115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29340F" w:rsidRPr="00097A1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97A1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97A16" w:rsidRDefault="0029340F" w:rsidP="00D562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</w:t>
            </w:r>
            <w:r w:rsidR="00D562B7" w:rsidRPr="00097A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.2021г. (руб.)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97A1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97A1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29340F" w:rsidRPr="00097A1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922C99" w:rsidRPr="00097A16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97A1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97A16" w:rsidRDefault="00864672" w:rsidP="009D1B8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1B84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 556 063,26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97A16" w:rsidRDefault="009D1B84" w:rsidP="009D1B8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0A074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 550,00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97A16" w:rsidRDefault="007B389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3,12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22C99" w:rsidRPr="00097A16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7B389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9E47DE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9E47DE" w:rsidRPr="00097A1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0A0740" w:rsidRPr="00097A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E47DE" w:rsidRPr="00097A1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097A16" w:rsidTr="009643B3">
        <w:trPr>
          <w:trHeight w:val="707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0A0740" w:rsidRPr="00097A1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97A1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97A16" w:rsidRDefault="000A0740" w:rsidP="009643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43B3" w:rsidRPr="00097A16">
              <w:rPr>
                <w:rFonts w:ascii="Times New Roman" w:hAnsi="Times New Roman" w:cs="Times New Roman"/>
                <w:sz w:val="20"/>
                <w:szCs w:val="20"/>
              </w:rPr>
              <w:t> 421 063,26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97A16" w:rsidRDefault="009643B3" w:rsidP="009D1B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B84" w:rsidRPr="00097A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0740" w:rsidRPr="00097A16">
              <w:rPr>
                <w:rFonts w:ascii="Times New Roman" w:hAnsi="Times New Roman" w:cs="Times New Roman"/>
                <w:sz w:val="20"/>
                <w:szCs w:val="20"/>
              </w:rPr>
              <w:t> 550,00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97A16" w:rsidRDefault="007B389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097A16" w:rsidRDefault="007B389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0A0740" w:rsidRPr="00097A16" w:rsidTr="009643B3">
        <w:trPr>
          <w:trHeight w:val="275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097A16" w:rsidRDefault="000A0740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097A16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097A16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232 400,00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097A16" w:rsidRDefault="009643B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167 601,06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097A16" w:rsidRDefault="007B389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72,12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40" w:rsidRPr="00097A16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7B389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A0740" w:rsidRPr="00097A16" w:rsidTr="009643B3">
        <w:trPr>
          <w:trHeight w:val="172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0A0740" w:rsidRPr="00097A16" w:rsidRDefault="000A0740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Мобилизация и воинская подготовка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097A16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097A16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097A16" w:rsidRDefault="009643B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167 601,06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097A16" w:rsidRDefault="007B389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72,12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0A0740" w:rsidRPr="00097A16" w:rsidRDefault="007B389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9E47DE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9E47DE" w:rsidRPr="00097A16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9643B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90 909,62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9643B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79 286,62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97A16" w:rsidRDefault="003749E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87,21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E47DE" w:rsidRPr="00097A16" w:rsidRDefault="007B389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0,55</w:t>
            </w:r>
          </w:p>
        </w:tc>
      </w:tr>
      <w:tr w:rsidR="004A1A4C" w:rsidRPr="00097A16" w:rsidTr="009643B3">
        <w:trPr>
          <w:trHeight w:val="230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C2564C" w:rsidRPr="00097A16" w:rsidRDefault="004A1A4C" w:rsidP="009643B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9643B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10 909,62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C256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10 909,62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3749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4A1A4C" w:rsidRPr="00097A16" w:rsidRDefault="003749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C2564C" w:rsidRPr="00097A16" w:rsidTr="009643B3">
        <w:trPr>
          <w:trHeight w:val="157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C2564C" w:rsidRPr="00097A16" w:rsidRDefault="00D7151B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097A16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097A16" w:rsidRDefault="009643B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7151B" w:rsidRPr="00097A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097A16" w:rsidRDefault="009643B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68 377,00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097A16" w:rsidRDefault="00982D9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85,47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C2564C" w:rsidRPr="00097A16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749E3" w:rsidRPr="00097A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A1A4C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4A1A4C" w:rsidRPr="00097A1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6 496 241,57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2 668 983,22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41,09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A1A4C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18,39</w:t>
            </w:r>
          </w:p>
        </w:tc>
      </w:tr>
      <w:tr w:rsidR="004A1A4C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4A1A4C" w:rsidRPr="00097A1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(дорожные фонды)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6 496 241,57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2 668 983,22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41,09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A1A4C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18,39</w:t>
            </w:r>
          </w:p>
        </w:tc>
      </w:tr>
      <w:tr w:rsidR="004A1A4C" w:rsidRPr="00097A16" w:rsidTr="009643B3">
        <w:trPr>
          <w:trHeight w:val="41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D7151B" w:rsidRPr="00097A1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D7151B" w:rsidP="0022162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21629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 883 707,09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4 505 765,22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65,46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4A1A4C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31,05</w:t>
            </w:r>
          </w:p>
        </w:tc>
      </w:tr>
      <w:tr w:rsidR="00D7151B" w:rsidRPr="00097A16" w:rsidTr="009643B3">
        <w:trPr>
          <w:trHeight w:val="262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D7151B" w:rsidRPr="00097A16" w:rsidRDefault="00D7151B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097A16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77 442,77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31,61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D7151B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D2265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D22655" w:rsidRPr="00097A1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521DF8" w:rsidP="002216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21629" w:rsidRPr="00097A1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 242,00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2216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1 437 242,00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22655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</w:tr>
      <w:tr w:rsidR="00D2265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D22655" w:rsidRPr="00097A1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17219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5 201 465,09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17219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2 991 080,45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22655" w:rsidRPr="00097A16" w:rsidRDefault="004816F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</w:tr>
      <w:tr w:rsidR="0008115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081155" w:rsidRPr="00097A1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9023EC" w:rsidP="00D562B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562B7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 575 499,77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17219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6 964 024,14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72,73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D1B84" w:rsidRPr="00097A16" w:rsidRDefault="009D1B84" w:rsidP="007B38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B389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B3890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08115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081155" w:rsidRPr="00097A1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9023EC" w:rsidP="001721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19C" w:rsidRPr="00097A16">
              <w:rPr>
                <w:rFonts w:ascii="Times New Roman" w:hAnsi="Times New Roman" w:cs="Times New Roman"/>
                <w:sz w:val="20"/>
                <w:szCs w:val="20"/>
              </w:rPr>
              <w:t> 575 499,77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17219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6 964 024,14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72,73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3890" w:rsidRPr="00097A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3890" w:rsidRPr="00097A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8115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081155" w:rsidRPr="00097A1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113 000,00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D562B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76 822,29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67,98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097A16" w:rsidRDefault="00BA00C3" w:rsidP="009D1B8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D1B84"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08115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081155" w:rsidRPr="00097A1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A00C3" w:rsidRPr="00097A16" w:rsidRDefault="00BA00C3" w:rsidP="00BA0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D562B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76 822,29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67,98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097A16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D1B84" w:rsidRPr="00097A1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35F25" w:rsidRPr="00097A16" w:rsidTr="009643B3">
        <w:tc>
          <w:tcPr>
            <w:tcW w:w="2672" w:type="dxa"/>
            <w:tcBorders>
              <w:right w:val="single" w:sz="4" w:space="0" w:color="auto"/>
            </w:tcBorders>
          </w:tcPr>
          <w:p w:rsidR="00635F25" w:rsidRPr="00097A1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97A1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97A16" w:rsidRDefault="00D562B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24 947 821,31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97A16" w:rsidRDefault="00D562B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14 511 032,55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97A16" w:rsidRDefault="009D1B84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58,17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635F25" w:rsidRPr="00097A1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0"/>
          <w:szCs w:val="20"/>
        </w:rPr>
        <w:t xml:space="preserve">     </w:t>
      </w:r>
      <w:r w:rsidRPr="00097A16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97A16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B3890" w:rsidRPr="00097A16">
        <w:rPr>
          <w:rFonts w:ascii="Times New Roman" w:hAnsi="Times New Roman" w:cs="Times New Roman"/>
          <w:sz w:val="24"/>
          <w:szCs w:val="24"/>
        </w:rPr>
        <w:t>48</w:t>
      </w:r>
      <w:r w:rsidR="00766E7C" w:rsidRPr="00097A16">
        <w:rPr>
          <w:rFonts w:ascii="Times New Roman" w:hAnsi="Times New Roman" w:cs="Times New Roman"/>
          <w:sz w:val="24"/>
          <w:szCs w:val="24"/>
        </w:rPr>
        <w:t> 550,00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B3890" w:rsidRPr="00097A16">
        <w:rPr>
          <w:rFonts w:ascii="Times New Roman" w:hAnsi="Times New Roman" w:cs="Times New Roman"/>
          <w:sz w:val="24"/>
          <w:szCs w:val="24"/>
        </w:rPr>
        <w:t>3,12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766E7C" w:rsidRPr="00097A16">
        <w:rPr>
          <w:rFonts w:ascii="Times New Roman" w:hAnsi="Times New Roman" w:cs="Times New Roman"/>
          <w:sz w:val="24"/>
          <w:szCs w:val="24"/>
        </w:rPr>
        <w:t>1</w:t>
      </w:r>
      <w:r w:rsidR="007B3890" w:rsidRPr="00097A16">
        <w:rPr>
          <w:rFonts w:ascii="Times New Roman" w:hAnsi="Times New Roman" w:cs="Times New Roman"/>
          <w:sz w:val="24"/>
          <w:szCs w:val="24"/>
        </w:rPr>
        <w:t> 556 063,26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-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исполнение равно 0,00 руб., утвержденные бюджетные назначения – </w:t>
      </w:r>
      <w:r w:rsidR="009F3F6D" w:rsidRPr="00097A16">
        <w:rPr>
          <w:rFonts w:ascii="Times New Roman" w:hAnsi="Times New Roman" w:cs="Times New Roman"/>
          <w:sz w:val="24"/>
          <w:szCs w:val="24"/>
        </w:rPr>
        <w:t>135</w:t>
      </w:r>
      <w:r w:rsidRPr="00097A16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9F3F6D" w:rsidRPr="00097A16">
        <w:rPr>
          <w:rFonts w:ascii="Times New Roman" w:hAnsi="Times New Roman" w:cs="Times New Roman"/>
          <w:sz w:val="24"/>
          <w:szCs w:val="24"/>
        </w:rPr>
        <w:t>48</w:t>
      </w:r>
      <w:r w:rsidR="00970BD0" w:rsidRPr="00097A16">
        <w:rPr>
          <w:rFonts w:ascii="Times New Roman" w:hAnsi="Times New Roman" w:cs="Times New Roman"/>
          <w:sz w:val="24"/>
          <w:szCs w:val="24"/>
        </w:rPr>
        <w:t> 550,00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3,42</w:t>
      </w:r>
      <w:r w:rsidRPr="00097A16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970BD0" w:rsidRPr="00097A16">
        <w:rPr>
          <w:rFonts w:ascii="Times New Roman" w:hAnsi="Times New Roman" w:cs="Times New Roman"/>
          <w:sz w:val="24"/>
          <w:szCs w:val="24"/>
        </w:rPr>
        <w:t>1</w:t>
      </w:r>
      <w:r w:rsidR="009F3F6D" w:rsidRPr="00097A16">
        <w:rPr>
          <w:rFonts w:ascii="Times New Roman" w:hAnsi="Times New Roman" w:cs="Times New Roman"/>
          <w:sz w:val="24"/>
          <w:szCs w:val="24"/>
        </w:rPr>
        <w:t> 421 063,26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970BD0" w:rsidRPr="00097A16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097A16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9F3F6D" w:rsidRPr="00097A16">
        <w:rPr>
          <w:rFonts w:ascii="Times New Roman" w:hAnsi="Times New Roman" w:cs="Times New Roman"/>
          <w:sz w:val="24"/>
          <w:szCs w:val="24"/>
        </w:rPr>
        <w:t>167 601,06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72,12</w:t>
      </w:r>
      <w:r w:rsidRPr="00097A16">
        <w:rPr>
          <w:rFonts w:ascii="Times New Roman" w:hAnsi="Times New Roman" w:cs="Times New Roman"/>
          <w:sz w:val="24"/>
          <w:szCs w:val="24"/>
        </w:rPr>
        <w:t>% от годовых бюджетных назначений (232 400,00 руб.). Расходы проведены по подразделу 0203 «Мобилизация и воинская подготовка».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0"/>
          <w:szCs w:val="20"/>
        </w:rPr>
        <w:t xml:space="preserve">     </w:t>
      </w:r>
      <w:r w:rsidRPr="00097A1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97A16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9F3F6D" w:rsidRPr="00097A16">
        <w:rPr>
          <w:rFonts w:ascii="Times New Roman" w:hAnsi="Times New Roman" w:cs="Times New Roman"/>
          <w:sz w:val="24"/>
          <w:szCs w:val="24"/>
        </w:rPr>
        <w:t>79 286,62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87,21</w:t>
      </w:r>
      <w:r w:rsidRPr="00097A1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F3F6D" w:rsidRPr="00097A16">
        <w:rPr>
          <w:rFonts w:ascii="Times New Roman" w:hAnsi="Times New Roman" w:cs="Times New Roman"/>
          <w:sz w:val="24"/>
          <w:szCs w:val="24"/>
        </w:rPr>
        <w:t>90 909,62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 </w:t>
      </w:r>
      <w:r w:rsidR="00970BD0" w:rsidRPr="00097A16">
        <w:rPr>
          <w:rFonts w:ascii="Times New Roman" w:hAnsi="Times New Roman" w:cs="Times New Roman"/>
          <w:sz w:val="24"/>
          <w:szCs w:val="24"/>
        </w:rPr>
        <w:t>Расходы по подразделам исполнены следующим образом:</w:t>
      </w:r>
    </w:p>
    <w:p w:rsidR="00970BD0" w:rsidRPr="00097A16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>0309 «Гражданская оборона»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расходы проведены в сумме 10 909,62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100,0</w:t>
      </w:r>
      <w:r w:rsidRPr="00097A16">
        <w:rPr>
          <w:rFonts w:ascii="Times New Roman" w:hAnsi="Times New Roman" w:cs="Times New Roman"/>
          <w:sz w:val="24"/>
          <w:szCs w:val="24"/>
        </w:rPr>
        <w:t>% от годовых бюджетных назначений;</w:t>
      </w:r>
    </w:p>
    <w:p w:rsidR="00970BD0" w:rsidRPr="00097A16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9F3F6D" w:rsidRPr="00097A16">
        <w:rPr>
          <w:rFonts w:ascii="Times New Roman" w:hAnsi="Times New Roman" w:cs="Times New Roman"/>
          <w:sz w:val="24"/>
          <w:szCs w:val="24"/>
        </w:rPr>
        <w:t>68 377,00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85,47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от </w:t>
      </w:r>
      <w:r w:rsidR="002B558E" w:rsidRPr="00097A16">
        <w:rPr>
          <w:rFonts w:ascii="Times New Roman" w:hAnsi="Times New Roman" w:cs="Times New Roman"/>
          <w:sz w:val="24"/>
          <w:szCs w:val="24"/>
        </w:rPr>
        <w:t xml:space="preserve">утвержденных бюджетных назначений </w:t>
      </w:r>
      <w:r w:rsidR="009F3F6D" w:rsidRPr="00097A16">
        <w:rPr>
          <w:rFonts w:ascii="Times New Roman" w:hAnsi="Times New Roman" w:cs="Times New Roman"/>
          <w:sz w:val="24"/>
          <w:szCs w:val="24"/>
        </w:rPr>
        <w:t>80</w:t>
      </w:r>
      <w:r w:rsidR="002B558E" w:rsidRPr="00097A16">
        <w:rPr>
          <w:rFonts w:ascii="Times New Roman" w:hAnsi="Times New Roman" w:cs="Times New Roman"/>
          <w:sz w:val="24"/>
          <w:szCs w:val="24"/>
        </w:rPr>
        <w:t> 000,00 руб.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097A16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9F3F6D" w:rsidRPr="00097A16">
        <w:rPr>
          <w:rFonts w:ascii="Times New Roman" w:hAnsi="Times New Roman" w:cs="Times New Roman"/>
          <w:sz w:val="24"/>
          <w:szCs w:val="24"/>
        </w:rPr>
        <w:t>2 668 983,22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9F3F6D" w:rsidRPr="00097A16">
        <w:rPr>
          <w:rFonts w:ascii="Times New Roman" w:hAnsi="Times New Roman" w:cs="Times New Roman"/>
          <w:sz w:val="24"/>
          <w:szCs w:val="24"/>
        </w:rPr>
        <w:t>41,09</w:t>
      </w:r>
      <w:r w:rsidRPr="00097A16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установленным в размере </w:t>
      </w:r>
      <w:r w:rsidR="009F3F6D" w:rsidRPr="00097A16">
        <w:rPr>
          <w:rFonts w:ascii="Times New Roman" w:hAnsi="Times New Roman" w:cs="Times New Roman"/>
          <w:sz w:val="24"/>
          <w:szCs w:val="24"/>
        </w:rPr>
        <w:t>6 496 241,57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9F3F6D" w:rsidRPr="00097A16">
        <w:rPr>
          <w:rFonts w:ascii="Times New Roman" w:hAnsi="Times New Roman" w:cs="Times New Roman"/>
          <w:sz w:val="24"/>
          <w:szCs w:val="24"/>
        </w:rPr>
        <w:t>2 668 983,22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41,09</w:t>
      </w:r>
      <w:r w:rsidRPr="00097A1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F3F6D" w:rsidRPr="00097A16">
        <w:rPr>
          <w:rFonts w:ascii="Times New Roman" w:hAnsi="Times New Roman" w:cs="Times New Roman"/>
          <w:sz w:val="24"/>
          <w:szCs w:val="24"/>
        </w:rPr>
        <w:t>6 496 241,57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9F3F6D" w:rsidRPr="00097A16">
        <w:rPr>
          <w:rFonts w:ascii="Times New Roman" w:hAnsi="Times New Roman" w:cs="Times New Roman"/>
          <w:sz w:val="24"/>
          <w:szCs w:val="24"/>
        </w:rPr>
        <w:t>65,46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4 505 765,22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2B558E" w:rsidRPr="00097A16">
        <w:rPr>
          <w:rFonts w:ascii="Times New Roman" w:hAnsi="Times New Roman" w:cs="Times New Roman"/>
          <w:sz w:val="24"/>
          <w:szCs w:val="24"/>
        </w:rPr>
        <w:t>6</w:t>
      </w:r>
      <w:r w:rsidR="009F3F6D" w:rsidRPr="00097A16">
        <w:rPr>
          <w:rFonts w:ascii="Times New Roman" w:hAnsi="Times New Roman" w:cs="Times New Roman"/>
          <w:sz w:val="24"/>
          <w:szCs w:val="24"/>
        </w:rPr>
        <w:t> 883 707,09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2B558E" w:rsidRPr="00097A16" w:rsidRDefault="002B558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9F3F6D" w:rsidRPr="00097A16">
        <w:rPr>
          <w:rFonts w:ascii="Times New Roman" w:hAnsi="Times New Roman" w:cs="Times New Roman"/>
          <w:b/>
          <w:sz w:val="24"/>
          <w:szCs w:val="24"/>
        </w:rPr>
        <w:t>0501 «Жилищное хозяйство</w:t>
      </w:r>
      <w:r w:rsidRPr="00097A16">
        <w:rPr>
          <w:rFonts w:ascii="Times New Roman" w:hAnsi="Times New Roman" w:cs="Times New Roman"/>
          <w:b/>
          <w:sz w:val="24"/>
          <w:szCs w:val="24"/>
        </w:rPr>
        <w:t>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9F3F6D" w:rsidRPr="00097A16">
        <w:rPr>
          <w:rFonts w:ascii="Times New Roman" w:hAnsi="Times New Roman" w:cs="Times New Roman"/>
          <w:sz w:val="24"/>
          <w:szCs w:val="24"/>
        </w:rPr>
        <w:t>77 442,77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31,61</w:t>
      </w:r>
      <w:r w:rsidRPr="00097A1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F3F6D" w:rsidRPr="00097A16">
        <w:rPr>
          <w:rFonts w:ascii="Times New Roman" w:hAnsi="Times New Roman" w:cs="Times New Roman"/>
          <w:sz w:val="24"/>
          <w:szCs w:val="24"/>
        </w:rPr>
        <w:t>245</w:t>
      </w:r>
      <w:r w:rsidRPr="00097A16">
        <w:rPr>
          <w:rFonts w:ascii="Times New Roman" w:hAnsi="Times New Roman" w:cs="Times New Roman"/>
          <w:sz w:val="24"/>
          <w:szCs w:val="24"/>
        </w:rPr>
        <w:t> 000,00 руб.);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>0502 «</w:t>
      </w:r>
      <w:r w:rsidR="002B558E" w:rsidRPr="00097A16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-исполнение равно </w:t>
      </w:r>
      <w:r w:rsidR="009F3F6D" w:rsidRPr="00097A16">
        <w:rPr>
          <w:rFonts w:ascii="Times New Roman" w:hAnsi="Times New Roman" w:cs="Times New Roman"/>
          <w:sz w:val="24"/>
          <w:szCs w:val="24"/>
        </w:rPr>
        <w:t>1 437 242,00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100,0</w:t>
      </w:r>
      <w:r w:rsidRPr="00097A16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2B558E" w:rsidRPr="00097A16">
        <w:rPr>
          <w:rFonts w:ascii="Times New Roman" w:hAnsi="Times New Roman" w:cs="Times New Roman"/>
          <w:sz w:val="24"/>
          <w:szCs w:val="24"/>
        </w:rPr>
        <w:t>1</w:t>
      </w:r>
      <w:r w:rsidR="009F3F6D" w:rsidRPr="00097A16">
        <w:rPr>
          <w:rFonts w:ascii="Times New Roman" w:hAnsi="Times New Roman" w:cs="Times New Roman"/>
          <w:sz w:val="24"/>
          <w:szCs w:val="24"/>
        </w:rPr>
        <w:t> 437 242,00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2 991 080,45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57,5</w:t>
      </w:r>
      <w:r w:rsidRPr="00097A1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F3F6D" w:rsidRPr="00097A16">
        <w:rPr>
          <w:rFonts w:ascii="Times New Roman" w:hAnsi="Times New Roman" w:cs="Times New Roman"/>
          <w:sz w:val="24"/>
          <w:szCs w:val="24"/>
        </w:rPr>
        <w:t>5 201 465,09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097A1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9F3F6D" w:rsidRPr="00097A16">
        <w:rPr>
          <w:rFonts w:ascii="Times New Roman" w:hAnsi="Times New Roman" w:cs="Times New Roman"/>
          <w:sz w:val="24"/>
          <w:szCs w:val="24"/>
        </w:rPr>
        <w:t>6 964 024,14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9F3F6D" w:rsidRPr="00097A16">
        <w:rPr>
          <w:rFonts w:ascii="Times New Roman" w:hAnsi="Times New Roman" w:cs="Times New Roman"/>
          <w:sz w:val="24"/>
          <w:szCs w:val="24"/>
        </w:rPr>
        <w:t>72,73</w:t>
      </w:r>
      <w:r w:rsidRPr="00097A1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2B558E" w:rsidRPr="00097A16">
        <w:rPr>
          <w:rFonts w:ascii="Times New Roman" w:hAnsi="Times New Roman" w:cs="Times New Roman"/>
          <w:sz w:val="24"/>
          <w:szCs w:val="24"/>
        </w:rPr>
        <w:t>9</w:t>
      </w:r>
      <w:r w:rsidR="009F3F6D" w:rsidRPr="00097A16">
        <w:rPr>
          <w:rFonts w:ascii="Times New Roman" w:hAnsi="Times New Roman" w:cs="Times New Roman"/>
          <w:sz w:val="24"/>
          <w:szCs w:val="24"/>
        </w:rPr>
        <w:t> 575 499,77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097A16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9F3F6D" w:rsidRPr="00097A16">
        <w:rPr>
          <w:rFonts w:ascii="Times New Roman" w:hAnsi="Times New Roman" w:cs="Times New Roman"/>
          <w:sz w:val="24"/>
          <w:szCs w:val="24"/>
        </w:rPr>
        <w:t>76 822,29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F3F6D" w:rsidRPr="00097A16">
        <w:rPr>
          <w:rFonts w:ascii="Times New Roman" w:hAnsi="Times New Roman" w:cs="Times New Roman"/>
          <w:sz w:val="24"/>
          <w:szCs w:val="24"/>
        </w:rPr>
        <w:t>67,98</w:t>
      </w:r>
      <w:r w:rsidRPr="00097A16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6F378D" w:rsidRPr="00097A16">
        <w:rPr>
          <w:rFonts w:ascii="Times New Roman" w:hAnsi="Times New Roman" w:cs="Times New Roman"/>
          <w:sz w:val="24"/>
          <w:szCs w:val="24"/>
        </w:rPr>
        <w:t>113 000,00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  <w:r w:rsidR="006F378D" w:rsidRPr="00097A16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1001 «Пенсионное обеспечение».</w:t>
      </w:r>
    </w:p>
    <w:p w:rsidR="00B54107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16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9F3F6D" w:rsidRPr="00097A16">
        <w:rPr>
          <w:rFonts w:ascii="Times New Roman" w:hAnsi="Times New Roman" w:cs="Times New Roman"/>
          <w:b/>
          <w:sz w:val="24"/>
          <w:szCs w:val="24"/>
        </w:rPr>
        <w:t>шести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разделам</w:t>
      </w:r>
      <w:r w:rsidR="009F3F6D" w:rsidRPr="00097A16">
        <w:rPr>
          <w:rFonts w:ascii="Times New Roman" w:hAnsi="Times New Roman" w:cs="Times New Roman"/>
          <w:b/>
          <w:sz w:val="24"/>
          <w:szCs w:val="24"/>
        </w:rPr>
        <w:t xml:space="preserve"> из семи исполнение составило менее 75</w:t>
      </w:r>
      <w:r w:rsidRPr="00097A16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6F378D" w:rsidRPr="00097A1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097A16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Pr="00097A16">
        <w:rPr>
          <w:rFonts w:ascii="Times New Roman" w:hAnsi="Times New Roman" w:cs="Times New Roman"/>
          <w:b/>
          <w:sz w:val="24"/>
          <w:szCs w:val="24"/>
        </w:rPr>
        <w:t>0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>1</w:t>
      </w:r>
      <w:r w:rsidRPr="00097A16">
        <w:rPr>
          <w:rFonts w:ascii="Times New Roman" w:hAnsi="Times New Roman" w:cs="Times New Roman"/>
          <w:b/>
          <w:sz w:val="24"/>
          <w:szCs w:val="24"/>
        </w:rPr>
        <w:t>00 «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097A16">
        <w:rPr>
          <w:rFonts w:ascii="Times New Roman" w:hAnsi="Times New Roman" w:cs="Times New Roman"/>
          <w:b/>
          <w:sz w:val="24"/>
          <w:szCs w:val="24"/>
        </w:rPr>
        <w:t>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- </w:t>
      </w:r>
      <w:r w:rsidR="009F3F6D" w:rsidRPr="00097A16">
        <w:rPr>
          <w:rFonts w:ascii="Times New Roman" w:hAnsi="Times New Roman" w:cs="Times New Roman"/>
          <w:sz w:val="24"/>
          <w:szCs w:val="24"/>
        </w:rPr>
        <w:t>0,33</w:t>
      </w:r>
      <w:r w:rsidRPr="00097A16">
        <w:rPr>
          <w:rFonts w:ascii="Times New Roman" w:hAnsi="Times New Roman" w:cs="Times New Roman"/>
          <w:sz w:val="24"/>
          <w:szCs w:val="24"/>
        </w:rPr>
        <w:t>%. Наибольший уровень исполнения достигнут по разделу</w:t>
      </w:r>
      <w:r w:rsidR="005B2540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5B2540" w:rsidRPr="00097A16">
        <w:rPr>
          <w:rFonts w:ascii="Times New Roman" w:hAnsi="Times New Roman" w:cs="Times New Roman"/>
          <w:b/>
          <w:sz w:val="24"/>
          <w:szCs w:val="24"/>
        </w:rPr>
        <w:t>0300</w:t>
      </w:r>
      <w:r w:rsidR="005B2540" w:rsidRPr="00097A16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 - 87,21%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>08</w:t>
      </w:r>
      <w:r w:rsidRPr="00097A16">
        <w:rPr>
          <w:rFonts w:ascii="Times New Roman" w:hAnsi="Times New Roman" w:cs="Times New Roman"/>
          <w:b/>
          <w:sz w:val="24"/>
          <w:szCs w:val="24"/>
        </w:rPr>
        <w:t>00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 - </w:t>
      </w:r>
      <w:r w:rsidR="005B2540" w:rsidRPr="00097A16">
        <w:rPr>
          <w:rFonts w:ascii="Times New Roman" w:hAnsi="Times New Roman" w:cs="Times New Roman"/>
          <w:b/>
          <w:sz w:val="24"/>
          <w:szCs w:val="24"/>
        </w:rPr>
        <w:t>72,73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>%,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Pr="00097A16">
        <w:rPr>
          <w:rFonts w:ascii="Times New Roman" w:hAnsi="Times New Roman" w:cs="Times New Roman"/>
          <w:b/>
          <w:sz w:val="24"/>
          <w:szCs w:val="24"/>
        </w:rPr>
        <w:t>«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>Социальная политика»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sz w:val="24"/>
          <w:szCs w:val="24"/>
        </w:rPr>
        <w:t xml:space="preserve">- </w:t>
      </w:r>
      <w:r w:rsidR="005B2540" w:rsidRPr="00097A16">
        <w:rPr>
          <w:rFonts w:ascii="Times New Roman" w:hAnsi="Times New Roman" w:cs="Times New Roman"/>
          <w:sz w:val="24"/>
          <w:szCs w:val="24"/>
        </w:rPr>
        <w:t>67,98</w:t>
      </w:r>
      <w:r w:rsidRPr="00097A16">
        <w:rPr>
          <w:rFonts w:ascii="Times New Roman" w:hAnsi="Times New Roman" w:cs="Times New Roman"/>
          <w:sz w:val="24"/>
          <w:szCs w:val="24"/>
        </w:rPr>
        <w:t xml:space="preserve">%, по разделу 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>02</w:t>
      </w:r>
      <w:r w:rsidRPr="00097A16">
        <w:rPr>
          <w:rFonts w:ascii="Times New Roman" w:hAnsi="Times New Roman" w:cs="Times New Roman"/>
          <w:b/>
          <w:sz w:val="24"/>
          <w:szCs w:val="24"/>
        </w:rPr>
        <w:t>00 «</w:t>
      </w:r>
      <w:r w:rsidR="006F378D" w:rsidRPr="00097A16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Pr="00097A16">
        <w:rPr>
          <w:rFonts w:ascii="Times New Roman" w:hAnsi="Times New Roman" w:cs="Times New Roman"/>
          <w:b/>
          <w:sz w:val="24"/>
          <w:szCs w:val="24"/>
        </w:rPr>
        <w:t>»</w:t>
      </w:r>
      <w:r w:rsidRPr="00097A16">
        <w:rPr>
          <w:rFonts w:ascii="Times New Roman" w:hAnsi="Times New Roman" w:cs="Times New Roman"/>
          <w:sz w:val="24"/>
          <w:szCs w:val="24"/>
        </w:rPr>
        <w:t xml:space="preserve"> - </w:t>
      </w:r>
      <w:r w:rsidR="005B2540" w:rsidRPr="00097A16">
        <w:rPr>
          <w:rFonts w:ascii="Times New Roman" w:hAnsi="Times New Roman" w:cs="Times New Roman"/>
          <w:sz w:val="24"/>
          <w:szCs w:val="24"/>
        </w:rPr>
        <w:t>72,12</w:t>
      </w:r>
      <w:r w:rsidRPr="00097A16">
        <w:rPr>
          <w:rFonts w:ascii="Times New Roman" w:hAnsi="Times New Roman" w:cs="Times New Roman"/>
          <w:sz w:val="24"/>
          <w:szCs w:val="24"/>
        </w:rPr>
        <w:t>%</w:t>
      </w:r>
      <w:r w:rsidR="006F378D" w:rsidRPr="00097A16">
        <w:rPr>
          <w:rFonts w:ascii="Times New Roman" w:hAnsi="Times New Roman" w:cs="Times New Roman"/>
          <w:sz w:val="24"/>
          <w:szCs w:val="24"/>
        </w:rPr>
        <w:t>.</w:t>
      </w:r>
    </w:p>
    <w:p w:rsidR="009B7983" w:rsidRPr="00097A1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097A1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Решением о бюджете Лухского </w:t>
      </w:r>
      <w:r w:rsidR="006F378D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Лухского </w:t>
      </w:r>
      <w:r w:rsidR="006F378D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097A16">
        <w:rPr>
          <w:rFonts w:ascii="Times New Roman" w:hAnsi="Times New Roman" w:cs="Times New Roman"/>
          <w:sz w:val="24"/>
          <w:szCs w:val="24"/>
        </w:rPr>
        <w:t>на 20</w:t>
      </w:r>
      <w:r w:rsidR="006F378D" w:rsidRPr="00097A16">
        <w:rPr>
          <w:rFonts w:ascii="Times New Roman" w:hAnsi="Times New Roman" w:cs="Times New Roman"/>
          <w:sz w:val="24"/>
          <w:szCs w:val="24"/>
        </w:rPr>
        <w:t>21 год были утверждены в сумме 4</w:t>
      </w:r>
      <w:r w:rsidR="00BF48A5" w:rsidRPr="00097A16">
        <w:rPr>
          <w:rFonts w:ascii="Times New Roman" w:hAnsi="Times New Roman" w:cs="Times New Roman"/>
          <w:sz w:val="24"/>
          <w:szCs w:val="24"/>
        </w:rPr>
        <w:t>00 000.00 руб</w:t>
      </w:r>
      <w:r w:rsidR="001B0A3A" w:rsidRPr="00097A16">
        <w:rPr>
          <w:rFonts w:ascii="Times New Roman" w:hAnsi="Times New Roman" w:cs="Times New Roman"/>
          <w:sz w:val="24"/>
          <w:szCs w:val="24"/>
        </w:rPr>
        <w:t>. (или 0,42</w:t>
      </w:r>
      <w:r w:rsidR="00BF48A5" w:rsidRPr="00097A16">
        <w:rPr>
          <w:rFonts w:ascii="Times New Roman" w:hAnsi="Times New Roman" w:cs="Times New Roman"/>
          <w:sz w:val="24"/>
          <w:szCs w:val="24"/>
        </w:rPr>
        <w:t>% от утвержденного общего объема расходов бюджета Лухского муниципального района), что соответствует требо</w:t>
      </w:r>
      <w:r w:rsidR="001B0A3A" w:rsidRPr="00097A16">
        <w:rPr>
          <w:rFonts w:ascii="Times New Roman" w:hAnsi="Times New Roman" w:cs="Times New Roman"/>
          <w:sz w:val="24"/>
          <w:szCs w:val="24"/>
        </w:rPr>
        <w:t>ваниям пункта 3 статьи 81 БК РФ.</w:t>
      </w:r>
    </w:p>
    <w:p w:rsidR="009D523E" w:rsidRPr="00097A16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В течение </w:t>
      </w:r>
      <w:r w:rsidR="005B2540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решениями Совета Лухского </w:t>
      </w:r>
      <w:r w:rsidR="001B0A3A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 Лухского </w:t>
      </w:r>
      <w:r w:rsidR="001B0A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расходы бюджета Лухского </w:t>
      </w:r>
      <w:r w:rsidR="001B0A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>из резервного фонда</w:t>
      </w:r>
      <w:r w:rsidR="001B0A3A" w:rsidRPr="00097A16">
        <w:rPr>
          <w:rFonts w:ascii="Times New Roman" w:hAnsi="Times New Roman" w:cs="Times New Roman"/>
          <w:sz w:val="24"/>
          <w:szCs w:val="24"/>
        </w:rPr>
        <w:t xml:space="preserve"> изменились до </w:t>
      </w:r>
      <w:r w:rsidR="005B2540" w:rsidRPr="00097A16">
        <w:rPr>
          <w:rFonts w:ascii="Times New Roman" w:hAnsi="Times New Roman" w:cs="Times New Roman"/>
          <w:sz w:val="24"/>
          <w:szCs w:val="24"/>
        </w:rPr>
        <w:t>135</w:t>
      </w:r>
      <w:r w:rsidR="001B0A3A" w:rsidRPr="00097A16">
        <w:rPr>
          <w:rFonts w:ascii="Times New Roman" w:hAnsi="Times New Roman" w:cs="Times New Roman"/>
          <w:sz w:val="24"/>
          <w:szCs w:val="24"/>
        </w:rPr>
        <w:t> 000,00 руб.</w:t>
      </w:r>
      <w:r w:rsidR="009D523E" w:rsidRPr="00097A16">
        <w:rPr>
          <w:rFonts w:ascii="Times New Roman" w:hAnsi="Times New Roman" w:cs="Times New Roman"/>
          <w:sz w:val="24"/>
          <w:szCs w:val="24"/>
        </w:rPr>
        <w:t xml:space="preserve">     Расходы бюджета Лухского </w:t>
      </w:r>
      <w:r w:rsidR="001B0A3A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D523E" w:rsidRPr="00097A16">
        <w:rPr>
          <w:rFonts w:ascii="Times New Roman" w:hAnsi="Times New Roman" w:cs="Times New Roman"/>
          <w:sz w:val="24"/>
          <w:szCs w:val="24"/>
        </w:rPr>
        <w:t>из резервного фонда не исполнялись, что подтверждается данными отчета о поступлении и выбытии  по состоянию на 01.</w:t>
      </w:r>
      <w:r w:rsidR="005B2540" w:rsidRPr="00097A16">
        <w:rPr>
          <w:rFonts w:ascii="Times New Roman" w:hAnsi="Times New Roman" w:cs="Times New Roman"/>
          <w:sz w:val="24"/>
          <w:szCs w:val="24"/>
        </w:rPr>
        <w:t>10</w:t>
      </w:r>
      <w:r w:rsidR="009D523E" w:rsidRPr="00097A16">
        <w:rPr>
          <w:rFonts w:ascii="Times New Roman" w:hAnsi="Times New Roman" w:cs="Times New Roman"/>
          <w:sz w:val="24"/>
          <w:szCs w:val="24"/>
        </w:rPr>
        <w:t>.2021г. (ф.0503151).</w:t>
      </w:r>
    </w:p>
    <w:p w:rsidR="00B54107" w:rsidRPr="00097A16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B54107" w:rsidRPr="00097A16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Лухского </w:t>
      </w:r>
      <w:r w:rsidR="008E58BB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54107" w:rsidRPr="00097A1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562B7" w:rsidRPr="00097A1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54107" w:rsidRPr="00097A16">
        <w:rPr>
          <w:rFonts w:ascii="Times New Roman" w:hAnsi="Times New Roman" w:cs="Times New Roman"/>
          <w:b/>
          <w:sz w:val="28"/>
          <w:szCs w:val="28"/>
        </w:rPr>
        <w:t xml:space="preserve"> 2021 года в сравнении с </w:t>
      </w:r>
      <w:r w:rsidR="00D562B7" w:rsidRPr="00097A16">
        <w:rPr>
          <w:rFonts w:ascii="Times New Roman" w:hAnsi="Times New Roman" w:cs="Times New Roman"/>
          <w:b/>
          <w:sz w:val="28"/>
          <w:szCs w:val="28"/>
        </w:rPr>
        <w:t>9 месяцами</w:t>
      </w:r>
      <w:r w:rsidR="00B54107" w:rsidRPr="00097A16">
        <w:rPr>
          <w:rFonts w:ascii="Times New Roman" w:hAnsi="Times New Roman" w:cs="Times New Roman"/>
          <w:b/>
          <w:sz w:val="28"/>
          <w:szCs w:val="28"/>
        </w:rPr>
        <w:t xml:space="preserve"> 2020 года по расходам</w:t>
      </w:r>
    </w:p>
    <w:p w:rsidR="00B54107" w:rsidRPr="00097A16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097A1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097A16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097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097A16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097A16" w:rsidTr="0033304E">
        <w:trPr>
          <w:trHeight w:val="419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33304E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38402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517944,08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1 556 063,26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325304,00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B2540" w:rsidP="00C9354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C9354E"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550,00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62,81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3,12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4C50BD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33304E" w:rsidRPr="00097A16" w:rsidTr="0033304E">
        <w:trPr>
          <w:trHeight w:val="18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4 483,41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981559" w:rsidP="003840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C9354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E" w:rsidRPr="00097A16" w:rsidRDefault="003330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4E" w:rsidRPr="00097A16" w:rsidRDefault="003330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7ED5" w:rsidRPr="00097A16" w:rsidTr="00DE7ED5">
        <w:trPr>
          <w:trHeight w:val="17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DE7ED5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DE7ED5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DE7ED5" w:rsidP="00C9354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5D2DD2" w:rsidP="005D2D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097A16" w:rsidRDefault="004C50BD" w:rsidP="004C50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DE7ED5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330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142460,67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135 000,00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97A16" w:rsidTr="00C9354E">
        <w:trPr>
          <w:trHeight w:val="61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C9354E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71000,00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1 421 063,26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25304,00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C9354E" w:rsidRPr="00097A16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097A16" w:rsidRDefault="00C9354E" w:rsidP="005D04F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D04F3" w:rsidRPr="00097A1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C9354E" w:rsidRPr="00097A16" w:rsidTr="00C9354E">
        <w:trPr>
          <w:trHeight w:val="1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C9354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202300,00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232400,00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146527,53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5B2540" w:rsidP="005B254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167601,06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72,43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72,12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54E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1,15</w:t>
            </w:r>
          </w:p>
        </w:tc>
      </w:tr>
      <w:tr w:rsidR="00C9354E" w:rsidRPr="00097A16" w:rsidTr="00C9354E">
        <w:trPr>
          <w:trHeight w:val="79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C9354E" w:rsidRPr="00097A16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Мобилизация и воинская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C9354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202300,00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232400,00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146527,53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5B2540" w:rsidP="005B254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167601,06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72,43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72,12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C9354E" w:rsidRPr="00097A16" w:rsidRDefault="00C9354E" w:rsidP="005D04F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D04F3" w:rsidRPr="00097A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150000,00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90 909,62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116400,00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79286,62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77,6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87,21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8C0BE9" w:rsidP="00724C7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724C7E"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0,55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DE7ED5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9191,92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10 909,62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DE7ED5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9191,92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10909,62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="00B54107" w:rsidRPr="00097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C9354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140808,08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107208,08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68377,00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76,14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85,47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10721974,70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6 496 241,57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2313112,79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2668983,22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21,57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41,09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724C7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16,39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04F3" w:rsidP="005D04F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18,39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10721974,70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6 496 241,57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2313112,79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2668983,22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21,57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41,09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724C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16,39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04F3" w:rsidP="005D04F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18,39</w:t>
            </w:r>
          </w:p>
        </w:tc>
      </w:tr>
      <w:tr w:rsidR="00B54107" w:rsidRPr="00097A16" w:rsidTr="003B37A5">
        <w:trPr>
          <w:trHeight w:val="61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3B37A5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6534082,66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6 883 707,09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33304E" w:rsidP="003330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4503028</w:t>
            </w:r>
            <w:r w:rsidR="00072956"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,93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4505765,22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68,92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65,46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97A16" w:rsidRDefault="00724C7E" w:rsidP="00724C7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31,91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097A16" w:rsidRDefault="005D04F3" w:rsidP="005D04F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31,05</w:t>
            </w:r>
          </w:p>
        </w:tc>
      </w:tr>
      <w:tr w:rsidR="003B37A5" w:rsidRPr="00097A16" w:rsidTr="003B37A5">
        <w:trPr>
          <w:trHeight w:val="209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3B37A5" w:rsidRPr="00097A16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3B37A5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072956" w:rsidP="000729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940890,79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245 000,00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072956" w:rsidP="000729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149610,45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38402E" w:rsidP="0038402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77442,77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15,90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3B37A5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07295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1835140,75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1 437 242,00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072956" w:rsidP="000729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1549753,84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1437242,00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84,45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724C7E" w:rsidP="00724C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2DD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07295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3758051,12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5 201 465,09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E1444F" w:rsidP="00E144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2803664,64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2991080,45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57,50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5D04F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2DD2" w:rsidP="005D2D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20,61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8815904,75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9 575 499,77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E1444F" w:rsidP="00E1444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6632397,64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6964024,14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75,23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72,73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5D04F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47,00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2DD2" w:rsidP="005D04F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48,0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8815904,75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9 575 499,77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E1444F" w:rsidP="009815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6632397,64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6964024,14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75,23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D04F3" w:rsidP="005D04F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5D2DD2" w:rsidP="005D04F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113000,00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="005B2540"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75845,43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76822,29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67,12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67,98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E340F8" w:rsidP="0098155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981559"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3B37A5" w:rsidP="005D04F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5D04F3"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B54107" w:rsidRPr="00097A1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5B2540" w:rsidRPr="00097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75845,43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76822,29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67,12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67,98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D04F3" w:rsidRPr="00097A1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D04F3" w:rsidRPr="00097A1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B54107" w:rsidRPr="00097A16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097A16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27 055 206, 19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24 947821,31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38402E" w:rsidP="0038402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14112616,32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5B2540" w:rsidP="005B254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14511032,55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52,16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98155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58,17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97A16" w:rsidRDefault="00A12B2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97A16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A1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097A1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</w:t>
      </w:r>
      <w:r w:rsidR="004C50BD" w:rsidRPr="00097A16">
        <w:rPr>
          <w:rFonts w:ascii="Times New Roman" w:hAnsi="Times New Roman" w:cs="Times New Roman"/>
          <w:sz w:val="24"/>
          <w:szCs w:val="24"/>
        </w:rPr>
        <w:t>меньшения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C50BD" w:rsidRPr="00097A16">
        <w:rPr>
          <w:rFonts w:ascii="Times New Roman" w:hAnsi="Times New Roman" w:cs="Times New Roman"/>
          <w:sz w:val="24"/>
          <w:szCs w:val="24"/>
        </w:rPr>
        <w:t>2 107 384,88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097A16">
        <w:rPr>
          <w:rFonts w:ascii="Times New Roman" w:hAnsi="Times New Roman" w:cs="Times New Roman"/>
          <w:sz w:val="24"/>
          <w:szCs w:val="24"/>
        </w:rPr>
        <w:t>2021 года</w:t>
      </w:r>
      <w:r w:rsidR="008D2979" w:rsidRPr="00097A16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4C50BD" w:rsidRPr="00097A16">
        <w:rPr>
          <w:rFonts w:ascii="Times New Roman" w:hAnsi="Times New Roman" w:cs="Times New Roman"/>
          <w:sz w:val="24"/>
          <w:szCs w:val="24"/>
        </w:rPr>
        <w:t>2,82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4C50BD" w:rsidRPr="00097A16">
        <w:rPr>
          <w:rFonts w:ascii="Times New Roman" w:hAnsi="Times New Roman" w:cs="Times New Roman"/>
          <w:sz w:val="24"/>
          <w:szCs w:val="24"/>
        </w:rPr>
        <w:t>9 месяцами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C4029" w:rsidRPr="00097A1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97A16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097A16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 годом на </w:t>
      </w:r>
      <w:r w:rsidR="007C62A8" w:rsidRPr="00097A16">
        <w:rPr>
          <w:rFonts w:ascii="Times New Roman" w:hAnsi="Times New Roman" w:cs="Times New Roman"/>
          <w:sz w:val="24"/>
          <w:szCs w:val="24"/>
        </w:rPr>
        <w:t>1</w:t>
      </w:r>
      <w:r w:rsidR="004C50BD" w:rsidRPr="00097A16">
        <w:rPr>
          <w:rFonts w:ascii="Times New Roman" w:hAnsi="Times New Roman" w:cs="Times New Roman"/>
          <w:sz w:val="24"/>
          <w:szCs w:val="24"/>
        </w:rPr>
        <w:t> 038 119,18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C50BD" w:rsidRPr="00097A16">
        <w:rPr>
          <w:rFonts w:ascii="Times New Roman" w:hAnsi="Times New Roman" w:cs="Times New Roman"/>
          <w:sz w:val="24"/>
          <w:szCs w:val="24"/>
        </w:rPr>
        <w:t>200,43</w:t>
      </w:r>
      <w:r w:rsidRPr="00097A16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4C50BD" w:rsidRPr="00097A16">
        <w:rPr>
          <w:rFonts w:ascii="Times New Roman" w:hAnsi="Times New Roman" w:cs="Times New Roman"/>
          <w:sz w:val="24"/>
          <w:szCs w:val="24"/>
        </w:rPr>
        <w:t>меньшилось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4C50BD" w:rsidRPr="00097A16">
        <w:rPr>
          <w:rFonts w:ascii="Times New Roman" w:hAnsi="Times New Roman" w:cs="Times New Roman"/>
          <w:sz w:val="24"/>
          <w:szCs w:val="24"/>
        </w:rPr>
        <w:t>85,08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месяцами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C62A8" w:rsidRPr="00097A16" w:rsidRDefault="007C62A8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97A16">
        <w:rPr>
          <w:rFonts w:ascii="Times New Roman" w:hAnsi="Times New Roman" w:cs="Times New Roman"/>
          <w:b/>
          <w:sz w:val="24"/>
          <w:szCs w:val="24"/>
        </w:rPr>
        <w:t>национальной обороне</w:t>
      </w:r>
      <w:r w:rsidRPr="00097A16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30 100,00 руб. 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115B84" w:rsidRPr="00097A16">
        <w:rPr>
          <w:rFonts w:ascii="Times New Roman" w:hAnsi="Times New Roman" w:cs="Times New Roman"/>
          <w:sz w:val="24"/>
          <w:szCs w:val="24"/>
        </w:rPr>
        <w:t>величилось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месяцами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115B84" w:rsidRPr="00097A16">
        <w:rPr>
          <w:rFonts w:ascii="Times New Roman" w:hAnsi="Times New Roman" w:cs="Times New Roman"/>
          <w:sz w:val="24"/>
          <w:szCs w:val="24"/>
        </w:rPr>
        <w:t>21 073,63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115B84" w:rsidRPr="00097A16">
        <w:rPr>
          <w:rFonts w:ascii="Times New Roman" w:hAnsi="Times New Roman" w:cs="Times New Roman"/>
          <w:sz w:val="24"/>
          <w:szCs w:val="24"/>
        </w:rPr>
        <w:t>14,38</w:t>
      </w:r>
      <w:r w:rsidRPr="00097A1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097A1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97A16">
        <w:rPr>
          <w:rFonts w:ascii="Times New Roman" w:hAnsi="Times New Roman" w:cs="Times New Roman"/>
          <w:b/>
          <w:sz w:val="24"/>
          <w:szCs w:val="24"/>
        </w:rPr>
        <w:t>национальной безопасности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115B84" w:rsidRPr="00097A16">
        <w:rPr>
          <w:rFonts w:ascii="Times New Roman" w:hAnsi="Times New Roman" w:cs="Times New Roman"/>
          <w:sz w:val="24"/>
          <w:szCs w:val="24"/>
        </w:rPr>
        <w:t>уменьшился по сравнению с 2020г. на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115B84" w:rsidRPr="00097A16">
        <w:rPr>
          <w:rFonts w:ascii="Times New Roman" w:hAnsi="Times New Roman" w:cs="Times New Roman"/>
          <w:sz w:val="24"/>
          <w:szCs w:val="24"/>
        </w:rPr>
        <w:t xml:space="preserve">59 090,38 руб. или на 39,39%. </w:t>
      </w:r>
      <w:r w:rsidRPr="00097A16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F31504" w:rsidRPr="00097A16">
        <w:rPr>
          <w:rFonts w:ascii="Times New Roman" w:hAnsi="Times New Roman" w:cs="Times New Roman"/>
          <w:sz w:val="24"/>
          <w:szCs w:val="24"/>
        </w:rPr>
        <w:t>меньшилось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F31504" w:rsidRPr="00097A16">
        <w:rPr>
          <w:rFonts w:ascii="Times New Roman" w:hAnsi="Times New Roman" w:cs="Times New Roman"/>
          <w:sz w:val="24"/>
          <w:szCs w:val="24"/>
        </w:rPr>
        <w:t>37 113,38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31504" w:rsidRPr="00097A16">
        <w:rPr>
          <w:rFonts w:ascii="Times New Roman" w:hAnsi="Times New Roman" w:cs="Times New Roman"/>
          <w:sz w:val="24"/>
          <w:szCs w:val="24"/>
        </w:rPr>
        <w:t>31,88</w:t>
      </w:r>
      <w:r w:rsidRPr="00097A16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8C4029" w:rsidRPr="00097A1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97A16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7C62A8" w:rsidRPr="00097A16">
        <w:rPr>
          <w:rFonts w:ascii="Times New Roman" w:hAnsi="Times New Roman" w:cs="Times New Roman"/>
          <w:sz w:val="24"/>
          <w:szCs w:val="24"/>
        </w:rPr>
        <w:t>меньшился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4 225 733,13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39,41</w:t>
      </w:r>
      <w:r w:rsidRPr="00097A16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ED47E0" w:rsidRPr="00097A16">
        <w:rPr>
          <w:rFonts w:ascii="Times New Roman" w:hAnsi="Times New Roman" w:cs="Times New Roman"/>
          <w:sz w:val="24"/>
          <w:szCs w:val="24"/>
        </w:rPr>
        <w:t>величилось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D562B7" w:rsidRPr="00097A16">
        <w:rPr>
          <w:rFonts w:ascii="Times New Roman" w:hAnsi="Times New Roman" w:cs="Times New Roman"/>
          <w:sz w:val="24"/>
          <w:szCs w:val="24"/>
        </w:rPr>
        <w:t xml:space="preserve">9 месяцами </w:t>
      </w:r>
      <w:r w:rsidRPr="00097A16">
        <w:rPr>
          <w:rFonts w:ascii="Times New Roman" w:hAnsi="Times New Roman" w:cs="Times New Roman"/>
          <w:sz w:val="24"/>
          <w:szCs w:val="24"/>
        </w:rPr>
        <w:t xml:space="preserve">2020 года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355 870,43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15,38</w:t>
      </w:r>
      <w:r w:rsidRPr="00097A1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097A1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97A16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426F30" w:rsidRPr="00097A16">
        <w:rPr>
          <w:rFonts w:ascii="Times New Roman" w:hAnsi="Times New Roman" w:cs="Times New Roman"/>
          <w:sz w:val="24"/>
          <w:szCs w:val="24"/>
        </w:rPr>
        <w:t>величился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349 624,43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26F30" w:rsidRPr="00097A16">
        <w:rPr>
          <w:rFonts w:ascii="Times New Roman" w:hAnsi="Times New Roman" w:cs="Times New Roman"/>
          <w:sz w:val="24"/>
          <w:szCs w:val="24"/>
        </w:rPr>
        <w:t>5,35</w:t>
      </w:r>
      <w:r w:rsidRPr="00097A16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2 736,29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0,06</w:t>
      </w:r>
      <w:r w:rsidRPr="00097A16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097A1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097A16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097A16">
        <w:rPr>
          <w:rFonts w:ascii="Times New Roman" w:hAnsi="Times New Roman" w:cs="Times New Roman"/>
          <w:sz w:val="24"/>
          <w:szCs w:val="24"/>
        </w:rPr>
        <w:t>на 2021 год у</w:t>
      </w:r>
      <w:r w:rsidR="00ED47E0" w:rsidRPr="00097A16">
        <w:rPr>
          <w:rFonts w:ascii="Times New Roman" w:hAnsi="Times New Roman" w:cs="Times New Roman"/>
          <w:sz w:val="24"/>
          <w:szCs w:val="24"/>
        </w:rPr>
        <w:t>величились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8,62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426F30" w:rsidRPr="00097A16">
        <w:rPr>
          <w:rFonts w:ascii="Times New Roman" w:hAnsi="Times New Roman" w:cs="Times New Roman"/>
          <w:sz w:val="24"/>
          <w:szCs w:val="24"/>
        </w:rPr>
        <w:t>759 595,02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ED47E0" w:rsidRPr="00097A16">
        <w:rPr>
          <w:rFonts w:ascii="Times New Roman" w:hAnsi="Times New Roman" w:cs="Times New Roman"/>
          <w:sz w:val="24"/>
          <w:szCs w:val="24"/>
        </w:rPr>
        <w:t>величилось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месяцами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2020г. на </w:t>
      </w:r>
      <w:r w:rsidR="002901F9" w:rsidRPr="00097A16">
        <w:rPr>
          <w:rFonts w:ascii="Times New Roman" w:hAnsi="Times New Roman" w:cs="Times New Roman"/>
          <w:sz w:val="24"/>
          <w:szCs w:val="24"/>
        </w:rPr>
        <w:t>331 626,50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901F9" w:rsidRPr="00097A16">
        <w:rPr>
          <w:rFonts w:ascii="Times New Roman" w:hAnsi="Times New Roman" w:cs="Times New Roman"/>
          <w:sz w:val="24"/>
          <w:szCs w:val="24"/>
        </w:rPr>
        <w:t>5,00</w:t>
      </w:r>
      <w:r w:rsidRPr="00097A1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097A1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097A16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ED47E0" w:rsidRPr="00097A16">
        <w:rPr>
          <w:rFonts w:ascii="Times New Roman" w:hAnsi="Times New Roman" w:cs="Times New Roman"/>
          <w:sz w:val="24"/>
          <w:szCs w:val="24"/>
        </w:rPr>
        <w:t>не изменились и составляют 113 000,00 руб.</w:t>
      </w:r>
      <w:r w:rsidRPr="00097A16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D562B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ED47E0" w:rsidRPr="00097A16">
        <w:rPr>
          <w:rFonts w:ascii="Times New Roman" w:hAnsi="Times New Roman" w:cs="Times New Roman"/>
          <w:sz w:val="24"/>
          <w:szCs w:val="24"/>
        </w:rPr>
        <w:t>величилось</w:t>
      </w:r>
      <w:r w:rsidRPr="00097A16">
        <w:rPr>
          <w:rFonts w:ascii="Times New Roman" w:hAnsi="Times New Roman" w:cs="Times New Roman"/>
          <w:sz w:val="24"/>
          <w:szCs w:val="24"/>
        </w:rPr>
        <w:t xml:space="preserve"> на </w:t>
      </w:r>
      <w:r w:rsidR="002901F9" w:rsidRPr="00097A16">
        <w:rPr>
          <w:rFonts w:ascii="Times New Roman" w:hAnsi="Times New Roman" w:cs="Times New Roman"/>
          <w:sz w:val="24"/>
          <w:szCs w:val="24"/>
        </w:rPr>
        <w:t>976,86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27432C" w:rsidRPr="00097A16">
        <w:rPr>
          <w:rFonts w:ascii="Times New Roman" w:hAnsi="Times New Roman" w:cs="Times New Roman"/>
          <w:sz w:val="24"/>
          <w:szCs w:val="24"/>
        </w:rPr>
        <w:t>1,29</w:t>
      </w:r>
      <w:r w:rsidRPr="00097A16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8C4029" w:rsidRPr="00097A16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8C4029" w:rsidRPr="00097A16">
        <w:rPr>
          <w:rFonts w:ascii="Times New Roman" w:hAnsi="Times New Roman" w:cs="Times New Roman"/>
          <w:b/>
          <w:sz w:val="28"/>
          <w:szCs w:val="28"/>
        </w:rPr>
        <w:t>Анализ отклонений утвержденных и уточненных бюджетных назначений за 2021 и 2020 годы</w:t>
      </w:r>
    </w:p>
    <w:p w:rsidR="008C4029" w:rsidRPr="00097A16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097A16">
        <w:rPr>
          <w:rFonts w:ascii="Times New Roman" w:hAnsi="Times New Roman" w:cs="Times New Roman"/>
          <w:sz w:val="24"/>
          <w:szCs w:val="24"/>
        </w:rPr>
        <w:t>6</w:t>
      </w:r>
      <w:r w:rsidR="00FE6E43" w:rsidRPr="00097A1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097A16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097A16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ценностей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27432C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Прочие </w:t>
            </w:r>
            <w:r w:rsidR="0027432C" w:rsidRPr="00097A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19042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+31 900,71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601306" w:rsidP="001904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90425" w:rsidRPr="00097A16">
              <w:rPr>
                <w:rFonts w:ascii="Times New Roman" w:hAnsi="Times New Roman" w:cs="Times New Roman"/>
                <w:sz w:val="20"/>
                <w:szCs w:val="20"/>
              </w:rPr>
              <w:t>7 640 502,73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FA3464" w:rsidP="004766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6639" w:rsidRPr="00097A16">
              <w:rPr>
                <w:rFonts w:ascii="Times New Roman" w:hAnsi="Times New Roman" w:cs="Times New Roman"/>
                <w:sz w:val="20"/>
                <w:szCs w:val="20"/>
              </w:rPr>
              <w:t>70 832 131,71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190425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+7 640 502,73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544290" w:rsidP="004766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6639" w:rsidRPr="00097A16">
              <w:rPr>
                <w:rFonts w:ascii="Times New Roman" w:hAnsi="Times New Roman" w:cs="Times New Roman"/>
                <w:sz w:val="20"/>
                <w:szCs w:val="20"/>
              </w:rPr>
              <w:t>70 832 131,71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27432C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27432C"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27432C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110A63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27432C" w:rsidP="0027432C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2A36C5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10A63" w:rsidRPr="00097A16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EC05F5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A63" w:rsidRPr="00097A16">
              <w:rPr>
                <w:rFonts w:ascii="Times New Roman" w:hAnsi="Times New Roman" w:cs="Times New Roman"/>
                <w:sz w:val="20"/>
                <w:szCs w:val="20"/>
              </w:rPr>
              <w:t>947,35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5F73E1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5F73E1">
        <w:trPr>
          <w:trHeight w:val="20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27432C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110A63" w:rsidP="001904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90425" w:rsidRPr="00097A16">
              <w:rPr>
                <w:rFonts w:ascii="Times New Roman" w:hAnsi="Times New Roman" w:cs="Times New Roman"/>
                <w:sz w:val="20"/>
                <w:szCs w:val="20"/>
              </w:rPr>
              <w:t>582 842,62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E1" w:rsidRPr="00097A16" w:rsidRDefault="005F73E1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476639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476639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F73E1" w:rsidRPr="00097A16" w:rsidTr="009D0F63">
        <w:trPr>
          <w:trHeight w:val="89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3" w:rsidRPr="00097A16" w:rsidRDefault="005F73E1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1" w:rsidRPr="00097A16" w:rsidRDefault="00110A63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E1" w:rsidRPr="00097A16" w:rsidRDefault="005F73E1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  <w:r w:rsidR="00617617" w:rsidRPr="00097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617617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276,71</w:t>
            </w:r>
          </w:p>
        </w:tc>
      </w:tr>
      <w:tr w:rsidR="009D0F63" w:rsidRPr="00097A16" w:rsidTr="001405A4">
        <w:trPr>
          <w:trHeight w:val="24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3" w:rsidRPr="00097A16" w:rsidRDefault="009D0F63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3" w:rsidRPr="00097A16" w:rsidRDefault="00EC05F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+6 312 229,35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63" w:rsidRPr="00097A16" w:rsidRDefault="009D0F63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+2 430 745,00</w:t>
            </w:r>
          </w:p>
        </w:tc>
      </w:tr>
      <w:tr w:rsidR="008C4029" w:rsidRPr="00097A16" w:rsidTr="00EC05F5">
        <w:trPr>
          <w:trHeight w:val="693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097A16" w:rsidRDefault="0027432C" w:rsidP="00190425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территориях, где </w:t>
            </w:r>
            <w:r w:rsidR="00626F4F"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военные комиссариаты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+27</w:t>
            </w:r>
            <w:r w:rsidR="009D0F63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C05F5" w:rsidRPr="00097A16" w:rsidTr="001405A4">
        <w:trPr>
          <w:trHeight w:val="223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097A16" w:rsidRDefault="00EC05F5" w:rsidP="00190425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097A16" w:rsidRDefault="00EC05F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+4 483,41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F5" w:rsidRPr="00097A16" w:rsidRDefault="00EC05F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2A36C5" w:rsidP="001904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90425" w:rsidRPr="00097A16">
              <w:rPr>
                <w:rFonts w:ascii="Times New Roman" w:hAnsi="Times New Roman" w:cs="Times New Roman"/>
                <w:sz w:val="20"/>
                <w:szCs w:val="20"/>
              </w:rPr>
              <w:t>7 672 403,44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FA3464" w:rsidP="004766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6639" w:rsidRPr="00097A16">
              <w:rPr>
                <w:rFonts w:ascii="Times New Roman" w:hAnsi="Times New Roman" w:cs="Times New Roman"/>
                <w:sz w:val="20"/>
                <w:szCs w:val="20"/>
              </w:rPr>
              <w:t>70 832 131,71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097A16" w:rsidTr="00626F4F">
        <w:trPr>
          <w:trHeight w:val="341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4F" w:rsidRPr="00097A16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092BA8" w:rsidP="003533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3D8" w:rsidRPr="00097A16">
              <w:rPr>
                <w:rFonts w:ascii="Times New Roman" w:hAnsi="Times New Roman" w:cs="Times New Roman"/>
                <w:sz w:val="20"/>
                <w:szCs w:val="20"/>
              </w:rPr>
              <w:t>238 055,92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A27AD6" w:rsidP="00B93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9394C" w:rsidRPr="00097A16">
              <w:rPr>
                <w:rFonts w:ascii="Times New Roman" w:hAnsi="Times New Roman" w:cs="Times New Roman"/>
                <w:sz w:val="20"/>
                <w:szCs w:val="20"/>
              </w:rPr>
              <w:t>600 063,26</w:t>
            </w:r>
          </w:p>
        </w:tc>
      </w:tr>
      <w:tr w:rsidR="00626F4F" w:rsidRPr="00097A16" w:rsidTr="001405A4">
        <w:trPr>
          <w:trHeight w:val="183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4F" w:rsidRPr="00097A16" w:rsidRDefault="00626F4F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4F" w:rsidRPr="00097A16" w:rsidRDefault="00092BA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4F" w:rsidRPr="00097A16" w:rsidRDefault="004D296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+27 400,00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B9394C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-59 090,38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9C493F" w:rsidP="006849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849A6" w:rsidRPr="00097A16">
              <w:rPr>
                <w:rFonts w:ascii="Times New Roman" w:hAnsi="Times New Roman" w:cs="Times New Roman"/>
                <w:sz w:val="20"/>
                <w:szCs w:val="20"/>
              </w:rPr>
              <w:t>6 953 176,70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4D2961" w:rsidP="00B93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394C" w:rsidRPr="00097A16">
              <w:rPr>
                <w:rFonts w:ascii="Times New Roman" w:hAnsi="Times New Roman" w:cs="Times New Roman"/>
                <w:sz w:val="20"/>
                <w:szCs w:val="20"/>
              </w:rPr>
              <w:t>72 899 143,59</w:t>
            </w:r>
          </w:p>
        </w:tc>
      </w:tr>
      <w:tr w:rsidR="008C4029" w:rsidRPr="00097A16" w:rsidTr="001405A4">
        <w:trPr>
          <w:trHeight w:val="32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9C493F" w:rsidP="006849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849A6" w:rsidRPr="00097A16">
              <w:rPr>
                <w:rFonts w:ascii="Times New Roman" w:hAnsi="Times New Roman" w:cs="Times New Roman"/>
                <w:sz w:val="20"/>
                <w:szCs w:val="20"/>
              </w:rPr>
              <w:t>902 082,66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097A16" w:rsidRDefault="004D2961" w:rsidP="00B93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9394C" w:rsidRPr="00097A16">
              <w:rPr>
                <w:rFonts w:ascii="Times New Roman" w:hAnsi="Times New Roman" w:cs="Times New Roman"/>
                <w:sz w:val="20"/>
                <w:szCs w:val="20"/>
              </w:rPr>
              <w:t>1703 707,09</w:t>
            </w:r>
          </w:p>
        </w:tc>
      </w:tr>
      <w:tr w:rsidR="008C4029" w:rsidRPr="00097A16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9C493F" w:rsidP="00092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2BA8" w:rsidRPr="00097A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63CD9" w:rsidRPr="0009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BA8" w:rsidRPr="00097A1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097A16" w:rsidRDefault="00AA7A50" w:rsidP="00B93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9394C" w:rsidRPr="00097A16">
              <w:rPr>
                <w:rFonts w:ascii="Times New Roman" w:hAnsi="Times New Roman" w:cs="Times New Roman"/>
                <w:sz w:val="20"/>
                <w:szCs w:val="20"/>
              </w:rPr>
              <w:t>894 670,98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4D2961" w:rsidP="004D29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097A16" w:rsidRDefault="00C63CD9" w:rsidP="00EC05F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C05F5" w:rsidRPr="00097A16">
              <w:rPr>
                <w:rFonts w:ascii="Times New Roman" w:hAnsi="Times New Roman" w:cs="Times New Roman"/>
                <w:sz w:val="20"/>
                <w:szCs w:val="20"/>
              </w:rPr>
              <w:t>7 672 403,44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097A16" w:rsidRDefault="004D2961" w:rsidP="00B93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394C" w:rsidRPr="00097A16">
              <w:rPr>
                <w:rFonts w:ascii="Times New Roman" w:hAnsi="Times New Roman" w:cs="Times New Roman"/>
                <w:sz w:val="20"/>
                <w:szCs w:val="20"/>
              </w:rPr>
              <w:t>69 732 392,64</w:t>
            </w:r>
          </w:p>
        </w:tc>
      </w:tr>
      <w:tr w:rsidR="008C4029" w:rsidRPr="00097A16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097A1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097A16" w:rsidRDefault="00C63C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097A16" w:rsidRDefault="00FA3464" w:rsidP="009D0F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0F63" w:rsidRPr="00097A16">
              <w:rPr>
                <w:rFonts w:ascii="Times New Roman" w:hAnsi="Times New Roman" w:cs="Times New Roman"/>
                <w:sz w:val="20"/>
                <w:szCs w:val="20"/>
              </w:rPr>
              <w:t>1 099 739,07</w:t>
            </w:r>
          </w:p>
        </w:tc>
      </w:tr>
    </w:tbl>
    <w:p w:rsidR="008C4029" w:rsidRPr="00097A16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097A16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097A16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097A16">
        <w:rPr>
          <w:rFonts w:ascii="Times New Roman" w:hAnsi="Times New Roman" w:cs="Times New Roman"/>
          <w:sz w:val="24"/>
          <w:szCs w:val="24"/>
        </w:rPr>
        <w:t>, что бюджет 202</w:t>
      </w:r>
      <w:r w:rsidR="00F55CB8" w:rsidRPr="00097A16">
        <w:rPr>
          <w:rFonts w:ascii="Times New Roman" w:hAnsi="Times New Roman" w:cs="Times New Roman"/>
          <w:sz w:val="24"/>
          <w:szCs w:val="24"/>
        </w:rPr>
        <w:t>1</w:t>
      </w:r>
      <w:r w:rsidR="008F7B17" w:rsidRPr="00097A16">
        <w:rPr>
          <w:rFonts w:ascii="Times New Roman" w:hAnsi="Times New Roman" w:cs="Times New Roman"/>
          <w:sz w:val="24"/>
          <w:szCs w:val="24"/>
        </w:rPr>
        <w:t xml:space="preserve"> спланирован менее качественно, чем бюджет 202</w:t>
      </w:r>
      <w:r w:rsidR="00F55CB8" w:rsidRPr="00097A16">
        <w:rPr>
          <w:rFonts w:ascii="Times New Roman" w:hAnsi="Times New Roman" w:cs="Times New Roman"/>
          <w:sz w:val="24"/>
          <w:szCs w:val="24"/>
        </w:rPr>
        <w:t>0</w:t>
      </w:r>
      <w:r w:rsidR="008F7B17" w:rsidRPr="00097A1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55CB8" w:rsidRPr="00097A16">
        <w:rPr>
          <w:rFonts w:ascii="Times New Roman" w:hAnsi="Times New Roman" w:cs="Times New Roman"/>
          <w:sz w:val="24"/>
          <w:szCs w:val="24"/>
        </w:rPr>
        <w:t xml:space="preserve"> Так </w:t>
      </w:r>
      <w:r w:rsidR="00C63CD9" w:rsidRPr="00097A16">
        <w:rPr>
          <w:rFonts w:ascii="Times New Roman" w:hAnsi="Times New Roman" w:cs="Times New Roman"/>
          <w:sz w:val="24"/>
          <w:szCs w:val="24"/>
        </w:rPr>
        <w:t>за 9 месяцев</w:t>
      </w:r>
      <w:r w:rsidR="00F55CB8" w:rsidRPr="00097A16">
        <w:rPr>
          <w:rFonts w:ascii="Times New Roman" w:hAnsi="Times New Roman" w:cs="Times New Roman"/>
          <w:sz w:val="24"/>
          <w:szCs w:val="24"/>
        </w:rPr>
        <w:t xml:space="preserve"> 2021</w:t>
      </w:r>
      <w:r w:rsidR="008F7B17" w:rsidRPr="00097A16">
        <w:rPr>
          <w:rFonts w:ascii="Times New Roman" w:hAnsi="Times New Roman" w:cs="Times New Roman"/>
          <w:sz w:val="24"/>
          <w:szCs w:val="24"/>
        </w:rPr>
        <w:t xml:space="preserve"> года % отклонения уточненных бюджетных назначений от утвержденных, составляет по доходам </w:t>
      </w:r>
      <w:r w:rsidR="00F55CB8" w:rsidRPr="00097A16">
        <w:rPr>
          <w:rFonts w:ascii="Times New Roman" w:hAnsi="Times New Roman" w:cs="Times New Roman"/>
          <w:sz w:val="24"/>
          <w:szCs w:val="24"/>
        </w:rPr>
        <w:t>-</w:t>
      </w:r>
      <w:r w:rsidR="004D0EF5" w:rsidRPr="00097A16">
        <w:rPr>
          <w:rFonts w:ascii="Times New Roman" w:hAnsi="Times New Roman" w:cs="Times New Roman"/>
          <w:sz w:val="24"/>
          <w:szCs w:val="24"/>
        </w:rPr>
        <w:t>74,81</w:t>
      </w:r>
      <w:r w:rsidR="008F7B17" w:rsidRPr="00097A16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F55CB8" w:rsidRPr="00097A16">
        <w:rPr>
          <w:rFonts w:ascii="Times New Roman" w:hAnsi="Times New Roman" w:cs="Times New Roman"/>
          <w:sz w:val="24"/>
          <w:szCs w:val="24"/>
        </w:rPr>
        <w:t>-</w:t>
      </w:r>
      <w:r w:rsidR="004B1A0C" w:rsidRPr="00097A16">
        <w:rPr>
          <w:rFonts w:ascii="Times New Roman" w:hAnsi="Times New Roman" w:cs="Times New Roman"/>
          <w:sz w:val="24"/>
          <w:szCs w:val="24"/>
        </w:rPr>
        <w:t>73,65</w:t>
      </w:r>
      <w:r w:rsidR="008F7B17" w:rsidRPr="00097A16">
        <w:rPr>
          <w:rFonts w:ascii="Times New Roman" w:hAnsi="Times New Roman" w:cs="Times New Roman"/>
          <w:sz w:val="24"/>
          <w:szCs w:val="24"/>
        </w:rPr>
        <w:t>% (справочно: 1 полугодие 202</w:t>
      </w:r>
      <w:r w:rsidR="00F55CB8" w:rsidRPr="00097A16">
        <w:rPr>
          <w:rFonts w:ascii="Times New Roman" w:hAnsi="Times New Roman" w:cs="Times New Roman"/>
          <w:sz w:val="24"/>
          <w:szCs w:val="24"/>
        </w:rPr>
        <w:t>0</w:t>
      </w:r>
      <w:r w:rsidR="008F7B17" w:rsidRPr="00097A16">
        <w:rPr>
          <w:rFonts w:ascii="Times New Roman" w:hAnsi="Times New Roman" w:cs="Times New Roman"/>
          <w:sz w:val="24"/>
          <w:szCs w:val="24"/>
        </w:rPr>
        <w:t xml:space="preserve"> года отклонения по доходам</w:t>
      </w:r>
      <w:r w:rsidR="00F55CB8" w:rsidRPr="00097A16">
        <w:rPr>
          <w:rFonts w:ascii="Times New Roman" w:hAnsi="Times New Roman" w:cs="Times New Roman"/>
          <w:sz w:val="24"/>
          <w:szCs w:val="24"/>
        </w:rPr>
        <w:t xml:space="preserve"> + </w:t>
      </w:r>
      <w:r w:rsidR="004D0EF5" w:rsidRPr="00097A16">
        <w:rPr>
          <w:rFonts w:ascii="Times New Roman" w:hAnsi="Times New Roman" w:cs="Times New Roman"/>
          <w:sz w:val="24"/>
          <w:szCs w:val="24"/>
        </w:rPr>
        <w:t>41,48</w:t>
      </w:r>
      <w:r w:rsidR="008F7B17" w:rsidRPr="00097A16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F55CB8" w:rsidRPr="00097A16">
        <w:rPr>
          <w:rFonts w:ascii="Times New Roman" w:hAnsi="Times New Roman" w:cs="Times New Roman"/>
          <w:sz w:val="24"/>
          <w:szCs w:val="24"/>
        </w:rPr>
        <w:t>+</w:t>
      </w:r>
      <w:r w:rsidR="004D0EF5" w:rsidRPr="00097A16">
        <w:rPr>
          <w:rFonts w:ascii="Times New Roman" w:hAnsi="Times New Roman" w:cs="Times New Roman"/>
          <w:sz w:val="24"/>
          <w:szCs w:val="24"/>
        </w:rPr>
        <w:t>39,58</w:t>
      </w:r>
      <w:r w:rsidR="008F7B17" w:rsidRPr="00097A16">
        <w:rPr>
          <w:rFonts w:ascii="Times New Roman" w:hAnsi="Times New Roman" w:cs="Times New Roman"/>
          <w:sz w:val="24"/>
          <w:szCs w:val="24"/>
        </w:rPr>
        <w:t>%).</w:t>
      </w:r>
    </w:p>
    <w:p w:rsidR="008F7B17" w:rsidRPr="00097A16" w:rsidRDefault="008F7B17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А также следует отметить, что дефицит бюджета за </w:t>
      </w:r>
      <w:r w:rsidR="004B1A0C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</w:t>
      </w:r>
      <w:r w:rsidR="00F55CB8" w:rsidRPr="00097A16">
        <w:rPr>
          <w:rFonts w:ascii="Times New Roman" w:hAnsi="Times New Roman" w:cs="Times New Roman"/>
          <w:sz w:val="24"/>
          <w:szCs w:val="24"/>
        </w:rPr>
        <w:t>1</w:t>
      </w:r>
      <w:r w:rsidRPr="00097A16">
        <w:rPr>
          <w:rFonts w:ascii="Times New Roman" w:hAnsi="Times New Roman" w:cs="Times New Roman"/>
          <w:sz w:val="24"/>
          <w:szCs w:val="24"/>
        </w:rPr>
        <w:t xml:space="preserve"> года увеличился на </w:t>
      </w:r>
      <w:r w:rsidR="004B1A0C" w:rsidRPr="00097A16">
        <w:rPr>
          <w:rFonts w:ascii="Times New Roman" w:hAnsi="Times New Roman" w:cs="Times New Roman"/>
          <w:sz w:val="24"/>
          <w:szCs w:val="24"/>
        </w:rPr>
        <w:t>1 099 739,07</w:t>
      </w:r>
      <w:r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F55CB8" w:rsidRPr="00097A16">
        <w:rPr>
          <w:rFonts w:ascii="Times New Roman" w:hAnsi="Times New Roman" w:cs="Times New Roman"/>
          <w:sz w:val="24"/>
          <w:szCs w:val="24"/>
        </w:rPr>
        <w:t>руб., за аналогичный период 2020</w:t>
      </w:r>
      <w:r w:rsidRPr="00097A16">
        <w:rPr>
          <w:rFonts w:ascii="Times New Roman" w:hAnsi="Times New Roman" w:cs="Times New Roman"/>
          <w:sz w:val="24"/>
          <w:szCs w:val="24"/>
        </w:rPr>
        <w:t xml:space="preserve"> года дефицит увеличился на </w:t>
      </w:r>
      <w:r w:rsidR="00F55CB8" w:rsidRPr="00097A16">
        <w:rPr>
          <w:rFonts w:ascii="Times New Roman" w:hAnsi="Times New Roman" w:cs="Times New Roman"/>
          <w:sz w:val="24"/>
          <w:szCs w:val="24"/>
        </w:rPr>
        <w:t>0,00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097A16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16">
        <w:rPr>
          <w:rFonts w:ascii="Times New Roman" w:hAnsi="Times New Roman" w:cs="Times New Roman"/>
          <w:b/>
          <w:sz w:val="28"/>
          <w:szCs w:val="28"/>
        </w:rPr>
        <w:t xml:space="preserve">6. Результат исполнения бюджета Лухского </w:t>
      </w:r>
      <w:r w:rsidR="008E58BB" w:rsidRPr="00097A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07B15" w:rsidRPr="00097A1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Бюджет Лухского </w:t>
      </w:r>
      <w:r w:rsidR="00F55CB8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за </w:t>
      </w:r>
      <w:r w:rsidR="004B1A0C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исполнен с профицитом (превышением доходов над расходами) в сумме </w:t>
      </w:r>
      <w:r w:rsidR="004B1A0C" w:rsidRPr="00097A16">
        <w:rPr>
          <w:rFonts w:ascii="Times New Roman" w:hAnsi="Times New Roman" w:cs="Times New Roman"/>
          <w:sz w:val="24"/>
          <w:szCs w:val="24"/>
        </w:rPr>
        <w:t>356 492,21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B1A0C" w:rsidRPr="00097A16">
        <w:rPr>
          <w:rFonts w:ascii="Times New Roman" w:hAnsi="Times New Roman" w:cs="Times New Roman"/>
          <w:sz w:val="24"/>
          <w:szCs w:val="24"/>
        </w:rPr>
        <w:t>1 099 739,07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777E" w:rsidRPr="00097A1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 финансирования дефицита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>является Финансовый отдел администрации Лухского муниципального района.</w:t>
      </w:r>
    </w:p>
    <w:p w:rsidR="0055777E" w:rsidRPr="00097A16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сделаны следующие </w:t>
      </w:r>
      <w:r w:rsidRPr="00097A16">
        <w:rPr>
          <w:rFonts w:ascii="Times New Roman" w:hAnsi="Times New Roman" w:cs="Times New Roman"/>
          <w:b/>
          <w:sz w:val="24"/>
          <w:szCs w:val="24"/>
        </w:rPr>
        <w:t>ВЫВОДЫ</w:t>
      </w:r>
      <w:r w:rsidRPr="00097A16">
        <w:rPr>
          <w:rFonts w:ascii="Times New Roman" w:hAnsi="Times New Roman" w:cs="Times New Roman"/>
          <w:sz w:val="24"/>
          <w:szCs w:val="24"/>
        </w:rPr>
        <w:t>:</w:t>
      </w:r>
    </w:p>
    <w:p w:rsidR="006D7D70" w:rsidRPr="00097A16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1.Фактически бюджет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за </w:t>
      </w:r>
      <w:r w:rsidR="004B1A0C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исполнен по доходам в сумме </w:t>
      </w:r>
      <w:r w:rsidR="004B1A0C" w:rsidRPr="00097A16">
        <w:rPr>
          <w:rFonts w:ascii="Times New Roman" w:hAnsi="Times New Roman" w:cs="Times New Roman"/>
          <w:sz w:val="24"/>
          <w:szCs w:val="24"/>
        </w:rPr>
        <w:t>14 867 524,76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4B1A0C" w:rsidRPr="00097A16">
        <w:rPr>
          <w:rFonts w:ascii="Times New Roman" w:hAnsi="Times New Roman" w:cs="Times New Roman"/>
          <w:sz w:val="24"/>
          <w:szCs w:val="24"/>
        </w:rPr>
        <w:t>14 511 032,55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4B1A0C" w:rsidRPr="00097A16">
        <w:rPr>
          <w:rFonts w:ascii="Times New Roman" w:hAnsi="Times New Roman" w:cs="Times New Roman"/>
          <w:sz w:val="24"/>
          <w:szCs w:val="24"/>
        </w:rPr>
        <w:t>356 492,21</w:t>
      </w:r>
      <w:r w:rsidR="006D7D70" w:rsidRPr="00097A1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097A1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2.Доходы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4B1A0C" w:rsidRPr="00097A16">
        <w:rPr>
          <w:rFonts w:ascii="Times New Roman" w:hAnsi="Times New Roman" w:cs="Times New Roman"/>
          <w:sz w:val="24"/>
          <w:szCs w:val="24"/>
        </w:rPr>
        <w:t>14 867 524,76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руб., что составило </w:t>
      </w:r>
      <w:r w:rsidR="004B1A0C" w:rsidRPr="00097A16">
        <w:rPr>
          <w:rFonts w:ascii="Times New Roman" w:hAnsi="Times New Roman" w:cs="Times New Roman"/>
          <w:sz w:val="24"/>
          <w:szCs w:val="24"/>
        </w:rPr>
        <w:t>62,34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Лухского </w:t>
      </w:r>
      <w:r w:rsidR="0050027E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 (</w:t>
      </w:r>
      <w:r w:rsidR="004B1A0C" w:rsidRPr="00097A16">
        <w:rPr>
          <w:rFonts w:ascii="Times New Roman" w:hAnsi="Times New Roman" w:cs="Times New Roman"/>
          <w:sz w:val="24"/>
          <w:szCs w:val="24"/>
        </w:rPr>
        <w:t>23 848 082,24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097A1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4B1A0C" w:rsidRPr="00097A16">
        <w:rPr>
          <w:rFonts w:ascii="Times New Roman" w:hAnsi="Times New Roman" w:cs="Times New Roman"/>
          <w:sz w:val="24"/>
          <w:szCs w:val="24"/>
        </w:rPr>
        <w:t>62,36</w:t>
      </w:r>
      <w:r w:rsidRPr="00097A16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4B1A0C" w:rsidRPr="00097A16">
        <w:rPr>
          <w:rFonts w:ascii="Times New Roman" w:hAnsi="Times New Roman" w:cs="Times New Roman"/>
          <w:sz w:val="24"/>
          <w:szCs w:val="24"/>
        </w:rPr>
        <w:t>37,64</w:t>
      </w:r>
      <w:r w:rsidRPr="00097A16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097A1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3.Расходы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4B1A0C" w:rsidRPr="00097A16">
        <w:rPr>
          <w:rFonts w:ascii="Times New Roman" w:hAnsi="Times New Roman" w:cs="Times New Roman"/>
          <w:sz w:val="24"/>
          <w:szCs w:val="24"/>
        </w:rPr>
        <w:t>14 511 032,55</w:t>
      </w:r>
      <w:r w:rsidRPr="00097A16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097A16">
        <w:rPr>
          <w:rFonts w:ascii="Times New Roman" w:hAnsi="Times New Roman" w:cs="Times New Roman"/>
          <w:sz w:val="24"/>
          <w:szCs w:val="24"/>
        </w:rPr>
        <w:t xml:space="preserve"> ч</w:t>
      </w:r>
      <w:r w:rsidR="0050027E" w:rsidRPr="00097A16">
        <w:rPr>
          <w:rFonts w:ascii="Times New Roman" w:hAnsi="Times New Roman" w:cs="Times New Roman"/>
          <w:sz w:val="24"/>
          <w:szCs w:val="24"/>
        </w:rPr>
        <w:t xml:space="preserve">то составило </w:t>
      </w:r>
      <w:r w:rsidR="008245E7" w:rsidRPr="00097A16">
        <w:rPr>
          <w:rFonts w:ascii="Times New Roman" w:hAnsi="Times New Roman" w:cs="Times New Roman"/>
          <w:sz w:val="24"/>
          <w:szCs w:val="24"/>
        </w:rPr>
        <w:t>58,17</w:t>
      </w:r>
      <w:r w:rsidR="00794110" w:rsidRPr="00097A16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Лухского </w:t>
      </w:r>
      <w:r w:rsidR="008245E7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94110" w:rsidRPr="00097A16">
        <w:rPr>
          <w:rFonts w:ascii="Times New Roman" w:hAnsi="Times New Roman" w:cs="Times New Roman"/>
          <w:sz w:val="24"/>
          <w:szCs w:val="24"/>
        </w:rPr>
        <w:t xml:space="preserve"> (</w:t>
      </w:r>
      <w:r w:rsidR="008245E7" w:rsidRPr="00097A16">
        <w:rPr>
          <w:rFonts w:ascii="Times New Roman" w:hAnsi="Times New Roman" w:cs="Times New Roman"/>
          <w:sz w:val="24"/>
          <w:szCs w:val="24"/>
        </w:rPr>
        <w:t>24 947 821,31</w:t>
      </w:r>
      <w:r w:rsidR="00794110" w:rsidRPr="00097A1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8245E7" w:rsidRPr="00097A16" w:rsidRDefault="00794110" w:rsidP="0082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097A16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8245E7" w:rsidRPr="00097A16">
        <w:rPr>
          <w:rFonts w:ascii="Times New Roman" w:hAnsi="Times New Roman" w:cs="Times New Roman"/>
          <w:sz w:val="24"/>
          <w:szCs w:val="24"/>
        </w:rPr>
        <w:t>10</w:t>
      </w:r>
      <w:r w:rsidR="006F560B" w:rsidRPr="00097A16">
        <w:rPr>
          <w:rFonts w:ascii="Times New Roman" w:hAnsi="Times New Roman" w:cs="Times New Roman"/>
          <w:sz w:val="24"/>
          <w:szCs w:val="24"/>
        </w:rPr>
        <w:t xml:space="preserve">.2021г. показал, что </w:t>
      </w:r>
      <w:r w:rsidRPr="00097A16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от общих расходов за </w:t>
      </w:r>
      <w:r w:rsidR="008245E7" w:rsidRPr="00097A16">
        <w:rPr>
          <w:rFonts w:ascii="Times New Roman" w:hAnsi="Times New Roman" w:cs="Times New Roman"/>
          <w:sz w:val="24"/>
          <w:szCs w:val="24"/>
        </w:rPr>
        <w:t>9</w:t>
      </w:r>
      <w:r w:rsidRPr="00097A16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</w:t>
      </w:r>
      <w:r w:rsidR="008245E7" w:rsidRPr="00097A16">
        <w:rPr>
          <w:rFonts w:ascii="Times New Roman" w:hAnsi="Times New Roman" w:cs="Times New Roman"/>
          <w:sz w:val="24"/>
          <w:szCs w:val="24"/>
        </w:rPr>
        <w:t>культуру и кинематографию – 48,0%, жилищно-коммунальное хозяйство – 31,05%, национальная экономика – 18,39%, национальная оборона – 1,15%, национальная безопасность и правоохранительная деятельность – 0,55%, социальная политика – 0,53%, общегосударственные вопросы – 0,33%.</w:t>
      </w:r>
    </w:p>
    <w:p w:rsidR="0050027E" w:rsidRPr="00097A16" w:rsidRDefault="006F560B" w:rsidP="00500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7A16">
        <w:rPr>
          <w:rFonts w:ascii="Times New Roman" w:hAnsi="Times New Roman" w:cs="Times New Roman"/>
          <w:sz w:val="24"/>
          <w:szCs w:val="24"/>
        </w:rPr>
        <w:t>4.</w:t>
      </w:r>
      <w:r w:rsidR="008245E7" w:rsidRPr="000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5E7" w:rsidRPr="00097A16">
        <w:rPr>
          <w:rFonts w:ascii="Times New Roman" w:hAnsi="Times New Roman" w:cs="Times New Roman"/>
          <w:sz w:val="24"/>
          <w:szCs w:val="24"/>
        </w:rPr>
        <w:t>По шести разделам из семи исполнение составило менее 75,0% от годовых бюджетных назначений.</w:t>
      </w:r>
      <w:r w:rsidR="0050027E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="008245E7" w:rsidRPr="00097A16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0100 «Общегосударственные вопросы» - 0,33%. Наибольший уровень исполнения достигнут по разделу 0300 «Национальная безопасность и правоохранительная деятельность» - 87,21% 0800 «Культура, кинематография» - 72,73%, 1000 «Социальная политика»</w:t>
      </w:r>
      <w:r w:rsidR="008245E7" w:rsidRPr="000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5E7" w:rsidRPr="00097A16">
        <w:rPr>
          <w:rFonts w:ascii="Times New Roman" w:hAnsi="Times New Roman" w:cs="Times New Roman"/>
          <w:sz w:val="24"/>
          <w:szCs w:val="24"/>
        </w:rPr>
        <w:t>- 67,98%, по разделу 0200 «Национальная оборона» - 72,12%.</w:t>
      </w:r>
    </w:p>
    <w:p w:rsidR="006F560B" w:rsidRPr="00097A16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5. Расходы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>из резервного фонда администрации Лухского муниципального района не исполнялись.</w:t>
      </w:r>
    </w:p>
    <w:p w:rsidR="006F560B" w:rsidRPr="00097A16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Лухского муниципального района по исполнению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за </w:t>
      </w:r>
      <w:r w:rsidR="008245E7" w:rsidRPr="00097A16">
        <w:rPr>
          <w:rFonts w:ascii="Times New Roman" w:hAnsi="Times New Roman" w:cs="Times New Roman"/>
          <w:sz w:val="24"/>
          <w:szCs w:val="24"/>
        </w:rPr>
        <w:t>9 месяцев</w:t>
      </w:r>
      <w:r w:rsidRPr="00097A16">
        <w:rPr>
          <w:rFonts w:ascii="Times New Roman" w:hAnsi="Times New Roman" w:cs="Times New Roman"/>
          <w:sz w:val="24"/>
          <w:szCs w:val="24"/>
        </w:rPr>
        <w:t xml:space="preserve"> 2021 года показал достоверность данных, так как основные показатели соответствуют данным формы 0503151 «Отчет по поступлениям и выбытиям» на 01.</w:t>
      </w:r>
      <w:r w:rsidR="008245E7" w:rsidRPr="00097A16">
        <w:rPr>
          <w:rFonts w:ascii="Times New Roman" w:hAnsi="Times New Roman" w:cs="Times New Roman"/>
          <w:sz w:val="24"/>
          <w:szCs w:val="24"/>
        </w:rPr>
        <w:t>10</w:t>
      </w:r>
      <w:r w:rsidRPr="00097A16">
        <w:rPr>
          <w:rFonts w:ascii="Times New Roman" w:hAnsi="Times New Roman" w:cs="Times New Roman"/>
          <w:sz w:val="24"/>
          <w:szCs w:val="24"/>
        </w:rPr>
        <w:t>.2021 года, представленной Управлением Федерального казначейства по Ивановской области.</w:t>
      </w:r>
    </w:p>
    <w:p w:rsidR="00516CE2" w:rsidRPr="00097A1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="005749FF" w:rsidRPr="00097A16">
        <w:rPr>
          <w:rFonts w:ascii="Times New Roman" w:hAnsi="Times New Roman" w:cs="Times New Roman"/>
          <w:sz w:val="24"/>
          <w:szCs w:val="24"/>
        </w:rPr>
        <w:t xml:space="preserve"> </w:t>
      </w:r>
      <w:r w:rsidRPr="00097A16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Pr="00097A16">
        <w:rPr>
          <w:rFonts w:ascii="Times New Roman" w:hAnsi="Times New Roman" w:cs="Times New Roman"/>
          <w:sz w:val="24"/>
          <w:szCs w:val="24"/>
        </w:rPr>
        <w:t>:</w:t>
      </w:r>
    </w:p>
    <w:p w:rsidR="00516CE2" w:rsidRPr="00097A1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7A16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7A16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097A16">
        <w:rPr>
          <w:rFonts w:ascii="Times New Roman" w:hAnsi="Times New Roman" w:cs="Times New Roman"/>
          <w:sz w:val="24"/>
          <w:szCs w:val="24"/>
        </w:rPr>
        <w:t xml:space="preserve"> Лухского </w:t>
      </w:r>
      <w:r w:rsidR="008163D0" w:rsidRPr="00097A1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01FAF" w:rsidRPr="00097A16">
        <w:rPr>
          <w:rFonts w:ascii="Times New Roman" w:hAnsi="Times New Roman" w:cs="Times New Roman"/>
          <w:sz w:val="24"/>
          <w:szCs w:val="24"/>
        </w:rPr>
        <w:t>;</w:t>
      </w:r>
    </w:p>
    <w:p w:rsidR="00301FAF" w:rsidRPr="00097A1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040BFE" w:rsidRPr="00097A16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097A16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097A1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.</w:t>
      </w:r>
    </w:p>
    <w:p w:rsidR="00301FAF" w:rsidRPr="00097A1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097A1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16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29340F" w:rsidRPr="00097A16" w:rsidRDefault="00301FAF" w:rsidP="0029340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A16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p w:rsidR="00B218E2" w:rsidRPr="008E58BB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18E2" w:rsidRPr="008E58BB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CC" w:rsidRDefault="00C24FCC" w:rsidP="00FE6E43">
      <w:pPr>
        <w:spacing w:after="0" w:line="240" w:lineRule="auto"/>
      </w:pPr>
      <w:r>
        <w:separator/>
      </w:r>
    </w:p>
  </w:endnote>
  <w:endnote w:type="continuationSeparator" w:id="1">
    <w:p w:rsidR="00C24FCC" w:rsidRDefault="00C24FCC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538"/>
    </w:sdtPr>
    <w:sdtContent>
      <w:p w:rsidR="002B6B68" w:rsidRDefault="00D20661">
        <w:pPr>
          <w:pStyle w:val="a7"/>
          <w:jc w:val="center"/>
        </w:pPr>
        <w:fldSimple w:instr=" PAGE   \* MERGEFORMAT ">
          <w:r w:rsidR="00C14ED9">
            <w:rPr>
              <w:noProof/>
            </w:rPr>
            <w:t>1</w:t>
          </w:r>
        </w:fldSimple>
      </w:p>
    </w:sdtContent>
  </w:sdt>
  <w:p w:rsidR="002B6B68" w:rsidRDefault="002B6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CC" w:rsidRDefault="00C24FCC" w:rsidP="00FE6E43">
      <w:pPr>
        <w:spacing w:after="0" w:line="240" w:lineRule="auto"/>
      </w:pPr>
      <w:r>
        <w:separator/>
      </w:r>
    </w:p>
  </w:footnote>
  <w:footnote w:type="continuationSeparator" w:id="1">
    <w:p w:rsidR="00C24FCC" w:rsidRDefault="00C24FCC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0208C"/>
    <w:rsid w:val="00014A2A"/>
    <w:rsid w:val="00040BFE"/>
    <w:rsid w:val="00042D73"/>
    <w:rsid w:val="00047018"/>
    <w:rsid w:val="00071AB0"/>
    <w:rsid w:val="00072956"/>
    <w:rsid w:val="00073720"/>
    <w:rsid w:val="00081155"/>
    <w:rsid w:val="00092BA8"/>
    <w:rsid w:val="00093942"/>
    <w:rsid w:val="00097A16"/>
    <w:rsid w:val="000A0612"/>
    <w:rsid w:val="000A0740"/>
    <w:rsid w:val="000A5173"/>
    <w:rsid w:val="000C25A9"/>
    <w:rsid w:val="000D49F9"/>
    <w:rsid w:val="000F62E0"/>
    <w:rsid w:val="000F7BAC"/>
    <w:rsid w:val="00103E29"/>
    <w:rsid w:val="0010661A"/>
    <w:rsid w:val="00110A63"/>
    <w:rsid w:val="0011392C"/>
    <w:rsid w:val="001157FD"/>
    <w:rsid w:val="00115B84"/>
    <w:rsid w:val="00133359"/>
    <w:rsid w:val="001405A4"/>
    <w:rsid w:val="00144F80"/>
    <w:rsid w:val="00151DB0"/>
    <w:rsid w:val="00153364"/>
    <w:rsid w:val="0017219C"/>
    <w:rsid w:val="00190425"/>
    <w:rsid w:val="001B0A3A"/>
    <w:rsid w:val="001B5411"/>
    <w:rsid w:val="001D1942"/>
    <w:rsid w:val="001F2C82"/>
    <w:rsid w:val="00213150"/>
    <w:rsid w:val="00213F14"/>
    <w:rsid w:val="00214C9F"/>
    <w:rsid w:val="00214FE3"/>
    <w:rsid w:val="00221629"/>
    <w:rsid w:val="00270A36"/>
    <w:rsid w:val="0027432C"/>
    <w:rsid w:val="002901F9"/>
    <w:rsid w:val="0029340F"/>
    <w:rsid w:val="002A36C5"/>
    <w:rsid w:val="002A6F94"/>
    <w:rsid w:val="002B558E"/>
    <w:rsid w:val="002B6B68"/>
    <w:rsid w:val="002C4836"/>
    <w:rsid w:val="002C74C1"/>
    <w:rsid w:val="002F6AA3"/>
    <w:rsid w:val="00301FAF"/>
    <w:rsid w:val="00311A15"/>
    <w:rsid w:val="003221A1"/>
    <w:rsid w:val="00322B90"/>
    <w:rsid w:val="0033304E"/>
    <w:rsid w:val="003350EF"/>
    <w:rsid w:val="00352CF3"/>
    <w:rsid w:val="003533D8"/>
    <w:rsid w:val="003578B9"/>
    <w:rsid w:val="00371A1C"/>
    <w:rsid w:val="00373D5A"/>
    <w:rsid w:val="003749E3"/>
    <w:rsid w:val="00381B75"/>
    <w:rsid w:val="0038402E"/>
    <w:rsid w:val="00385706"/>
    <w:rsid w:val="00393E58"/>
    <w:rsid w:val="00394D0D"/>
    <w:rsid w:val="00395899"/>
    <w:rsid w:val="003A185D"/>
    <w:rsid w:val="003A1EAB"/>
    <w:rsid w:val="003B2CCB"/>
    <w:rsid w:val="003B37A5"/>
    <w:rsid w:val="003B62CE"/>
    <w:rsid w:val="003C21DE"/>
    <w:rsid w:val="003C22CA"/>
    <w:rsid w:val="00411040"/>
    <w:rsid w:val="004209FD"/>
    <w:rsid w:val="00426F30"/>
    <w:rsid w:val="004338BC"/>
    <w:rsid w:val="004559BE"/>
    <w:rsid w:val="0047191A"/>
    <w:rsid w:val="00472B55"/>
    <w:rsid w:val="00473DA2"/>
    <w:rsid w:val="00476639"/>
    <w:rsid w:val="004816FD"/>
    <w:rsid w:val="00481B8F"/>
    <w:rsid w:val="004A1A4C"/>
    <w:rsid w:val="004B0FA3"/>
    <w:rsid w:val="004B1A0C"/>
    <w:rsid w:val="004B5A7F"/>
    <w:rsid w:val="004C3D1D"/>
    <w:rsid w:val="004C4609"/>
    <w:rsid w:val="004C50BD"/>
    <w:rsid w:val="004D0EF5"/>
    <w:rsid w:val="004D2961"/>
    <w:rsid w:val="004F56EE"/>
    <w:rsid w:val="0050027E"/>
    <w:rsid w:val="00505369"/>
    <w:rsid w:val="005154BC"/>
    <w:rsid w:val="00516CE2"/>
    <w:rsid w:val="00521DF8"/>
    <w:rsid w:val="00544290"/>
    <w:rsid w:val="0055777E"/>
    <w:rsid w:val="00563A57"/>
    <w:rsid w:val="0057040C"/>
    <w:rsid w:val="005749FF"/>
    <w:rsid w:val="00584B81"/>
    <w:rsid w:val="005A72CA"/>
    <w:rsid w:val="005B2540"/>
    <w:rsid w:val="005D04F3"/>
    <w:rsid w:val="005D2DD2"/>
    <w:rsid w:val="005D68D8"/>
    <w:rsid w:val="005E73B8"/>
    <w:rsid w:val="005F73E1"/>
    <w:rsid w:val="00601306"/>
    <w:rsid w:val="006018FD"/>
    <w:rsid w:val="00617617"/>
    <w:rsid w:val="006220FC"/>
    <w:rsid w:val="00626F4F"/>
    <w:rsid w:val="00630228"/>
    <w:rsid w:val="00635F25"/>
    <w:rsid w:val="00647E93"/>
    <w:rsid w:val="0067294F"/>
    <w:rsid w:val="006849A6"/>
    <w:rsid w:val="006906DF"/>
    <w:rsid w:val="00696D62"/>
    <w:rsid w:val="006A239E"/>
    <w:rsid w:val="006A29D9"/>
    <w:rsid w:val="006A56FC"/>
    <w:rsid w:val="006B3631"/>
    <w:rsid w:val="006D2C47"/>
    <w:rsid w:val="006D7D70"/>
    <w:rsid w:val="006E1A31"/>
    <w:rsid w:val="006F378D"/>
    <w:rsid w:val="006F560B"/>
    <w:rsid w:val="00724C7E"/>
    <w:rsid w:val="007629B2"/>
    <w:rsid w:val="00766E7C"/>
    <w:rsid w:val="00772380"/>
    <w:rsid w:val="00775066"/>
    <w:rsid w:val="00791FA9"/>
    <w:rsid w:val="00794110"/>
    <w:rsid w:val="007952C2"/>
    <w:rsid w:val="007B3890"/>
    <w:rsid w:val="007C1764"/>
    <w:rsid w:val="007C62A8"/>
    <w:rsid w:val="00804228"/>
    <w:rsid w:val="00815187"/>
    <w:rsid w:val="008163D0"/>
    <w:rsid w:val="0081740F"/>
    <w:rsid w:val="008245E7"/>
    <w:rsid w:val="008363F7"/>
    <w:rsid w:val="00836F8C"/>
    <w:rsid w:val="00852346"/>
    <w:rsid w:val="00856188"/>
    <w:rsid w:val="00863D73"/>
    <w:rsid w:val="00864672"/>
    <w:rsid w:val="00867A3A"/>
    <w:rsid w:val="00886187"/>
    <w:rsid w:val="008A111A"/>
    <w:rsid w:val="008A1408"/>
    <w:rsid w:val="008B3ADB"/>
    <w:rsid w:val="008C0BE9"/>
    <w:rsid w:val="008C4029"/>
    <w:rsid w:val="008D2979"/>
    <w:rsid w:val="008E58BB"/>
    <w:rsid w:val="008E71E6"/>
    <w:rsid w:val="008F4461"/>
    <w:rsid w:val="008F7B17"/>
    <w:rsid w:val="009023EC"/>
    <w:rsid w:val="00903875"/>
    <w:rsid w:val="0090580E"/>
    <w:rsid w:val="00922C99"/>
    <w:rsid w:val="00946FEA"/>
    <w:rsid w:val="009470C7"/>
    <w:rsid w:val="009643B3"/>
    <w:rsid w:val="00970BD0"/>
    <w:rsid w:val="00971E12"/>
    <w:rsid w:val="009777AA"/>
    <w:rsid w:val="00981559"/>
    <w:rsid w:val="00982D90"/>
    <w:rsid w:val="0098768F"/>
    <w:rsid w:val="009B7983"/>
    <w:rsid w:val="009C493F"/>
    <w:rsid w:val="009D0F63"/>
    <w:rsid w:val="009D1B84"/>
    <w:rsid w:val="009D46E8"/>
    <w:rsid w:val="009D523E"/>
    <w:rsid w:val="009E091E"/>
    <w:rsid w:val="009E1863"/>
    <w:rsid w:val="009E47DE"/>
    <w:rsid w:val="009F3F6D"/>
    <w:rsid w:val="00A12B24"/>
    <w:rsid w:val="00A1593D"/>
    <w:rsid w:val="00A17C2B"/>
    <w:rsid w:val="00A27AD6"/>
    <w:rsid w:val="00A35894"/>
    <w:rsid w:val="00A36575"/>
    <w:rsid w:val="00A61541"/>
    <w:rsid w:val="00A707C0"/>
    <w:rsid w:val="00A7094F"/>
    <w:rsid w:val="00A73921"/>
    <w:rsid w:val="00A81160"/>
    <w:rsid w:val="00AA7A50"/>
    <w:rsid w:val="00AE37AE"/>
    <w:rsid w:val="00AF57CC"/>
    <w:rsid w:val="00B026FE"/>
    <w:rsid w:val="00B1355E"/>
    <w:rsid w:val="00B218E2"/>
    <w:rsid w:val="00B355E7"/>
    <w:rsid w:val="00B42977"/>
    <w:rsid w:val="00B440AB"/>
    <w:rsid w:val="00B54107"/>
    <w:rsid w:val="00B66E50"/>
    <w:rsid w:val="00B9394C"/>
    <w:rsid w:val="00BA00C3"/>
    <w:rsid w:val="00BA0E98"/>
    <w:rsid w:val="00BB2808"/>
    <w:rsid w:val="00BD58C7"/>
    <w:rsid w:val="00BF0ED0"/>
    <w:rsid w:val="00BF48A5"/>
    <w:rsid w:val="00C14993"/>
    <w:rsid w:val="00C14ED9"/>
    <w:rsid w:val="00C215DD"/>
    <w:rsid w:val="00C24FCC"/>
    <w:rsid w:val="00C2564C"/>
    <w:rsid w:val="00C363D1"/>
    <w:rsid w:val="00C41174"/>
    <w:rsid w:val="00C43BDB"/>
    <w:rsid w:val="00C50039"/>
    <w:rsid w:val="00C62B38"/>
    <w:rsid w:val="00C63CD9"/>
    <w:rsid w:val="00C76A11"/>
    <w:rsid w:val="00C87F34"/>
    <w:rsid w:val="00C9354E"/>
    <w:rsid w:val="00C96D1B"/>
    <w:rsid w:val="00CC4D63"/>
    <w:rsid w:val="00CF354B"/>
    <w:rsid w:val="00D15AED"/>
    <w:rsid w:val="00D20661"/>
    <w:rsid w:val="00D22655"/>
    <w:rsid w:val="00D32567"/>
    <w:rsid w:val="00D458C4"/>
    <w:rsid w:val="00D45B99"/>
    <w:rsid w:val="00D52B4E"/>
    <w:rsid w:val="00D5487D"/>
    <w:rsid w:val="00D562B7"/>
    <w:rsid w:val="00D7151B"/>
    <w:rsid w:val="00D74497"/>
    <w:rsid w:val="00D81FF8"/>
    <w:rsid w:val="00DE764C"/>
    <w:rsid w:val="00DE7ED5"/>
    <w:rsid w:val="00E0522F"/>
    <w:rsid w:val="00E07B15"/>
    <w:rsid w:val="00E1444F"/>
    <w:rsid w:val="00E23AB1"/>
    <w:rsid w:val="00E32776"/>
    <w:rsid w:val="00E340F8"/>
    <w:rsid w:val="00E34364"/>
    <w:rsid w:val="00E6023A"/>
    <w:rsid w:val="00E84905"/>
    <w:rsid w:val="00EA75E9"/>
    <w:rsid w:val="00EA7B92"/>
    <w:rsid w:val="00EB07D1"/>
    <w:rsid w:val="00EC05F5"/>
    <w:rsid w:val="00EC146C"/>
    <w:rsid w:val="00EC2F96"/>
    <w:rsid w:val="00ED09BF"/>
    <w:rsid w:val="00ED47E0"/>
    <w:rsid w:val="00F033C1"/>
    <w:rsid w:val="00F04A76"/>
    <w:rsid w:val="00F20A25"/>
    <w:rsid w:val="00F26C5D"/>
    <w:rsid w:val="00F31504"/>
    <w:rsid w:val="00F35CE1"/>
    <w:rsid w:val="00F45C6B"/>
    <w:rsid w:val="00F55CB8"/>
    <w:rsid w:val="00F77003"/>
    <w:rsid w:val="00F871D3"/>
    <w:rsid w:val="00F878F6"/>
    <w:rsid w:val="00FA03CC"/>
    <w:rsid w:val="00FA3464"/>
    <w:rsid w:val="00FA6D48"/>
    <w:rsid w:val="00FA7DDB"/>
    <w:rsid w:val="00FC1F06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2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9456-83CB-4148-9F32-D762DE66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12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23</cp:revision>
  <cp:lastPrinted>2022-02-02T11:53:00Z</cp:lastPrinted>
  <dcterms:created xsi:type="dcterms:W3CDTF">2021-07-29T13:52:00Z</dcterms:created>
  <dcterms:modified xsi:type="dcterms:W3CDTF">2022-06-15T12:25:00Z</dcterms:modified>
</cp:coreProperties>
</file>