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6B" w:rsidRPr="00DC1FFF" w:rsidRDefault="0068166B" w:rsidP="0068166B">
      <w:pPr>
        <w:pStyle w:val="1"/>
      </w:pPr>
      <w:r w:rsidRPr="00DC1FFF">
        <w:rPr>
          <w:noProof/>
        </w:rPr>
        <w:drawing>
          <wp:inline distT="0" distB="0" distL="0" distR="0">
            <wp:extent cx="584835" cy="755015"/>
            <wp:effectExtent l="19050" t="0" r="5715" b="0"/>
            <wp:docPr id="8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66B" w:rsidRPr="00DC1FFF" w:rsidRDefault="0068166B" w:rsidP="0068166B"/>
    <w:p w:rsidR="0068166B" w:rsidRPr="00DC1FFF" w:rsidRDefault="0068166B" w:rsidP="0068166B">
      <w:pPr>
        <w:pStyle w:val="1"/>
      </w:pPr>
      <w:r w:rsidRPr="00DC1FFF">
        <w:t>ИВАНОВСКАЯ ОБЛАСТЬ</w:t>
      </w:r>
    </w:p>
    <w:p w:rsidR="0068166B" w:rsidRPr="00DC1FFF" w:rsidRDefault="0068166B" w:rsidP="0068166B">
      <w:pPr>
        <w:pStyle w:val="1"/>
        <w:rPr>
          <w:szCs w:val="28"/>
        </w:rPr>
      </w:pPr>
      <w:r w:rsidRPr="00DC1FFF">
        <w:rPr>
          <w:szCs w:val="28"/>
        </w:rPr>
        <w:t>АДМИНИСТРАЦИЯ ЛУХСКОГО МУНИЦИПАЛЬНОГО РАЙОНА</w:t>
      </w:r>
    </w:p>
    <w:p w:rsidR="0068166B" w:rsidRPr="00DC1FFF" w:rsidRDefault="0068166B" w:rsidP="0068166B">
      <w:pPr>
        <w:jc w:val="center"/>
        <w:rPr>
          <w:b/>
          <w:sz w:val="28"/>
          <w:szCs w:val="28"/>
        </w:rPr>
      </w:pPr>
    </w:p>
    <w:p w:rsidR="0068166B" w:rsidRPr="00DC1FFF" w:rsidRDefault="0068166B" w:rsidP="00681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166B" w:rsidRPr="00DC1FFF" w:rsidRDefault="0068166B" w:rsidP="0068166B">
      <w:pPr>
        <w:rPr>
          <w:rFonts w:ascii="Times New Roman" w:hAnsi="Times New Roman" w:cs="Times New Roman"/>
          <w:b/>
          <w:sz w:val="28"/>
        </w:rPr>
      </w:pPr>
    </w:p>
    <w:p w:rsidR="0068166B" w:rsidRPr="00DC1FFF" w:rsidRDefault="0068166B" w:rsidP="0068166B">
      <w:pPr>
        <w:jc w:val="center"/>
        <w:rPr>
          <w:rFonts w:ascii="Times New Roman" w:hAnsi="Times New Roman" w:cs="Times New Roman"/>
          <w:b/>
          <w:sz w:val="28"/>
        </w:rPr>
      </w:pPr>
      <w:r w:rsidRPr="00DC1FFF">
        <w:rPr>
          <w:rFonts w:ascii="Times New Roman" w:hAnsi="Times New Roman" w:cs="Times New Roman"/>
          <w:b/>
          <w:sz w:val="28"/>
        </w:rPr>
        <w:t xml:space="preserve">От       </w:t>
      </w:r>
      <w:r w:rsidR="00FA399C">
        <w:rPr>
          <w:rFonts w:ascii="Times New Roman" w:hAnsi="Times New Roman" w:cs="Times New Roman"/>
          <w:b/>
          <w:sz w:val="28"/>
          <w:lang w:val="en-US"/>
        </w:rPr>
        <w:t>19/03/2024</w:t>
      </w:r>
      <w:r w:rsidRPr="00DC1FFF">
        <w:rPr>
          <w:rFonts w:ascii="Times New Roman" w:hAnsi="Times New Roman" w:cs="Times New Roman"/>
          <w:b/>
          <w:sz w:val="28"/>
        </w:rPr>
        <w:t xml:space="preserve"> года      </w:t>
      </w:r>
      <w:r w:rsidRPr="00DC1FFF">
        <w:rPr>
          <w:rFonts w:ascii="Times New Roman" w:hAnsi="Times New Roman" w:cs="Times New Roman"/>
          <w:b/>
          <w:sz w:val="28"/>
          <w:lang w:val="en-US"/>
        </w:rPr>
        <w:t>N</w:t>
      </w:r>
      <w:r w:rsidR="00FA399C">
        <w:rPr>
          <w:rFonts w:ascii="Times New Roman" w:hAnsi="Times New Roman" w:cs="Times New Roman"/>
          <w:b/>
          <w:sz w:val="28"/>
          <w:lang w:val="en-US"/>
        </w:rPr>
        <w:t>96</w:t>
      </w:r>
    </w:p>
    <w:p w:rsidR="0068166B" w:rsidRPr="00DC1FFF" w:rsidRDefault="0068166B" w:rsidP="006816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166B" w:rsidRPr="00DC1FFF" w:rsidRDefault="0068166B" w:rsidP="006816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349B" w:rsidRPr="00DC1FFF" w:rsidRDefault="00D5349B" w:rsidP="003A3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2024 году и плановом периоде 2025 и 2026 годов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FF575A" w:rsidRPr="00DC1FFF" w:rsidRDefault="00FF575A" w:rsidP="00FF575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C1FF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DC1FFF">
          <w:rPr>
            <w:rFonts w:ascii="Times New Roman" w:eastAsia="Times New Roman" w:hAnsi="Times New Roman" w:cs="Times New Roman"/>
            <w:bCs/>
            <w:sz w:val="28"/>
            <w:szCs w:val="28"/>
          </w:rPr>
          <w:t>пунктом 3</w:t>
        </w:r>
      </w:hyperlink>
      <w:r w:rsidRPr="00DC1FF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7" w:history="1">
        <w:r w:rsidRPr="00DC1FFF">
          <w:rPr>
            <w:rFonts w:ascii="Times New Roman" w:eastAsia="Times New Roman" w:hAnsi="Times New Roman" w:cs="Times New Roman"/>
            <w:bCs/>
            <w:sz w:val="28"/>
            <w:szCs w:val="28"/>
          </w:rPr>
          <w:t>абзацем вторым пункта 7 статьи 78</w:t>
        </w:r>
      </w:hyperlink>
      <w:r w:rsidRPr="00DC1FF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DC1FFF">
          <w:rPr>
            <w:rFonts w:ascii="Times New Roman" w:eastAsia="Times New Roman" w:hAnsi="Times New Roman" w:cs="Times New Roman"/>
            <w:bCs/>
            <w:sz w:val="28"/>
            <w:szCs w:val="28"/>
          </w:rPr>
          <w:t>абзацем третьим пункта 2</w:t>
        </w:r>
      </w:hyperlink>
      <w:r w:rsidRPr="00DC1FF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9" w:history="1">
        <w:r w:rsidRPr="00DC1FFF">
          <w:rPr>
            <w:rFonts w:ascii="Times New Roman" w:eastAsia="Times New Roman" w:hAnsi="Times New Roman" w:cs="Times New Roman"/>
            <w:bCs/>
            <w:sz w:val="28"/>
            <w:szCs w:val="28"/>
          </w:rPr>
          <w:t>абзацем вторым пункта 4 статьи 78</w:t>
        </w:r>
      </w:hyperlink>
      <w:hyperlink r:id="rId10" w:history="1">
        <w:r w:rsidRPr="00DC1FFF">
          <w:rPr>
            <w:rFonts w:ascii="Times New Roman" w:eastAsia="Times New Roman" w:hAnsi="Times New Roman" w:cs="Times New Roman"/>
            <w:bCs/>
            <w:sz w:val="28"/>
            <w:szCs w:val="28"/>
            <w:vertAlign w:val="superscript"/>
          </w:rPr>
          <w:t> 1</w:t>
        </w:r>
      </w:hyperlink>
      <w:r w:rsidRPr="00DC1FFF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Бюджетного кодекса Российской Федерации,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</w:t>
      </w:r>
      <w:proofErr w:type="gram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DC1FFF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Уставом </w:t>
      </w:r>
      <w:proofErr w:type="spellStart"/>
      <w:r w:rsidRPr="00DC1FFF">
        <w:rPr>
          <w:rFonts w:ascii="Times New Roman" w:eastAsia="Times New Roman" w:hAnsi="Times New Roman" w:cs="Times New Roman"/>
          <w:bCs/>
          <w:sz w:val="28"/>
          <w:szCs w:val="28"/>
        </w:rPr>
        <w:t>Лухского</w:t>
      </w:r>
      <w:proofErr w:type="spellEnd"/>
      <w:r w:rsidRPr="00DC1F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района, администрация </w:t>
      </w:r>
      <w:proofErr w:type="spellStart"/>
      <w:r w:rsidRPr="00DC1FFF">
        <w:rPr>
          <w:rFonts w:ascii="Times New Roman" w:eastAsia="Times New Roman" w:hAnsi="Times New Roman" w:cs="Times New Roman"/>
          <w:bCs/>
          <w:sz w:val="28"/>
          <w:szCs w:val="28"/>
        </w:rPr>
        <w:t>Лухского</w:t>
      </w:r>
      <w:proofErr w:type="spellEnd"/>
      <w:r w:rsidRPr="00DC1F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DC1FF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D5349B" w:rsidRPr="00DC1FFF" w:rsidRDefault="00E77719" w:rsidP="00E77719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    1.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в 2024 году и плановом периоде 2025 и 2026 годов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</w:t>
      </w:r>
      <w:proofErr w:type="spellStart"/>
      <w:r w:rsidR="00D5349B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 </w:t>
      </w:r>
    </w:p>
    <w:p w:rsidR="00D81B03" w:rsidRPr="00DC1FFF" w:rsidRDefault="00E77719" w:rsidP="00D81B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    2.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Отменить постановлени</w:t>
      </w:r>
      <w:r w:rsidR="00D81B03" w:rsidRPr="00DC1FFF">
        <w:rPr>
          <w:rFonts w:ascii="Times New Roman" w:hAnsi="Times New Roman" w:cs="Times New Roman"/>
          <w:sz w:val="28"/>
          <w:szCs w:val="28"/>
        </w:rPr>
        <w:t>я</w:t>
      </w:r>
      <w:r w:rsidRPr="00DC1F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 от 27.01.2022г. №21 «</w:t>
      </w:r>
      <w:r w:rsidRPr="00DC1FF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Pr="00DC1FFF">
        <w:rPr>
          <w:rFonts w:ascii="Times New Roman" w:eastAsia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="00D81B03" w:rsidRPr="00DC1FFF">
        <w:rPr>
          <w:rFonts w:ascii="Times New Roman" w:eastAsia="Times New Roman" w:hAnsi="Times New Roman" w:cs="Times New Roman"/>
          <w:sz w:val="28"/>
          <w:szCs w:val="28"/>
        </w:rPr>
        <w:t xml:space="preserve"> и от 21.05 2021г. №157 «Об утверждении Порядка предоставления субсидий, в том числе</w:t>
      </w:r>
      <w:proofErr w:type="gramEnd"/>
      <w:r w:rsidR="00D81B03" w:rsidRPr="00DC1FFF">
        <w:rPr>
          <w:rFonts w:ascii="Times New Roman" w:eastAsia="Times New Roman" w:hAnsi="Times New Roman" w:cs="Times New Roman"/>
          <w:sz w:val="28"/>
          <w:szCs w:val="28"/>
        </w:rPr>
        <w:t xml:space="preserve">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="00D81B03" w:rsidRPr="00DC1FFF">
        <w:rPr>
          <w:rFonts w:ascii="Times New Roman" w:eastAsia="Times New Roman" w:hAnsi="Times New Roman" w:cs="Times New Roman"/>
          <w:sz w:val="28"/>
          <w:szCs w:val="28"/>
        </w:rPr>
        <w:t>Лухского</w:t>
      </w:r>
      <w:proofErr w:type="spellEnd"/>
      <w:r w:rsidR="00D81B03" w:rsidRPr="00DC1F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района».</w:t>
      </w:r>
    </w:p>
    <w:p w:rsidR="00E77719" w:rsidRPr="00DC1FFF" w:rsidRDefault="00E77719" w:rsidP="00D81B03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   </w:t>
      </w:r>
      <w:r w:rsidR="00AD74E1" w:rsidRPr="00DC1FFF">
        <w:rPr>
          <w:rFonts w:ascii="Times New Roman" w:hAnsi="Times New Roman" w:cs="Times New Roman"/>
          <w:sz w:val="28"/>
          <w:szCs w:val="28"/>
        </w:rPr>
        <w:t>3</w:t>
      </w:r>
      <w:r w:rsidRPr="00DC1FFF">
        <w:rPr>
          <w:rFonts w:ascii="Times New Roman" w:hAnsi="Times New Roman" w:cs="Times New Roman"/>
          <w:sz w:val="28"/>
          <w:szCs w:val="28"/>
        </w:rPr>
        <w:t xml:space="preserve">.Утвердить Состав конкурсной комиссии по предоставлению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AD74E1" w:rsidRPr="00DC1FFF">
        <w:rPr>
          <w:rFonts w:ascii="Times New Roman" w:hAnsi="Times New Roman" w:cs="Times New Roman"/>
          <w:sz w:val="28"/>
          <w:szCs w:val="28"/>
        </w:rPr>
        <w:t xml:space="preserve">- </w:t>
      </w:r>
      <w:r w:rsidRPr="00DC1FFF">
        <w:rPr>
          <w:rFonts w:ascii="Times New Roman" w:hAnsi="Times New Roman" w:cs="Times New Roman"/>
          <w:sz w:val="28"/>
          <w:szCs w:val="28"/>
        </w:rPr>
        <w:t>в связи с производ</w:t>
      </w:r>
      <w:r w:rsidR="00AD74E1" w:rsidRPr="00DC1FFF">
        <w:rPr>
          <w:rFonts w:ascii="Times New Roman" w:hAnsi="Times New Roman" w:cs="Times New Roman"/>
          <w:sz w:val="28"/>
          <w:szCs w:val="28"/>
        </w:rPr>
        <w:t>ителям</w:t>
      </w:r>
      <w:r w:rsidRPr="00DC1FFF">
        <w:rPr>
          <w:rFonts w:ascii="Times New Roman" w:hAnsi="Times New Roman" w:cs="Times New Roman"/>
          <w:sz w:val="28"/>
          <w:szCs w:val="28"/>
        </w:rPr>
        <w:t xml:space="preserve"> (реализацией) ими товаров, выполнением работ, оказанием услуг из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 приложению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>.</w:t>
      </w:r>
    </w:p>
    <w:p w:rsidR="00E77719" w:rsidRPr="00DC1FFF" w:rsidRDefault="00AD74E1" w:rsidP="00FF575A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   4</w:t>
      </w:r>
      <w:r w:rsidR="00E77719" w:rsidRPr="00DC1FFF">
        <w:rPr>
          <w:rFonts w:ascii="Times New Roman" w:hAnsi="Times New Roman" w:cs="Times New Roman"/>
          <w:sz w:val="28"/>
          <w:szCs w:val="28"/>
        </w:rPr>
        <w:t xml:space="preserve">.Положение о конкурсной комиссии по предоставлению </w:t>
      </w:r>
      <w:r w:rsidR="00FF575A" w:rsidRPr="00DC1FFF">
        <w:rPr>
          <w:rFonts w:ascii="Times New Roman" w:hAnsi="Times New Roman" w:cs="Times New Roman"/>
          <w:sz w:val="28"/>
          <w:szCs w:val="28"/>
        </w:rPr>
        <w:t xml:space="preserve">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</w:t>
      </w:r>
      <w:proofErr w:type="spellStart"/>
      <w:r w:rsidR="00FF575A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FF575A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r w:rsidR="00E77719" w:rsidRPr="00DC1FFF">
        <w:rPr>
          <w:rFonts w:ascii="Times New Roman" w:hAnsi="Times New Roman" w:cs="Times New Roman"/>
          <w:sz w:val="28"/>
          <w:szCs w:val="28"/>
        </w:rPr>
        <w:t>согласно  приложению3.</w:t>
      </w:r>
    </w:p>
    <w:p w:rsidR="00D81B03" w:rsidRPr="00DC1FFF" w:rsidRDefault="00E77719" w:rsidP="00D8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   </w:t>
      </w:r>
      <w:r w:rsidR="00D81B03" w:rsidRPr="00DC1FFF">
        <w:rPr>
          <w:rFonts w:ascii="Times New Roman" w:hAnsi="Times New Roman" w:cs="Times New Roman"/>
          <w:sz w:val="28"/>
          <w:szCs w:val="28"/>
        </w:rPr>
        <w:t xml:space="preserve">   </w:t>
      </w:r>
      <w:r w:rsidR="00AD74E1" w:rsidRPr="00DC1FFF">
        <w:rPr>
          <w:rFonts w:ascii="Times New Roman" w:hAnsi="Times New Roman" w:cs="Times New Roman"/>
          <w:sz w:val="28"/>
          <w:szCs w:val="28"/>
        </w:rPr>
        <w:t>5</w:t>
      </w:r>
      <w:r w:rsidRPr="00DC1FFF">
        <w:rPr>
          <w:rFonts w:ascii="Times New Roman" w:hAnsi="Times New Roman" w:cs="Times New Roman"/>
          <w:sz w:val="28"/>
          <w:szCs w:val="28"/>
        </w:rPr>
        <w:t>.Настоящее Постановление  вступает в силу после его официального подписания и распространяется на правоотношения, возникшие с 1 января 2024 года.</w:t>
      </w:r>
    </w:p>
    <w:p w:rsidR="00D81B03" w:rsidRPr="00DC1FFF" w:rsidRDefault="00D81B03" w:rsidP="00D8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719" w:rsidRPr="00DC1FFF" w:rsidRDefault="00E77719" w:rsidP="00D8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   </w:t>
      </w:r>
      <w:r w:rsidR="00AD74E1" w:rsidRPr="00DC1FFF">
        <w:rPr>
          <w:rFonts w:ascii="Times New Roman" w:hAnsi="Times New Roman" w:cs="Times New Roman"/>
          <w:sz w:val="28"/>
          <w:szCs w:val="28"/>
        </w:rPr>
        <w:t>6</w:t>
      </w:r>
      <w:r w:rsidRPr="00DC1FFF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официальном издании «Вестник 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D81B03" w:rsidRPr="00DC1FFF" w:rsidRDefault="00D81B03" w:rsidP="00D8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49B" w:rsidRPr="00DC1FFF" w:rsidRDefault="00D81B03" w:rsidP="00D81B03">
      <w:pPr>
        <w:pStyle w:val="60"/>
        <w:shd w:val="clear" w:color="auto" w:fill="auto"/>
        <w:spacing w:before="0" w:line="276" w:lineRule="auto"/>
        <w:jc w:val="both"/>
        <w:rPr>
          <w:b w:val="0"/>
          <w:sz w:val="28"/>
          <w:szCs w:val="28"/>
        </w:rPr>
      </w:pPr>
      <w:r w:rsidRPr="00DC1FFF">
        <w:rPr>
          <w:b w:val="0"/>
          <w:sz w:val="28"/>
          <w:szCs w:val="28"/>
        </w:rPr>
        <w:t xml:space="preserve">    </w:t>
      </w:r>
    </w:p>
    <w:p w:rsidR="00D81B03" w:rsidRPr="00DC1FFF" w:rsidRDefault="00D81B03" w:rsidP="00E77719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</w:p>
    <w:p w:rsidR="00E77719" w:rsidRPr="00DC1FFF" w:rsidRDefault="00E77719" w:rsidP="00E77719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DC1FFF">
        <w:rPr>
          <w:sz w:val="28"/>
          <w:szCs w:val="28"/>
        </w:rPr>
        <w:t xml:space="preserve">Глава </w:t>
      </w:r>
      <w:proofErr w:type="spellStart"/>
      <w:r w:rsidRPr="00DC1FFF">
        <w:rPr>
          <w:sz w:val="28"/>
          <w:szCs w:val="28"/>
        </w:rPr>
        <w:t>Лухского</w:t>
      </w:r>
      <w:proofErr w:type="spellEnd"/>
    </w:p>
    <w:p w:rsidR="00E77719" w:rsidRPr="00DC1FFF" w:rsidRDefault="00E77719" w:rsidP="00E77719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DC1FFF">
        <w:rPr>
          <w:sz w:val="28"/>
          <w:szCs w:val="28"/>
        </w:rPr>
        <w:t>муниципального района</w:t>
      </w:r>
      <w:r w:rsidRPr="00DC1FFF">
        <w:rPr>
          <w:sz w:val="28"/>
          <w:szCs w:val="28"/>
        </w:rPr>
        <w:tab/>
      </w:r>
      <w:r w:rsidRPr="00DC1FFF">
        <w:rPr>
          <w:sz w:val="28"/>
          <w:szCs w:val="28"/>
        </w:rPr>
        <w:tab/>
      </w:r>
      <w:r w:rsidRPr="00DC1FFF">
        <w:rPr>
          <w:sz w:val="28"/>
          <w:szCs w:val="28"/>
        </w:rPr>
        <w:tab/>
        <w:t xml:space="preserve">  </w:t>
      </w:r>
      <w:r w:rsidRPr="00DC1FFF">
        <w:rPr>
          <w:sz w:val="28"/>
          <w:szCs w:val="28"/>
        </w:rPr>
        <w:tab/>
        <w:t xml:space="preserve">                 Н.И.Смуров.</w:t>
      </w:r>
    </w:p>
    <w:p w:rsidR="00E77719" w:rsidRPr="00DC1FFF" w:rsidRDefault="00E77719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E77719" w:rsidRPr="00DC1FFF" w:rsidRDefault="00E77719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E77719" w:rsidRPr="00DC1FFF" w:rsidRDefault="00E77719" w:rsidP="00E77719">
      <w:pPr>
        <w:pStyle w:val="ConsPlusNormal"/>
        <w:rPr>
          <w:rFonts w:ascii="Times New Roman" w:hAnsi="Times New Roman" w:cs="Times New Roman"/>
          <w:sz w:val="20"/>
        </w:rPr>
      </w:pPr>
      <w:r w:rsidRPr="00DC1FFF">
        <w:rPr>
          <w:rFonts w:ascii="Times New Roman" w:hAnsi="Times New Roman" w:cs="Times New Roman"/>
          <w:sz w:val="20"/>
        </w:rPr>
        <w:t>Исп</w:t>
      </w:r>
      <w:proofErr w:type="gramStart"/>
      <w:r w:rsidRPr="00DC1FFF">
        <w:rPr>
          <w:rFonts w:ascii="Times New Roman" w:hAnsi="Times New Roman" w:cs="Times New Roman"/>
          <w:sz w:val="20"/>
        </w:rPr>
        <w:t>.Р</w:t>
      </w:r>
      <w:proofErr w:type="gramEnd"/>
      <w:r w:rsidRPr="00DC1FFF">
        <w:rPr>
          <w:rFonts w:ascii="Times New Roman" w:hAnsi="Times New Roman" w:cs="Times New Roman"/>
          <w:sz w:val="20"/>
        </w:rPr>
        <w:t>ожкова О.Б.Тел.2-12-68</w:t>
      </w:r>
    </w:p>
    <w:p w:rsidR="00D5349B" w:rsidRPr="00DC1FFF" w:rsidRDefault="00D5349B" w:rsidP="00D53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D5349B" w:rsidRPr="00DC1FFF" w:rsidRDefault="00D5349B" w:rsidP="00D53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____________ № ____ </w:t>
      </w:r>
    </w:p>
    <w:p w:rsidR="00D81B03" w:rsidRPr="00DC1FFF" w:rsidRDefault="00D81B03" w:rsidP="00D53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1B03" w:rsidRPr="00DC1FFF" w:rsidRDefault="00D81B03" w:rsidP="00D53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49B" w:rsidRPr="00DC1FFF" w:rsidRDefault="00D5349B" w:rsidP="00AD74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Порядок предоставления в 2024 году и</w:t>
      </w:r>
      <w:r w:rsidR="00E77719"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Pr="00DC1FFF">
        <w:rPr>
          <w:rFonts w:ascii="Times New Roman" w:hAnsi="Times New Roman" w:cs="Times New Roman"/>
          <w:sz w:val="28"/>
          <w:szCs w:val="28"/>
        </w:rPr>
        <w:t>плановом периоде 2025 и 2026 годов субсидий,</w:t>
      </w:r>
      <w:r w:rsidR="00D81B03"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Pr="00DC1FFF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  <w:r w:rsidR="00E77719"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="00AD74E1" w:rsidRPr="00DC1FFF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</w:t>
      </w:r>
      <w:proofErr w:type="spellStart"/>
      <w:r w:rsidR="00AD74E1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AD74E1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D5349B" w:rsidRPr="00DC1FFF" w:rsidRDefault="00D5349B" w:rsidP="00D5349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субсидий.</w:t>
      </w:r>
    </w:p>
    <w:p w:rsidR="00D5349B" w:rsidRPr="00DC1FFF" w:rsidRDefault="00D5349B" w:rsidP="00D5349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, услуг и проведение отборов получателей указанных субсидий, в том числе грантов в форме субсидий», и устанавливает порядок предоставления на безвозмездной и безвозвратной основе денежных средств из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производ</w:t>
      </w:r>
      <w:r w:rsidR="00E84CFE" w:rsidRPr="00DC1FFF">
        <w:rPr>
          <w:rFonts w:ascii="Times New Roman" w:hAnsi="Times New Roman" w:cs="Times New Roman"/>
          <w:sz w:val="28"/>
          <w:szCs w:val="28"/>
        </w:rPr>
        <w:t>ителям</w:t>
      </w:r>
      <w:proofErr w:type="gramEnd"/>
      <w:r w:rsidR="00E84CFE"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Pr="00DC1FFF">
        <w:rPr>
          <w:rFonts w:ascii="Times New Roman" w:hAnsi="Times New Roman" w:cs="Times New Roman"/>
          <w:sz w:val="28"/>
          <w:szCs w:val="28"/>
        </w:rPr>
        <w:t xml:space="preserve">(реализацией) товаров, выполнением работ, оказанием услуг, в соответствии с настоящим Порядком, осуществляется в целях: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а) возмещения недополученных доходов;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б) финансового обеспечения (возмещения) затрат;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в) на укрепление материально-технической базы (приобретение специализированной техники, оборудования);</w:t>
      </w:r>
    </w:p>
    <w:p w:rsidR="00D5349B" w:rsidRPr="00DC1FFF" w:rsidRDefault="003A3260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г</w:t>
      </w:r>
      <w:r w:rsidR="00D5349B" w:rsidRPr="00DC1FFF">
        <w:rPr>
          <w:rFonts w:ascii="Times New Roman" w:hAnsi="Times New Roman" w:cs="Times New Roman"/>
          <w:sz w:val="28"/>
          <w:szCs w:val="28"/>
        </w:rPr>
        <w:t>) на реализацию мероприятий по подготовке объектов жилищно</w:t>
      </w:r>
      <w:r w:rsidR="000B705D" w:rsidRPr="00DC1FFF">
        <w:rPr>
          <w:rFonts w:ascii="Times New Roman" w:hAnsi="Times New Roman" w:cs="Times New Roman"/>
          <w:sz w:val="28"/>
          <w:szCs w:val="28"/>
        </w:rPr>
        <w:t>-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коммунального хозяйства к работе в осенне-зимний период; </w:t>
      </w:r>
    </w:p>
    <w:p w:rsidR="00D5349B" w:rsidRPr="00DC1FFF" w:rsidRDefault="003A3260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FFF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>) на оплату кредиторской задолженности за топливно-энергетические ресурсы;</w:t>
      </w:r>
    </w:p>
    <w:p w:rsidR="00D5349B" w:rsidRPr="00DC1FFF" w:rsidRDefault="003A3260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е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) предоставления грантов в форме субсидий;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0B705D" w:rsidRPr="00DC1FFF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земельным отношениям а</w:t>
      </w:r>
      <w:r w:rsidRPr="00DC1FFF">
        <w:rPr>
          <w:rFonts w:ascii="Times New Roman" w:hAnsi="Times New Roman" w:cs="Times New Roman"/>
          <w:sz w:val="28"/>
          <w:szCs w:val="28"/>
        </w:rPr>
        <w:t>дминистраци</w:t>
      </w:r>
      <w:r w:rsidR="000B705D" w:rsidRPr="00DC1FFF">
        <w:rPr>
          <w:rFonts w:ascii="Times New Roman" w:hAnsi="Times New Roman" w:cs="Times New Roman"/>
          <w:sz w:val="28"/>
          <w:szCs w:val="28"/>
        </w:rPr>
        <w:t>и</w:t>
      </w:r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0B705D" w:rsidRPr="00DC1FFF">
        <w:rPr>
          <w:rFonts w:ascii="Times New Roman" w:hAnsi="Times New Roman" w:cs="Times New Roman"/>
          <w:sz w:val="28"/>
          <w:szCs w:val="28"/>
        </w:rPr>
        <w:t xml:space="preserve"> и Администрация </w:t>
      </w:r>
      <w:proofErr w:type="spellStart"/>
      <w:r w:rsidR="000B705D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0B705D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DC1FF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E84CFE"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="000B705D" w:rsidRPr="00DC1FFF">
        <w:rPr>
          <w:rFonts w:ascii="Times New Roman" w:hAnsi="Times New Roman" w:cs="Times New Roman"/>
          <w:sz w:val="28"/>
          <w:szCs w:val="28"/>
        </w:rPr>
        <w:t xml:space="preserve">Комитет и </w:t>
      </w:r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="000B705D" w:rsidRPr="00DC1FFF">
        <w:rPr>
          <w:rFonts w:ascii="Times New Roman" w:hAnsi="Times New Roman" w:cs="Times New Roman"/>
          <w:sz w:val="28"/>
          <w:szCs w:val="28"/>
        </w:rPr>
        <w:t>А</w:t>
      </w:r>
      <w:r w:rsidRPr="00DC1FFF">
        <w:rPr>
          <w:rFonts w:ascii="Times New Roman" w:hAnsi="Times New Roman" w:cs="Times New Roman"/>
          <w:sz w:val="28"/>
          <w:szCs w:val="28"/>
        </w:rPr>
        <w:t>дминистрация) явля</w:t>
      </w:r>
      <w:r w:rsidR="000B705D" w:rsidRPr="00DC1FFF">
        <w:rPr>
          <w:rFonts w:ascii="Times New Roman" w:hAnsi="Times New Roman" w:cs="Times New Roman"/>
          <w:sz w:val="28"/>
          <w:szCs w:val="28"/>
        </w:rPr>
        <w:t>ю</w:t>
      </w:r>
      <w:r w:rsidRPr="00DC1FFF">
        <w:rPr>
          <w:rFonts w:ascii="Times New Roman" w:hAnsi="Times New Roman" w:cs="Times New Roman"/>
          <w:sz w:val="28"/>
          <w:szCs w:val="28"/>
        </w:rPr>
        <w:t>тся главным</w:t>
      </w:r>
      <w:r w:rsidR="000B705D" w:rsidRPr="00DC1FFF">
        <w:rPr>
          <w:rFonts w:ascii="Times New Roman" w:hAnsi="Times New Roman" w:cs="Times New Roman"/>
          <w:sz w:val="28"/>
          <w:szCs w:val="28"/>
        </w:rPr>
        <w:t>и</w:t>
      </w:r>
      <w:r w:rsidR="00D81B03" w:rsidRPr="00DC1FFF">
        <w:rPr>
          <w:rFonts w:ascii="Times New Roman" w:hAnsi="Times New Roman" w:cs="Times New Roman"/>
          <w:sz w:val="28"/>
          <w:szCs w:val="28"/>
        </w:rPr>
        <w:t xml:space="preserve"> распорядителя</w:t>
      </w:r>
      <w:r w:rsidRPr="00DC1FFF">
        <w:rPr>
          <w:rFonts w:ascii="Times New Roman" w:hAnsi="Times New Roman" w:cs="Times New Roman"/>
          <w:sz w:val="28"/>
          <w:szCs w:val="28"/>
        </w:rPr>
        <w:t>м</w:t>
      </w:r>
      <w:r w:rsidR="000B705D" w:rsidRPr="00DC1FFF">
        <w:rPr>
          <w:rFonts w:ascii="Times New Roman" w:hAnsi="Times New Roman" w:cs="Times New Roman"/>
          <w:sz w:val="28"/>
          <w:szCs w:val="28"/>
        </w:rPr>
        <w:t>и</w:t>
      </w:r>
      <w:r w:rsidRPr="00DC1FFF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(далее – главный распорядитель), осуществляющ</w:t>
      </w:r>
      <w:r w:rsidR="000B705D" w:rsidRPr="00DC1FFF">
        <w:rPr>
          <w:rFonts w:ascii="Times New Roman" w:hAnsi="Times New Roman" w:cs="Times New Roman"/>
          <w:sz w:val="28"/>
          <w:szCs w:val="28"/>
        </w:rPr>
        <w:t xml:space="preserve">ими </w:t>
      </w:r>
      <w:r w:rsidRPr="00DC1FFF">
        <w:rPr>
          <w:rFonts w:ascii="Times New Roman" w:hAnsi="Times New Roman" w:cs="Times New Roman"/>
          <w:sz w:val="28"/>
          <w:szCs w:val="28"/>
        </w:rPr>
        <w:t>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и плановый период, и лимитов бюджетных обязательств, утвержденных в установленном порядке на предоставление субсидий.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1.4.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администрации. Критерии, условия и порядок конкурсного отбора утверждены настоящим постановлением.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1.5. Критериями отбора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получателей субсидий, имеющих право на получение субсидий из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являются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3)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включенные</w:t>
      </w:r>
      <w:r w:rsidR="000B705D" w:rsidRPr="00DC1FF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B705D"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Pr="00DC1FFF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>финансов Российской Федерации перечень государств и территорий, используемых для промежуточного (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акционерных обществ;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5)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6) получатель субсидии (участник отбора) не получает средства из местного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7)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8)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9) у получателя субсидии (участника отбора) отсутствуют просроченная задолженность по возврату в местный бюджет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из которого планируется предоставление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>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 (за исключением случаев, установленных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области);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>10)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11)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  <w:proofErr w:type="gramEnd"/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>12) наличие у участников отбора: - опыта, необходимого для достижения целей предоставления субсидии (в случае, если такое требование предусмотрено правовым актом); - кадрового состава, необходимого для достижения целей предоставления субсидии (в случае, если такое требование предусмотрено правовым актом); 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- документов, необходимых для подтверждения соответствия участника отбора требованиям, предусмотренным настоящим подпунктом.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>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предоставляется при соблюдении следующих критериев: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области;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>3)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акционерных обществ;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5)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6) получатель субсидии (участник отбора) не получает средства из местного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7)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 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8) наличие у получателя субсидии: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- опыта,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- кадрового состава,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- документов, необходимых для подтверждения соответствия участника отбора требованиям, предусмотренным настоящим подпунктом. </w:t>
      </w:r>
    </w:p>
    <w:p w:rsidR="003A3260" w:rsidRPr="00DC1FFF" w:rsidRDefault="003A3260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260" w:rsidRPr="00DC1FFF" w:rsidRDefault="00D5349B" w:rsidP="003A326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Порядок проведения отбора получателей</w:t>
      </w:r>
    </w:p>
    <w:p w:rsidR="00D5349B" w:rsidRPr="00DC1FFF" w:rsidRDefault="00D5349B" w:rsidP="003A3260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субсидий, условия и порядок предоставления субсидий</w:t>
      </w:r>
    </w:p>
    <w:p w:rsidR="003A3260" w:rsidRPr="00DC1FFF" w:rsidRDefault="003A3260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2.1. Субсидии предоставляются на основе результатов отбора.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Способы проведения отбора: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- конкурс, который проводится при определении получателя субсидии исходя из наилучших условий достижения целей (результатов) предоставления субсидии; 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 </w:t>
      </w:r>
      <w:proofErr w:type="gramEnd"/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Отбор получателей субсидий осуществляется </w:t>
      </w:r>
      <w:r w:rsidR="0024646B" w:rsidRPr="00DC1FFF">
        <w:rPr>
          <w:rFonts w:ascii="Times New Roman" w:hAnsi="Times New Roman" w:cs="Times New Roman"/>
          <w:sz w:val="28"/>
          <w:szCs w:val="28"/>
        </w:rPr>
        <w:t>Комитетом и А</w:t>
      </w:r>
      <w:r w:rsidRPr="00DC1FFF">
        <w:rPr>
          <w:rFonts w:ascii="Times New Roman" w:hAnsi="Times New Roman" w:cs="Times New Roman"/>
          <w:sz w:val="28"/>
          <w:szCs w:val="28"/>
        </w:rPr>
        <w:t xml:space="preserve">дминистрацией в соответствии с критериями отбора, установленными п. 1.5 настоящего Порядка.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 Комиссия осуществляет отбор получателей субсидий на основании критериев отбора, установленных настоящим Порядком.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С 1 января 2024 года при предоставлении субсидий, в том числе грантов в форме субсидий, из местного бюджета, если источником финансового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>обеспечения расходных обязательств муниципального образования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Федерации, и с 1 января 2025 года при предоставлении иных субсидий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в том числе грантов в форме субсидий, из местного бюджета, применяется государственная интегрированная информационная система управления общественными финансами «Электронный бюджет», обеспечивающая проведение отбора, а также применяется порядок взаимодействия участников отбора и главного распорядителя бюджетных средств с использованием документов в электронной форме, в соответствии с Постановлением Правительства РФ от 30.06.2015 № 658 «О государственной интегрированной информационной системе управления общественными финансами «Электронный бюджет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и с учётом положений, установленных пунктами 20-25 </w:t>
      </w:r>
      <w:r w:rsidR="0024646B" w:rsidRPr="00DC1FFF">
        <w:rPr>
          <w:rFonts w:ascii="Times New Roman" w:hAnsi="Times New Roman" w:cs="Times New Roman"/>
          <w:sz w:val="28"/>
          <w:szCs w:val="28"/>
        </w:rPr>
        <w:t>«</w:t>
      </w:r>
      <w:r w:rsidRPr="00DC1FFF">
        <w:rPr>
          <w:rFonts w:ascii="Times New Roman" w:hAnsi="Times New Roman" w:cs="Times New Roman"/>
          <w:sz w:val="28"/>
          <w:szCs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4646B" w:rsidRPr="00DC1FFF">
        <w:rPr>
          <w:rFonts w:ascii="Times New Roman" w:hAnsi="Times New Roman" w:cs="Times New Roman"/>
          <w:sz w:val="28"/>
          <w:szCs w:val="28"/>
        </w:rPr>
        <w:t>»</w:t>
      </w:r>
      <w:r w:rsidRPr="00DC1FFF">
        <w:rPr>
          <w:rFonts w:ascii="Times New Roman" w:hAnsi="Times New Roman" w:cs="Times New Roman"/>
          <w:sz w:val="28"/>
          <w:szCs w:val="28"/>
        </w:rPr>
        <w:t>, утверждённых Постановлением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Правительства РФ от 25.10.2023 N 1782 (далее – Общие требования, утвержденные Постановлением Правительства РФ от 25.10.2023 N 1782). 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документов, порядка разъяснений положений об отборе в соответствии с пунктами 21-22 Общих требований, утвержденных Постановлением Правительства РФ от 25.10.2023 N 1782. Постановление размещается на едином портале бюджетной системы Российской Федерации в информационно–телекоммуникационной сети «Интернет», а также на официальном сайте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 информационно</w:t>
      </w:r>
      <w:r w:rsidR="00352998" w:rsidRPr="00DC1FFF">
        <w:rPr>
          <w:rFonts w:ascii="Times New Roman" w:hAnsi="Times New Roman" w:cs="Times New Roman"/>
          <w:sz w:val="28"/>
          <w:szCs w:val="28"/>
        </w:rPr>
        <w:t>-</w:t>
      </w:r>
      <w:r w:rsidRPr="00DC1FFF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течение 10 рабочих дней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его вступления в силу.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Срок приема документов для участия в отборе не может превышать 30 календарных дней.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2.3. Для участия в отборе получатели субсидий представляют в администрацию следующие документы: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1) заявление для участия в отборе (приложение № 1);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3)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о приостановлении деятельности организации на момент подачи заявки (письмо-подтверждение составляет участник в свободной форме);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4) информацию о программе (проекте), при наличии;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5) документы, подтверждающие фактически произведенные затраты (недополученные доходы). 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Документы, предусмотренные настоящим пунктом, в случае проведения отбора получателей субсидий, поступившие в </w:t>
      </w:r>
      <w:r w:rsidR="00E61F50" w:rsidRPr="00DC1FFF">
        <w:rPr>
          <w:rFonts w:ascii="Times New Roman" w:hAnsi="Times New Roman" w:cs="Times New Roman"/>
          <w:sz w:val="28"/>
          <w:szCs w:val="28"/>
        </w:rPr>
        <w:t>Комитет или А</w:t>
      </w:r>
      <w:r w:rsidRPr="00DC1FFF">
        <w:rPr>
          <w:rFonts w:ascii="Times New Roman" w:hAnsi="Times New Roman" w:cs="Times New Roman"/>
          <w:sz w:val="28"/>
          <w:szCs w:val="28"/>
        </w:rPr>
        <w:t xml:space="preserve">дминистрацию, регистрируются в журнале регистрации в срок не позднее дня следующего за днем их поступления. 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</w:t>
      </w:r>
      <w:r w:rsidR="00E61F50" w:rsidRPr="00DC1FFF">
        <w:rPr>
          <w:rFonts w:ascii="Times New Roman" w:hAnsi="Times New Roman" w:cs="Times New Roman"/>
          <w:sz w:val="28"/>
          <w:szCs w:val="28"/>
        </w:rPr>
        <w:t>К</w:t>
      </w:r>
      <w:r w:rsidRPr="00DC1FFF">
        <w:rPr>
          <w:rFonts w:ascii="Times New Roman" w:hAnsi="Times New Roman" w:cs="Times New Roman"/>
          <w:sz w:val="28"/>
          <w:szCs w:val="28"/>
        </w:rPr>
        <w:t xml:space="preserve">омиссию для его рассмотрения, по существу. 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 настоящего пункта. По результ</w:t>
      </w:r>
      <w:r w:rsidR="0024646B" w:rsidRPr="00DC1FFF">
        <w:rPr>
          <w:rFonts w:ascii="Times New Roman" w:hAnsi="Times New Roman" w:cs="Times New Roman"/>
          <w:sz w:val="28"/>
          <w:szCs w:val="28"/>
        </w:rPr>
        <w:t>а</w:t>
      </w:r>
      <w:r w:rsidRPr="00DC1FFF">
        <w:rPr>
          <w:rFonts w:ascii="Times New Roman" w:hAnsi="Times New Roman" w:cs="Times New Roman"/>
          <w:sz w:val="28"/>
          <w:szCs w:val="28"/>
        </w:rPr>
        <w:t xml:space="preserve">там рассмотрения заявления и представленных документов </w:t>
      </w:r>
      <w:r w:rsidR="00E61F50" w:rsidRPr="00DC1FFF">
        <w:rPr>
          <w:rFonts w:ascii="Times New Roman" w:hAnsi="Times New Roman" w:cs="Times New Roman"/>
          <w:sz w:val="28"/>
          <w:szCs w:val="28"/>
        </w:rPr>
        <w:t>К</w:t>
      </w:r>
      <w:r w:rsidRPr="00DC1FFF">
        <w:rPr>
          <w:rFonts w:ascii="Times New Roman" w:hAnsi="Times New Roman" w:cs="Times New Roman"/>
          <w:sz w:val="28"/>
          <w:szCs w:val="28"/>
        </w:rPr>
        <w:t>омиссия принимает решение о предоставлении (отказе в предоставлении) субсидии</w:t>
      </w:r>
      <w:r w:rsidR="0024646B" w:rsidRPr="00DC1FFF">
        <w:rPr>
          <w:rFonts w:ascii="Times New Roman" w:hAnsi="Times New Roman" w:cs="Times New Roman"/>
          <w:sz w:val="28"/>
          <w:szCs w:val="28"/>
        </w:rPr>
        <w:t>.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="00E61F50"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Pr="00DC1FFF">
        <w:rPr>
          <w:rFonts w:ascii="Times New Roman" w:hAnsi="Times New Roman" w:cs="Times New Roman"/>
          <w:sz w:val="28"/>
          <w:szCs w:val="28"/>
        </w:rPr>
        <w:t xml:space="preserve">Определение Комиссией в результате отбора конкретного получателя субсидии оформляется протоколом Комиссии. В течение 5 рабочих дней на основании протокола Комиссии,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готовится проект постановления о предоставлении субсидии. </w:t>
      </w:r>
    </w:p>
    <w:p w:rsidR="0024646B" w:rsidRPr="00DC1FFF" w:rsidRDefault="00E61F50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Pr="00DC1FFF">
        <w:rPr>
          <w:rFonts w:ascii="Times New Roman" w:hAnsi="Times New Roman" w:cs="Times New Roman"/>
          <w:sz w:val="28"/>
          <w:szCs w:val="28"/>
        </w:rPr>
        <w:t>К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</w:t>
      </w:r>
      <w:r w:rsidR="00D5349B"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случае если субсидии предоставляются в целях реализации соответствующих проектов, программ. </w:t>
      </w:r>
      <w:proofErr w:type="gramEnd"/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Максимальный срок рассмотрения заявления и представленных документов не может превышать 30 календарных дней. </w:t>
      </w:r>
    </w:p>
    <w:p w:rsidR="0024646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 </w:t>
      </w:r>
    </w:p>
    <w:p w:rsidR="008F4CB8" w:rsidRPr="00DC1FFF" w:rsidRDefault="008F4CB8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="0024646B" w:rsidRPr="00DC1FFF">
        <w:rPr>
          <w:rFonts w:ascii="Times New Roman" w:hAnsi="Times New Roman" w:cs="Times New Roman"/>
          <w:sz w:val="28"/>
          <w:szCs w:val="28"/>
        </w:rPr>
        <w:t xml:space="preserve">Комитет и </w:t>
      </w:r>
      <w:r w:rsidR="00D5349B" w:rsidRPr="00DC1FFF">
        <w:rPr>
          <w:rFonts w:ascii="Times New Roman" w:hAnsi="Times New Roman" w:cs="Times New Roman"/>
          <w:sz w:val="28"/>
          <w:szCs w:val="28"/>
        </w:rPr>
        <w:t>Администрация в течение 5 рабочих дней после утверждения постановлени</w:t>
      </w:r>
      <w:r w:rsidRPr="00DC1FFF">
        <w:rPr>
          <w:rFonts w:ascii="Times New Roman" w:hAnsi="Times New Roman" w:cs="Times New Roman"/>
          <w:sz w:val="28"/>
          <w:szCs w:val="28"/>
        </w:rPr>
        <w:t xml:space="preserve">я 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1FFF">
        <w:rPr>
          <w:rFonts w:ascii="Times New Roman" w:hAnsi="Times New Roman" w:cs="Times New Roman"/>
          <w:sz w:val="28"/>
          <w:szCs w:val="28"/>
        </w:rPr>
        <w:t>о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предоставления субсидии заключает Соглашение с получателем субсидии. Субсидия предоставляется на основании заключенного Соглашения между</w:t>
      </w:r>
      <w:r w:rsidR="0024646B" w:rsidRPr="00DC1FFF">
        <w:rPr>
          <w:rFonts w:ascii="Times New Roman" w:hAnsi="Times New Roman" w:cs="Times New Roman"/>
          <w:sz w:val="28"/>
          <w:szCs w:val="28"/>
        </w:rPr>
        <w:t xml:space="preserve"> Комитетом или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="0024646B" w:rsidRPr="00DC1FFF">
        <w:rPr>
          <w:rFonts w:ascii="Times New Roman" w:hAnsi="Times New Roman" w:cs="Times New Roman"/>
          <w:sz w:val="28"/>
          <w:szCs w:val="28"/>
        </w:rPr>
        <w:t>А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дминистрацией и получателем субсидии. </w:t>
      </w:r>
    </w:p>
    <w:p w:rsidR="008C195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2.4. В случае если получатель субсидии определен в соответствии с решением Совета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заявитель предоставляет в администрацию следующие документы: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1) заявление (приложение №1);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органе,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 </w:t>
      </w:r>
    </w:p>
    <w:p w:rsidR="008C195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>3) документы, обосновывающие планируемые затраты (недополученные доходы) локальные сметные расчеты, калькуляции, техническое задание и иные расчеты, подтверждающие сумму планируемых затрат (как произведенных, так и предстоящих) по направлениям расходования в текущем финансовом году и плановом периоде на цели, указанные в пункте 1.2 настоящего Порядка, справку о кредиторской задолженности за топливно-энергетические ресурсы с приложением актов сверок на первое число месяца, в котором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подано заявление; </w:t>
      </w:r>
    </w:p>
    <w:p w:rsidR="00352998" w:rsidRPr="00DC1FFF" w:rsidRDefault="008C195D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Заявление со всем комплектом необходимой документации рассматриваются по направлениям запрашиваемых средств субсидий компетентными отделами и управлениями Администрации в течение 5 рабочих дней. </w:t>
      </w:r>
    </w:p>
    <w:p w:rsidR="00352998" w:rsidRPr="00DC1FFF" w:rsidRDefault="008C195D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  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При положительном решении, в пределах </w:t>
      </w:r>
      <w:proofErr w:type="gramStart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средств, предусмотренных в решении о бюджете </w:t>
      </w:r>
      <w:proofErr w:type="spellStart"/>
      <w:r w:rsidR="00D5349B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текущий финансовый год и плановый период </w:t>
      </w:r>
      <w:r w:rsidR="0024646B" w:rsidRPr="00DC1FFF">
        <w:rPr>
          <w:rFonts w:ascii="Times New Roman" w:hAnsi="Times New Roman" w:cs="Times New Roman"/>
          <w:sz w:val="28"/>
          <w:szCs w:val="28"/>
        </w:rPr>
        <w:t>Комитет или А</w:t>
      </w:r>
      <w:r w:rsidR="00D5349B" w:rsidRPr="00DC1FFF">
        <w:rPr>
          <w:rFonts w:ascii="Times New Roman" w:hAnsi="Times New Roman" w:cs="Times New Roman"/>
          <w:sz w:val="28"/>
          <w:szCs w:val="28"/>
        </w:rPr>
        <w:t>дминистрация готовит</w:t>
      </w:r>
      <w:proofErr w:type="gram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проект постановления о предоставлении субсидии. </w:t>
      </w:r>
      <w:r w:rsidR="00D5349B" w:rsidRPr="00DC1FFF">
        <w:rPr>
          <w:rFonts w:ascii="Times New Roman" w:hAnsi="Times New Roman" w:cs="Times New Roman"/>
          <w:sz w:val="28"/>
          <w:szCs w:val="28"/>
        </w:rPr>
        <w:lastRenderedPageBreak/>
        <w:t>После утверждения постановления о предоставлении субсидии, в течени</w:t>
      </w:r>
      <w:proofErr w:type="gramStart"/>
      <w:r w:rsidR="00D5349B" w:rsidRPr="00DC1F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7C6AA6" w:rsidRPr="00DC1FFF">
        <w:rPr>
          <w:rFonts w:ascii="Times New Roman" w:hAnsi="Times New Roman" w:cs="Times New Roman"/>
          <w:sz w:val="28"/>
          <w:szCs w:val="28"/>
        </w:rPr>
        <w:t xml:space="preserve"> Комитет или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Администрация заключает Соглашение с получателем субсидии. Субсидия предоставляется на основании заключенного Соглашения между </w:t>
      </w:r>
      <w:r w:rsidR="007C6AA6" w:rsidRPr="00DC1FFF">
        <w:rPr>
          <w:rFonts w:ascii="Times New Roman" w:hAnsi="Times New Roman" w:cs="Times New Roman"/>
          <w:sz w:val="28"/>
          <w:szCs w:val="28"/>
        </w:rPr>
        <w:t xml:space="preserve">Комитетом или 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Администрацией и получателем субсидии. </w:t>
      </w:r>
    </w:p>
    <w:p w:rsidR="00352998" w:rsidRPr="00DC1FFF" w:rsidRDefault="008C195D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  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При положительном решении, сверх сумм, предусмотренных по бюджету </w:t>
      </w:r>
      <w:proofErr w:type="spellStart"/>
      <w:r w:rsidR="00D5349B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текущий финансовый год и плановый период и наличия источника покрытия расходов, вопрос о выделении средств субсидий выносится к рассмотрению на сессию Совета депутатов </w:t>
      </w:r>
      <w:proofErr w:type="spellStart"/>
      <w:r w:rsidR="00D5349B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 При положительном рассмотрении вопроса о внесении изменений и дополнений в решение о бюджете </w:t>
      </w:r>
      <w:proofErr w:type="spellStart"/>
      <w:r w:rsidR="00D5349B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текущий финансовый год и плановый период. В течени</w:t>
      </w:r>
      <w:proofErr w:type="gramStart"/>
      <w:r w:rsidR="00D5349B" w:rsidRPr="00DC1F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5 рабочих дней, после вступления решения в законную силу, </w:t>
      </w:r>
      <w:r w:rsidR="007C6AA6" w:rsidRPr="00DC1FFF">
        <w:rPr>
          <w:rFonts w:ascii="Times New Roman" w:hAnsi="Times New Roman" w:cs="Times New Roman"/>
          <w:sz w:val="28"/>
          <w:szCs w:val="28"/>
        </w:rPr>
        <w:t xml:space="preserve">Комитет или </w:t>
      </w:r>
      <w:r w:rsidR="00D5349B" w:rsidRPr="00DC1FFF">
        <w:rPr>
          <w:rFonts w:ascii="Times New Roman" w:hAnsi="Times New Roman" w:cs="Times New Roman"/>
          <w:sz w:val="28"/>
          <w:szCs w:val="28"/>
        </w:rPr>
        <w:t>Администрация заключает Соглашение с получателем субсидии. Субсидия предоставляется на основании заключенного Соглашения между</w:t>
      </w:r>
      <w:r w:rsidR="007C6AA6" w:rsidRPr="00DC1FFF">
        <w:rPr>
          <w:rFonts w:ascii="Times New Roman" w:hAnsi="Times New Roman" w:cs="Times New Roman"/>
          <w:sz w:val="28"/>
          <w:szCs w:val="28"/>
        </w:rPr>
        <w:t xml:space="preserve"> Комитетом или 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Администрацией и получателем субсидии.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2.5. Соглашение содержит в себе следующие условия и порядок предоставления субсидии: </w:t>
      </w:r>
    </w:p>
    <w:p w:rsidR="00352998" w:rsidRPr="00DC1FFF" w:rsidRDefault="007C6AA6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="00D5349B" w:rsidRPr="00DC1FFF">
        <w:rPr>
          <w:rFonts w:ascii="Times New Roman" w:hAnsi="Times New Roman" w:cs="Times New Roman"/>
          <w:sz w:val="28"/>
          <w:szCs w:val="28"/>
        </w:rPr>
        <w:t>1) размер, сроки и конкретная цель предоставления субсидий;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2) обязательство получателя субсидий использовать субсидии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по целевому назначению;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3) перечень документов, необходимых для предоставления субсидии;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4) порядок предоставления отчетности о результатах выполнения получателем субсидий установленных условий;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5) согласие получателя субсидий на осуществление главным распорядителем средств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предоставившим субсидии, и специалистами внутреннего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6) обязанность получателя субсидий возвратить субсидию в бюджет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 случае установления по итогам проверок, проведенных главным распорядителем средств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а также специалистами внутреннего муниципального финансового контроля администрации, фактов нарушения целей и условий, определенных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порядком предоставления субсидий и заключенным соглашением о предоставлении субсидий; </w:t>
      </w:r>
      <w:proofErr w:type="gramEnd"/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7) ответственность за несоблюден</w:t>
      </w:r>
      <w:r w:rsidR="00275DA8" w:rsidRPr="00DC1FFF">
        <w:rPr>
          <w:rFonts w:ascii="Times New Roman" w:hAnsi="Times New Roman" w:cs="Times New Roman"/>
          <w:sz w:val="28"/>
          <w:szCs w:val="28"/>
        </w:rPr>
        <w:t>ие сторонами условий Соглашения;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 </w:t>
      </w:r>
    </w:p>
    <w:p w:rsidR="00275DA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9) показатели результативности использования субсидии. </w:t>
      </w:r>
    </w:p>
    <w:p w:rsidR="00352998" w:rsidRPr="00DC1FFF" w:rsidRDefault="00275DA8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    </w:t>
      </w:r>
      <w:r w:rsidR="00D5349B" w:rsidRPr="00DC1FFF">
        <w:rPr>
          <w:rFonts w:ascii="Times New Roman" w:hAnsi="Times New Roman" w:cs="Times New Roman"/>
          <w:sz w:val="28"/>
          <w:szCs w:val="28"/>
        </w:rPr>
        <w:t xml:space="preserve">Соглашение заключаются в соответствии с типовыми формами, установленными администрацией для соответствующего вида субсидии. </w:t>
      </w:r>
    </w:p>
    <w:p w:rsidR="00275DA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2.6. Основанием для отказа в выделении субсидий является: –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 </w:t>
      </w:r>
    </w:p>
    <w:p w:rsidR="00275DA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– установление факта недостоверности представленной получателем субсидии информации;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– несоответствие критериям отбора и критериям в случае, если получатель субсидии (гранта в форме субсидии) определен в соответствии с решением Совета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 бюджете.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2.7. Средства субсидии могут быть направлены получателем субсидии только на цели, указанные в п. 1.2 настоящего Порядка. Использование субсидии на иные цели не допускается.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2.8. Размеры субсидий и (или) порядок расчета размера субсидии на соответствующий ее вид определяется в решении о бюджете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год, в котором планируется предоставление субсидии, и плановые периоды.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2.9. Условия и порядок заключения соглашения между </w:t>
      </w:r>
      <w:r w:rsidR="007C6AA6" w:rsidRPr="00DC1FFF">
        <w:rPr>
          <w:rFonts w:ascii="Times New Roman" w:hAnsi="Times New Roman" w:cs="Times New Roman"/>
          <w:sz w:val="28"/>
          <w:szCs w:val="28"/>
        </w:rPr>
        <w:t>Комитетом или А</w:t>
      </w:r>
      <w:r w:rsidRPr="00DC1FFF">
        <w:rPr>
          <w:rFonts w:ascii="Times New Roman" w:hAnsi="Times New Roman" w:cs="Times New Roman"/>
          <w:sz w:val="28"/>
          <w:szCs w:val="28"/>
        </w:rPr>
        <w:t xml:space="preserve">дминистрацией и получателем субсидии устанавливаются муниципальными актами администрации и Соглашением для соответствующего вида субсидии. 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 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 </w:t>
      </w:r>
    </w:p>
    <w:p w:rsidR="003A3260" w:rsidRPr="00DC1FFF" w:rsidRDefault="003A3260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3A326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>Требования к отчетности</w:t>
      </w:r>
    </w:p>
    <w:p w:rsidR="003A3260" w:rsidRPr="00DC1FFF" w:rsidRDefault="003A3260" w:rsidP="008F4C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3.1. По результатам использования субсидии получатель субсидии предоставляет в отчет об использовании средств бюджета, (приложение № 2 к Порядку), ежеквартально, в срок не позднее последнего рабочего дня месяца, следующего за отчетным кварталом. Порядок, сроки и формы предоставления получателем субсидии отчетности, определяются Соглашением.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3.2. Результаты предоставления субсидии должны быть конкретными, измеримыми, значения которых устанавливаются в соглашениях.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3.3. Главный распорядитель бюджетных сре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>оверяет и принимает отчетность, представленную получателем субсидии в срок не более 30 календарных дней, если иное не определено правовым актом.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3.4. Средства субсидии (остаток средств субсидии), не использованные в отчетном финансовом году, подлежат возврату в порядке, установленном соглашением.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3.5. Возврат субсидии осуществляется в бюджет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до 25 декабря текущего финансового года в следующих случаях: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1) неиспользования субсидии или неполного освоения денежных средств;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3) неисполнения и (или) ненадлежащего исполнения получателем субсидии обязательств, предусмотренных соглашением;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4) выявления факта предоставления недостоверных сведений для получения средств и (или) документов, подтверждающих затраты;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7) в иных случаях, предусмотренных действующим законодательством.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3.6.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3.7.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3.8. Обязательные проверки соблюдения условий, целей и порядка предоставления субсидии ее получателями осуществляются </w:t>
      </w:r>
      <w:r w:rsidR="007C6AA6" w:rsidRPr="00DC1FFF">
        <w:rPr>
          <w:rFonts w:ascii="Times New Roman" w:hAnsi="Times New Roman" w:cs="Times New Roman"/>
          <w:sz w:val="28"/>
          <w:szCs w:val="28"/>
        </w:rPr>
        <w:t>Комитетом или А</w:t>
      </w:r>
      <w:r w:rsidRPr="00DC1FFF">
        <w:rPr>
          <w:rFonts w:ascii="Times New Roman" w:hAnsi="Times New Roman" w:cs="Times New Roman"/>
          <w:sz w:val="28"/>
          <w:szCs w:val="28"/>
        </w:rPr>
        <w:t xml:space="preserve">дминистрацией и органами муниципального финансового контроля в порядке, определенном муниципальными правовыми актами.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3.9.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3A3260" w:rsidRPr="00DC1FFF" w:rsidRDefault="003A3260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260" w:rsidRPr="00DC1FFF" w:rsidRDefault="00D5349B" w:rsidP="003A3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4.</w:t>
      </w:r>
      <w:r w:rsidRPr="00DC1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FFF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</w:t>
      </w:r>
    </w:p>
    <w:p w:rsidR="00352998" w:rsidRPr="00DC1FFF" w:rsidRDefault="00D5349B" w:rsidP="003A3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:rsidR="003A3260" w:rsidRPr="00DC1FFF" w:rsidRDefault="003A3260" w:rsidP="003A3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 Предоставление субсидии получателю осуществляется </w:t>
      </w:r>
      <w:r w:rsidR="007C6AA6" w:rsidRPr="00DC1FFF">
        <w:rPr>
          <w:rFonts w:ascii="Times New Roman" w:hAnsi="Times New Roman" w:cs="Times New Roman"/>
          <w:sz w:val="28"/>
          <w:szCs w:val="28"/>
        </w:rPr>
        <w:t xml:space="preserve">Комитетом или </w:t>
      </w:r>
      <w:r w:rsidRPr="00DC1FFF">
        <w:rPr>
          <w:rFonts w:ascii="Times New Roman" w:hAnsi="Times New Roman" w:cs="Times New Roman"/>
          <w:sz w:val="28"/>
          <w:szCs w:val="28"/>
        </w:rPr>
        <w:t xml:space="preserve">Администрацией на указанный в соглашении о предоставлении субсидии счет получателя субсидии в кредитной организации. Получатели субсидий ведут учет полученных ими из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4.2. Получатели субсидии предоставляют в</w:t>
      </w:r>
      <w:r w:rsidR="007C6AA6" w:rsidRPr="00DC1FFF">
        <w:rPr>
          <w:rFonts w:ascii="Times New Roman" w:hAnsi="Times New Roman" w:cs="Times New Roman"/>
          <w:sz w:val="28"/>
          <w:szCs w:val="28"/>
        </w:rPr>
        <w:t xml:space="preserve"> Комитет или </w:t>
      </w:r>
      <w:r w:rsidRPr="00DC1FFF">
        <w:rPr>
          <w:rFonts w:ascii="Times New Roman" w:hAnsi="Times New Roman" w:cs="Times New Roman"/>
          <w:sz w:val="28"/>
          <w:szCs w:val="28"/>
        </w:rPr>
        <w:t xml:space="preserve"> Администрацию отчетность предусмотренную соглашением об использовании субсидии с приложением копий первичных документов об использовании субсидии, в том числе договора на выполнение работ услуг, платежные поручения на перечисление средств субсидий, акты выполненных работ и другие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подтверждающие целевое использование средств субсидии.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4.3. Проверка соблюдения получателем субсидии условий и порядка предоставления субсидий, в том числе в части достижения результатов предоставления субсидии, проводится главным распорядителем бюджетных средств</w:t>
      </w:r>
      <w:r w:rsidR="007C6AA6" w:rsidRPr="00DC1FFF">
        <w:rPr>
          <w:rFonts w:ascii="Times New Roman" w:hAnsi="Times New Roman" w:cs="Times New Roman"/>
          <w:sz w:val="28"/>
          <w:szCs w:val="28"/>
        </w:rPr>
        <w:t>,</w:t>
      </w:r>
      <w:r w:rsidRPr="00DC1FFF">
        <w:rPr>
          <w:rFonts w:ascii="Times New Roman" w:hAnsi="Times New Roman" w:cs="Times New Roman"/>
          <w:sz w:val="28"/>
          <w:szCs w:val="28"/>
        </w:rPr>
        <w:t xml:space="preserve"> а также органами государственного (муниципального) финансового контроля проверок в соответствии со статьями 268.1 и 269.2 Бюджетного кодекса Российской Федерации.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4.</w:t>
      </w:r>
      <w:r w:rsidR="00352998" w:rsidRPr="00DC1FFF">
        <w:rPr>
          <w:rFonts w:ascii="Times New Roman" w:hAnsi="Times New Roman" w:cs="Times New Roman"/>
          <w:sz w:val="28"/>
          <w:szCs w:val="28"/>
        </w:rPr>
        <w:t>4</w:t>
      </w:r>
      <w:r w:rsidRPr="00DC1FFF">
        <w:rPr>
          <w:rFonts w:ascii="Times New Roman" w:hAnsi="Times New Roman" w:cs="Times New Roman"/>
          <w:sz w:val="28"/>
          <w:szCs w:val="28"/>
        </w:rPr>
        <w:t xml:space="preserve"> Проверка соблюдения получателями субсидии условий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 4.</w:t>
      </w:r>
      <w:r w:rsidR="00352998" w:rsidRPr="00DC1FFF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lastRenderedPageBreak/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 течение 20-и рабочих дней со дня выявления нарушения.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</w:t>
      </w:r>
      <w:r w:rsidR="00352998" w:rsidRPr="00DC1FFF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:rsidR="00352998" w:rsidRPr="00DC1FFF" w:rsidRDefault="00D5349B" w:rsidP="003A3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5. Отдельные положения</w:t>
      </w:r>
    </w:p>
    <w:p w:rsidR="003A3260" w:rsidRPr="00DC1FFF" w:rsidRDefault="003A3260" w:rsidP="003A3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5.1.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5.2.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 </w:t>
      </w:r>
      <w:proofErr w:type="gramEnd"/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5.4. В соглашение включается условие о том, что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в размере, определенном в соглашении, о согласовании новых условий соглашения или о расторжении соглашения при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5.5.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Соглашения о предоставлении субсидий из местного бюджета заключаются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(в случае если источником финансового обеспечения расходных обязательств 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Федерации)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За исключением случаев предоставления субсидий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субсидии, в целях установления требований к проведению мониторинга достижения результатов предоставления субсидии проводится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главным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распорядителем бюджетных сре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орядке и по формам, которые установлены порядком проведения мониторинга достижения результатов. </w:t>
      </w:r>
    </w:p>
    <w:p w:rsidR="003A3260" w:rsidRPr="00DC1FFF" w:rsidRDefault="003A3260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3A3260" w:rsidP="003A326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6.</w:t>
      </w:r>
      <w:r w:rsidR="00D5349B" w:rsidRPr="00DC1FFF">
        <w:rPr>
          <w:rFonts w:ascii="Times New Roman" w:hAnsi="Times New Roman" w:cs="Times New Roman"/>
          <w:sz w:val="28"/>
          <w:szCs w:val="28"/>
        </w:rPr>
        <w:t>Требования к правовым актам в части установления дополнительных условий, особенностей</w:t>
      </w:r>
    </w:p>
    <w:p w:rsidR="003A3260" w:rsidRPr="00DC1FFF" w:rsidRDefault="003A3260" w:rsidP="000768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6.1. В случае предоставления субсидий на финансовое обеспечение затрат в связи с производством (реализацией) товаров, выполнением работ, оказанием услуг, в правовом акте дополнительно указывается: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а) в части, касающейся условий и порядка предоставления субсидий: направления расходов, источником финансового обеспечения которых является субсидия;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>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предоставления этих средств иных операций, определенных правовым актом;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сопровождению);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соглашение; </w:t>
      </w:r>
    </w:p>
    <w:p w:rsidR="007C6AA6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б) в части, касающейся требований об осуществлении контроля за соблюдением условий и порядка предоставления субсидий и ответственности за их нарушение, - порядок и сроки возврата субсидий и средств, полученных на основании договоров, заключенных с получателями субсидий, в бюджет бюджетной системы Российской Федерации, из которого предусматривается предоставление субсидии в соответствии с правовым актом; </w:t>
      </w:r>
      <w:proofErr w:type="gramEnd"/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в) казначейское сопровождение сре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учаях и порядке, которые установлены в соответствии с бюджетным законодательством Российской Федерации.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6.2. В случае предоставления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в правовом акте дополнительно указываются в части, касающейся условий и порядка предоставления субсидий, следующие положения: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а) перечисление субсидии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для подтверждения соответствия требованиям, установленным для получателя субсидии (участника отбора), в сроки, установленные для проведения проверки на соответствие таким требованиям, решения о предоставлении субсидии;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б)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Федерации);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в) направления затрат (недополученных доходов), на возмещение которых предоставляется субсидия;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г) перечень документов, подтверждающих фактически произведенные затраты (недополученные доходы), а также при необходимости требования к таким документам.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6.3.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В случае предоставления грантов в форме субсидий в правовом акте дополнительно указывается требование о предоставлении согласия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органами государственной власти (государственными органами) и (или) органами местного самоуправления, не осуществляющими в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их функций и полномочий учредителя (в случае если правовым актом предусматривается возможность предоставления грантов бюджетным и автономным учреждениям).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6.4.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В правовой акт, регулирующий предоставление грантов в форме субсидий в целях премирования, поощрения и предоставления стипендий, в том числе для последующего предоставления получателем субсидии средств иным лицам на указанные цели, положения, указанные в подпункте "к" пункта 3, абзаце втором подпункта "а" пункта 5, пункте 6 и абзаце втором подпункта "б" пункта 7 (в части, касающейся возврата субсидий в бюджет бюджетной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Федерации, из которого предоставлены субсидии, в случае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субсидий) Общих требований, утвержденных Постановлением Правительства РФ от 25.10.2023 N 1782, включаются при необходимости. </w:t>
      </w:r>
      <w:r w:rsidR="00352998" w:rsidRPr="00DC1FFF">
        <w:rPr>
          <w:rFonts w:ascii="Times New Roman" w:hAnsi="Times New Roman" w:cs="Times New Roman"/>
          <w:sz w:val="28"/>
          <w:szCs w:val="28"/>
        </w:rPr>
        <w:t xml:space="preserve">   </w:t>
      </w:r>
      <w:r w:rsidRPr="00DC1FFF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субсидий на возмещение затрат (недополученных доходов), возникающих в результате государственного регулирования цен (тарифов) и (или) установления льготных тарифов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>(предоставления льгот), положения, указанные в подпункте "к" пункта 3, подпункте "а" пункта 5, пункте 6 и абзаце втором подпункта "б" пункта 7 (в части, касающейся возврата субсидий в бюджет бюджетной системы Российской Федерации, из которого предоставлены субсидии, в случае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1FF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субсидий) Общих требований, утвержденных Постановлением Правительства РФ от 25.10.2023 N 1782, включаются в правовой акт при необходимости.</w:t>
      </w:r>
      <w:proofErr w:type="gramEnd"/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6.6.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В правовой акт, регулирующий предоставление субсидий на финансовое обеспечение (возмещение) затрат по направлениям расходов (затрат), непосредственно связанных с содержанием и обеспечением целевого использования объекта (объектов) имущества, указанного в правовом акте, положения, указанные в подпункте "к" пункта 3, абзаце втором подпункта "а" пункта 5, пункте 6 и абзаце втором подпункта "б" пункта 7 (в части, касающейся возврата субсидий в бюджет бюджетной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Федерации, из которого предоставлены субсидии, в случае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субсидий) Общих требований, утвержденных Постановлением Правительства РФ от 25.10.2023 N 1782, включаются при необходимости. </w:t>
      </w:r>
    </w:p>
    <w:p w:rsidR="003A3260" w:rsidRPr="00DC1FFF" w:rsidRDefault="003A3260" w:rsidP="00352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3260" w:rsidRPr="00DC1FFF" w:rsidRDefault="003A3260" w:rsidP="00352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352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Приложение № 1 </w:t>
      </w:r>
    </w:p>
    <w:p w:rsidR="00352998" w:rsidRPr="00DC1FFF" w:rsidRDefault="00D5349B" w:rsidP="00352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352998" w:rsidRPr="00DC1FFF">
        <w:rPr>
          <w:rFonts w:ascii="Times New Roman" w:hAnsi="Times New Roman" w:cs="Times New Roman"/>
          <w:sz w:val="28"/>
          <w:szCs w:val="28"/>
        </w:rPr>
        <w:t>администрации</w:t>
      </w:r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</w:p>
    <w:p w:rsidR="00352998" w:rsidRPr="00DC1FFF" w:rsidRDefault="00D5349B" w:rsidP="00352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района Ивановской области</w:t>
      </w:r>
    </w:p>
    <w:p w:rsidR="00352998" w:rsidRPr="00DC1FFF" w:rsidRDefault="00D5349B" w:rsidP="00352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от___________________________________ ___________________________________</w:t>
      </w:r>
    </w:p>
    <w:p w:rsidR="00AD4091" w:rsidRPr="00DC1FFF" w:rsidRDefault="00AD4091" w:rsidP="00352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4091" w:rsidRPr="00DC1FFF" w:rsidRDefault="00AD4091" w:rsidP="00352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352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ЗАЯВЛЕНИЕ</w:t>
      </w:r>
    </w:p>
    <w:p w:rsidR="00AD4091" w:rsidRPr="00DC1FFF" w:rsidRDefault="00D5349B" w:rsidP="00AD40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AD4091" w:rsidRPr="00DC1FFF" w:rsidRDefault="00AD4091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8C1" w:rsidRPr="00DC1FFF" w:rsidRDefault="00D5349B" w:rsidP="00A1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(наименование получателя, ИНН, КПП, адрес) В соответствии с _______________________________________________________ (наименование нормативного акта об утверждении правил (порядка) предоставления субсидии) утвержденным постановлением 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от "__ "_________20__г. №__, прошу предоставить субсидию в размере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________________________рублей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(сумма прописью) в целях___________________________________________________________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>(целевое назначение субсидии) Опись документов, предусмотренных пунктом Порядка о предоставлении субсидий, в том числе грантов в форме субсидий, юридическим лицам (за исключением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прилагается. Приложение: на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. в ед. экз. </w:t>
      </w:r>
    </w:p>
    <w:p w:rsidR="00EB68C1" w:rsidRPr="00DC1FFF" w:rsidRDefault="00D5349B" w:rsidP="00AD40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Получатель субсидии: _____________ _________ ______________ (должность) (подпись) (расшифровка) _______________________20__ г. МП. </w:t>
      </w:r>
    </w:p>
    <w:p w:rsidR="00AD4091" w:rsidRPr="00DC1FFF" w:rsidRDefault="00AD4091" w:rsidP="00EB68C1">
      <w:pPr>
        <w:pStyle w:val="a3"/>
        <w:spacing w:after="0"/>
        <w:ind w:left="1093"/>
        <w:jc w:val="both"/>
        <w:rPr>
          <w:rFonts w:ascii="Times New Roman" w:hAnsi="Times New Roman" w:cs="Times New Roman"/>
          <w:sz w:val="28"/>
          <w:szCs w:val="28"/>
        </w:rPr>
      </w:pPr>
    </w:p>
    <w:p w:rsidR="00AD4091" w:rsidRPr="00DC1FFF" w:rsidRDefault="00AD4091" w:rsidP="00EB68C1">
      <w:pPr>
        <w:pStyle w:val="a3"/>
        <w:spacing w:after="0"/>
        <w:ind w:left="1093"/>
        <w:jc w:val="both"/>
        <w:rPr>
          <w:rFonts w:ascii="Times New Roman" w:hAnsi="Times New Roman" w:cs="Times New Roman"/>
          <w:sz w:val="28"/>
          <w:szCs w:val="28"/>
        </w:rPr>
      </w:pPr>
    </w:p>
    <w:p w:rsidR="00AD4091" w:rsidRPr="00DC1FFF" w:rsidRDefault="00D5349B" w:rsidP="00AD4091">
      <w:pPr>
        <w:pStyle w:val="a3"/>
        <w:spacing w:after="0"/>
        <w:ind w:left="1093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_______________ Приложение №2 к Порядку </w:t>
      </w:r>
    </w:p>
    <w:p w:rsidR="00132F80" w:rsidRPr="00DC1FFF" w:rsidRDefault="00132F80" w:rsidP="00AD409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4091" w:rsidRPr="00DC1FFF" w:rsidRDefault="00D5349B" w:rsidP="00132F8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Отчет о затратах (недополученных доходах), в связи с производством (реализацией) товаров, выполнением работ, оказанием услуг на «_____»_____________20____ г.</w:t>
      </w:r>
    </w:p>
    <w:tbl>
      <w:tblPr>
        <w:tblStyle w:val="a4"/>
        <w:tblW w:w="0" w:type="auto"/>
        <w:tblInd w:w="108" w:type="dxa"/>
        <w:tblLook w:val="04A0"/>
      </w:tblPr>
      <w:tblGrid>
        <w:gridCol w:w="577"/>
        <w:gridCol w:w="1884"/>
        <w:gridCol w:w="1413"/>
        <w:gridCol w:w="1681"/>
        <w:gridCol w:w="1394"/>
        <w:gridCol w:w="769"/>
        <w:gridCol w:w="1745"/>
      </w:tblGrid>
      <w:tr w:rsidR="00AD4091" w:rsidRPr="00DC1FFF" w:rsidTr="00132F80">
        <w:tc>
          <w:tcPr>
            <w:tcW w:w="588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1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411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79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Объем (количество)</w:t>
            </w:r>
          </w:p>
        </w:tc>
        <w:tc>
          <w:tcPr>
            <w:tcW w:w="1393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Цена за единицу (без НДС)</w:t>
            </w:r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768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1743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Сумма к возмещению, руб.</w:t>
            </w:r>
          </w:p>
        </w:tc>
      </w:tr>
      <w:tr w:rsidR="00AD4091" w:rsidRPr="00DC1FFF" w:rsidTr="00132F80">
        <w:tc>
          <w:tcPr>
            <w:tcW w:w="588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D4091" w:rsidRPr="00DC1FFF" w:rsidRDefault="00AD4091" w:rsidP="00EB6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091" w:rsidRPr="00DC1FFF" w:rsidRDefault="00AD4091" w:rsidP="00EB68C1">
      <w:pPr>
        <w:pStyle w:val="a3"/>
        <w:spacing w:after="0"/>
        <w:ind w:left="1093"/>
        <w:jc w:val="both"/>
        <w:rPr>
          <w:rFonts w:ascii="Times New Roman" w:hAnsi="Times New Roman" w:cs="Times New Roman"/>
          <w:sz w:val="28"/>
          <w:szCs w:val="28"/>
        </w:rPr>
      </w:pPr>
    </w:p>
    <w:p w:rsidR="00132F80" w:rsidRPr="00DC1FFF" w:rsidRDefault="00D5349B" w:rsidP="00132F8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Итого: Директор _________________________ (подпись) (ФИО) </w:t>
      </w:r>
    </w:p>
    <w:p w:rsidR="00AD4091" w:rsidRPr="00DC1FFF" w:rsidRDefault="00D5349B" w:rsidP="00132F8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Главный бухгалтер _________________________ (подпись) (ФИО) Согласовано: _________________________ (подпись) (ФИО) _______________ </w:t>
      </w:r>
    </w:p>
    <w:p w:rsidR="00132F80" w:rsidRPr="00DC1FFF" w:rsidRDefault="00D5349B" w:rsidP="00132F80">
      <w:pPr>
        <w:pStyle w:val="a3"/>
        <w:spacing w:after="0"/>
        <w:ind w:left="1093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Приложение № 3 к Порядку </w:t>
      </w:r>
    </w:p>
    <w:p w:rsidR="003A3260" w:rsidRPr="00DC1FFF" w:rsidRDefault="00D5349B" w:rsidP="00132F80">
      <w:pPr>
        <w:pStyle w:val="a3"/>
        <w:spacing w:after="0"/>
        <w:ind w:left="1093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Соглашение (договор) </w:t>
      </w:r>
    </w:p>
    <w:p w:rsidR="00132F80" w:rsidRPr="00DC1FFF" w:rsidRDefault="00D5349B" w:rsidP="00132F80">
      <w:pPr>
        <w:pStyle w:val="a3"/>
        <w:spacing w:after="0"/>
        <w:ind w:left="1093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о предоставлении в 2024 году и плановом периоде 2025 и 2026 годах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(Типовая форма)</w:t>
      </w:r>
    </w:p>
    <w:p w:rsidR="00132F80" w:rsidRPr="00DC1FFF" w:rsidRDefault="00132F80" w:rsidP="00EB68C1">
      <w:pPr>
        <w:pStyle w:val="a3"/>
        <w:spacing w:after="0"/>
        <w:ind w:left="1093"/>
        <w:jc w:val="both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132F80" w:rsidP="00132F80">
      <w:pPr>
        <w:pStyle w:val="a3"/>
        <w:spacing w:after="0"/>
        <w:ind w:left="0" w:firstLine="10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П.Лух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«____»_____________20___г. № ___________________ (дата заключения соглашения договора) (номер соглашения договора) Администрация </w:t>
      </w:r>
      <w:proofErr w:type="spellStart"/>
      <w:r w:rsidR="00D5349B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</w:t>
      </w:r>
      <w:r w:rsidR="00D5349B"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именуемая «Администрация», в лице главы </w:t>
      </w:r>
      <w:proofErr w:type="spellStart"/>
      <w:r w:rsidR="00D5349B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действующего на основании__________________________________________________________________</w:t>
      </w:r>
      <w:proofErr w:type="gramStart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(реквизиты распоряжения, доверенности или иного документа, удостоверяющего полномочия) с одной стороны и __________________________________________________________, 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 именуемый в дальнейшем «Получатель», в лице ________________________________ наименование должности, а также фамилия, имя, отчество ___________________________________________________________________________</w:t>
      </w:r>
      <w:proofErr w:type="gramStart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 действующего на основании _________________________________________________, (реквизиты устава юридического лица, свидетельства о государственной регистрации индивидуального предпринимателя, доверенности) с другой стороны, далее именуемые «Стороны», в соответствии с Бюджетным кодексом Российской </w:t>
      </w:r>
      <w:proofErr w:type="gramStart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Федерации)__________________________________, (наименование порядка предоставления субсидии из бюджета </w:t>
      </w:r>
      <w:proofErr w:type="spellStart"/>
      <w:r w:rsidR="00D5349B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Получателю) утвержденными (</w:t>
      </w:r>
      <w:proofErr w:type="spellStart"/>
      <w:r w:rsidR="00D5349B" w:rsidRPr="00DC1FF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) постановлением администрации </w:t>
      </w:r>
      <w:proofErr w:type="spellStart"/>
      <w:r w:rsidR="00D5349B"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от «___» _________20__ г. № ___ (далее – Порядок предоставления субсидии), заключили настоящее Соглашение о нижеследующем. </w:t>
      </w:r>
      <w:proofErr w:type="gramEnd"/>
    </w:p>
    <w:p w:rsidR="000768C7" w:rsidRPr="00DC1FFF" w:rsidRDefault="000768C7" w:rsidP="00132F80">
      <w:pPr>
        <w:pStyle w:val="a3"/>
        <w:spacing w:after="0"/>
        <w:ind w:left="0" w:firstLine="1093"/>
        <w:jc w:val="both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0768C7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0768C7" w:rsidRPr="00DC1FFF" w:rsidRDefault="000768C7" w:rsidP="000768C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(далее – бюджет поселения) в 20__ году / 20__– 20__ годах субсидии: </w:t>
      </w:r>
    </w:p>
    <w:p w:rsidR="000768C7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В целях возмещения ____________________________________ Получателя, (затрат/ недополученных доходов) связанных с _______________________________________________ (далее – Субсидия); (производством (реализацией) товаров, выполнением работ, оказанием услуг) </w:t>
      </w:r>
      <w:proofErr w:type="gramEnd"/>
    </w:p>
    <w:p w:rsidR="000768C7" w:rsidRPr="00DC1FFF" w:rsidRDefault="000768C7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0768C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Финансовое обеспечение предоставления Субсидии </w:t>
      </w:r>
    </w:p>
    <w:p w:rsidR="000768C7" w:rsidRPr="00DC1FFF" w:rsidRDefault="000768C7" w:rsidP="000768C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I настоящего Соглашения, в следующем размере: в 20__ году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 ________ (_________) 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>рублей - по коду БК _____________; (сумма прописью) (код БК) в 20__ году ________ (_________) рублей - по коду БК _____________; (сумма прописью) (код БК) в 20__ году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 ________ (_________) 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рублей - по коду БК ____________. (сумма прописью) (код БК) </w:t>
      </w:r>
    </w:p>
    <w:p w:rsidR="000768C7" w:rsidRPr="00DC1FFF" w:rsidRDefault="000768C7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076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0768C7" w:rsidRPr="00DC1FFF" w:rsidRDefault="000768C7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3.1.1. На цели, указанные в разделе I настоящего Соглашения;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3.1.2. При представлении Получателем в администрацию 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№ __ к настоящему Соглашению, являющемуся неотъемлемой частью настоящего Соглашения; </w:t>
      </w:r>
    </w:p>
    <w:p w:rsidR="00352998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3.2. Субсидия предоставляется при соблюдении иных условий, в том числе: 3.2.1. ________________________________________________________;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3.2.2. ________________________________________________________.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3.3. Перечисление Субсидии осуществляется ___________________________ (периодичность) на счет Получателя, открытый в _________________________________________, (наименование учреждения Центрального банка Российской Федерации или кредитной организации) не позднее ___ рабочего дня, следующего за днем представления Получателем в администрацию документов, указанных в пункте 3.1.2 настоящего Соглашения.</w:t>
      </w:r>
    </w:p>
    <w:p w:rsidR="00DA120D" w:rsidRPr="00DC1FFF" w:rsidRDefault="00D5349B" w:rsidP="00DA1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4.1.Администрация обязуется: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4.1.1. Обеспечить предоставление Субсидии в соответствии с разделом III настоящего Соглашения;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4.1.2. Осуществлять проверку представляемых Получателем документов, указанных в пункте (ах) 3.1.2, ______________ настоящего Соглашения, в том числе на соответствие их Порядку предоставления субсидии, в течение ___ рабочих дней со дня их получения от Получателя;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>4.1.3. Обеспечивать перечисление Субсидии на счет Получателя, указанный в разделе VIII настоящего Соглашения, в соответствии с пунктом 3.3 настоящего Соглашения;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4.1.4. Устанавливать: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4.1.4.1. Показатели результативности в приложении № __ к настоящему Соглашению, являющемуся неотъемлемой частью настоящего Соглашения; 4.1.4.2. Иные показатели: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4.1.4.2.1. ____________________________________________________; 4.1.4.2.2. ____________________________________________________.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основании: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4.1.5.1. Отчета (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>) о достижении значений показателей результативности по форме, установленной в приложении № __ к настоящему Соглашению, являющейся неотъемлемой частью настоящего Соглашения, представленного (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>) в соответствии с пунктом 4.3.3.1 настоящего Соглашения;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4.1.5.2. ___________________________________________________;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4.1.6. Осуществлять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4.1.6.1. Документов, представленных Получателем по запросу администрации с пунктом 4.3.4 настоящего Соглашения;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4.1.6.2. ______________________________________________________.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В случае установления администрацией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поселения в размере и в сроки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определенные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в указанном требовании;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4.1.8.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В случае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4.1.4 настоящего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решения; </w:t>
      </w:r>
      <w:proofErr w:type="gramEnd"/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4.1.9.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4.1.11. Выполнять иные обязательства в соответствии с бюджетным законодательством Российской Федерации и Порядком предоставления субсидии, в том числе: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4.1.11.1.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</w:t>
      </w:r>
      <w:r w:rsidR="00956173" w:rsidRPr="00DC1FFF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DC1FFF">
        <w:rPr>
          <w:rFonts w:ascii="Times New Roman" w:hAnsi="Times New Roman" w:cs="Times New Roman"/>
          <w:sz w:val="28"/>
          <w:szCs w:val="28"/>
        </w:rPr>
        <w:t xml:space="preserve"> области;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4.1.11.2._______________________________________________________.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4.2. Администрация вправе: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4.2.1.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</w:t>
      </w:r>
      <w:r w:rsidR="000768C7" w:rsidRPr="00DC1FFF">
        <w:rPr>
          <w:rFonts w:ascii="Times New Roman" w:hAnsi="Times New Roman" w:cs="Times New Roman"/>
          <w:sz w:val="28"/>
          <w:szCs w:val="28"/>
        </w:rPr>
        <w:t>-</w:t>
      </w:r>
      <w:r w:rsidRPr="00DC1FFF">
        <w:rPr>
          <w:rFonts w:ascii="Times New Roman" w:hAnsi="Times New Roman" w:cs="Times New Roman"/>
          <w:sz w:val="28"/>
          <w:szCs w:val="28"/>
        </w:rPr>
        <w:t>экономическое обоснование данного изменения;</w:t>
      </w:r>
      <w:proofErr w:type="gramEnd"/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4.2.2.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>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приостановлении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4.2.3.Запрашивать у Получателя документы и информацию, необходимые для осуществления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4.2.4. Осуществлять иные права в соответствии с бюджетным законодательством Российской Федерации и Порядком предоставления субсидии, в том числе: 4.2.4.1.________________________________________________________; 4.2.4.2.________________________________________________________.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4.3. Получатель обязуется: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4.3.1. Представлять в администрацию документы, установленные пунктом (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>) 3.1.2, ______________ настоящего Соглашения;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4.3.2. 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4.3.3. Представлять в администрацию: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4.3.3.1.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Отчет о достижении значений показателей результативности в соответствии с пунктом 4.1.5.1 настоящего Соглашения не позднее __ рабочего дня, следующего за отчетным ___________________________; (месяц, квартал, год) </w:t>
      </w:r>
      <w:proofErr w:type="gramEnd"/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4.3.3.2. Иные отчеты: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4.3.3.2.1. ____________________________________________________; 4.3.3.2.2. ____________________________________________________;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4.3.4. Направлять по запросу администрации документы и информацию, необходимые для осуществления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4.3.5. В случае получения от 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требования в соответствии с пунктом 4.1.7 настоящего Соглашения: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4.3.5.1. Устранять факт (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) нарушения порядка, целей и условий предоставления Субсидии в сроки, определенные в указанном требовании; 4.3.5.2. Возвращать в бюджет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области Субсидию в размере и в сроки, определенные в указанном требовании;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4.3.6.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Возвращать в бюджет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решения о применении к Получателю штрафных санкций в соответствии с пунктом 4.1.8 настоящего Соглашения, в срок, установленный администрацией в уведомлении о применении штрафных санкций; </w:t>
      </w:r>
      <w:proofErr w:type="gramEnd"/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4.3.7. Обеспечивать полноту и достоверность сведений, представляемых в администрацию в соответствии с настоящим Соглашением;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4.3.8. Выполнять иные обязательства в соответствии с бюджетным законодательством Российской Федерации и Порядком предоставления субсидии, в том числе: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4.3.8.1. _______________________________________________________; 4.3.8.2. _______________________________________________________.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4.4. Получатель вправе: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4.4.1. Направлять в администрацию предложения о внесении изменений в настоящее Соглашение, в том числе в случае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4.4.2. Обращаться в администрацию в целях получения разъяснений в связи с исполнением настоящего Соглашения;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4.4.3. 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4.4.3.1. _______________________________________________________; 4.4.3.2. _______________________________________________________.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4.5. Получатель субсидии выражает согласие на осуществление главным распорядителем (распорядителем)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субсидий.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При этом получать субсидии гарантирует получение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>уставных (складочных) капиталах), на осуществление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главным распорядителем (распорядителем)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:rsidR="00DA120D" w:rsidRPr="00DC1FFF" w:rsidRDefault="00D5349B" w:rsidP="00DA1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Соглашению: 5.2.1.________________________________________________________; 5.2.2.________________________________________________________. </w:t>
      </w:r>
    </w:p>
    <w:p w:rsidR="00DA120D" w:rsidRPr="00DC1FFF" w:rsidRDefault="00D5349B" w:rsidP="00DA1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Соглашению: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6.1.1. _______________________________________________________;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6.1.2. _______________________________________________________. </w:t>
      </w:r>
    </w:p>
    <w:p w:rsidR="00DA120D" w:rsidRPr="00DC1FFF" w:rsidRDefault="00D5349B" w:rsidP="00DA1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DC1FF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C1FFF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7.3.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7.4. Расторжение настоящего Соглашения возможно в случае: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7.4.1. Реорганизации или прекращения деятельности Получателя;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7.4.2. Нарушения Получателем порядка, целей и условий предоставления Субсидии, установленных Порядком предоставления субсидии и настоящим Соглашением;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7.4.3. ______________________________________________________;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7.5. Расторжение настоящего Соглашения в одностороннем порядке возможно в случае не достижения Получателем установленных настоящим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Соглашением показателей результативности или иных показателей, установленных настоящим Соглашением. </w:t>
      </w:r>
    </w:p>
    <w:p w:rsidR="000B705D" w:rsidRPr="00DC1FFF" w:rsidRDefault="00D5349B" w:rsidP="000B7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 7.7. Настоящее Соглашение заключено Сторонами в форме бумажного документа в двух экземплярах, по одному экземпляру для каждой из Сторон. </w:t>
      </w:r>
    </w:p>
    <w:p w:rsidR="000B705D" w:rsidRPr="00DC1FFF" w:rsidRDefault="000B705D" w:rsidP="00E8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235" w:rsidRPr="00DC1FFF" w:rsidRDefault="00D5349B" w:rsidP="00E81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FFF">
        <w:rPr>
          <w:rFonts w:ascii="Times New Roman" w:hAnsi="Times New Roman" w:cs="Times New Roman"/>
          <w:b/>
          <w:sz w:val="28"/>
          <w:szCs w:val="28"/>
        </w:rPr>
        <w:t>VIII. Платежные реквизиты Сторон</w:t>
      </w:r>
    </w:p>
    <w:p w:rsidR="00E81235" w:rsidRPr="00DC1FFF" w:rsidRDefault="00E81235" w:rsidP="00E8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2"/>
        <w:gridCol w:w="5059"/>
      </w:tblGrid>
      <w:tr w:rsidR="00E81235" w:rsidRPr="00DC1FFF" w:rsidTr="00E81235"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Краткое наименование главного распорядителя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Получатель Субсидии</w:t>
            </w:r>
          </w:p>
        </w:tc>
      </w:tr>
      <w:tr w:rsidR="00E81235" w:rsidRPr="00DC1FFF" w:rsidTr="00E81235"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Наименование главного распорядителя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E81235" w:rsidRPr="00DC1FFF" w:rsidTr="00E81235"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Место нахождения:</w:t>
            </w:r>
          </w:p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(юридический адрес)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Место нахождения:</w:t>
            </w:r>
          </w:p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(юридический адрес)</w:t>
            </w:r>
          </w:p>
        </w:tc>
      </w:tr>
      <w:tr w:rsidR="00E81235" w:rsidRPr="00DC1FFF" w:rsidTr="00E81235"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E81235" w:rsidRPr="00DC1FFF" w:rsidTr="00E81235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Краткое наименование Главного распорядителя ___________________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Краткое наименование получателя Субсидии</w:t>
            </w:r>
          </w:p>
        </w:tc>
      </w:tr>
      <w:tr w:rsidR="00E81235" w:rsidRPr="00DC1FFF" w:rsidTr="00E81235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_________________/ _______________</w:t>
            </w:r>
          </w:p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(подпись) (ФИО)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_________________/ _______________</w:t>
            </w:r>
          </w:p>
          <w:p w:rsidR="00E81235" w:rsidRPr="00DC1FFF" w:rsidRDefault="00E81235" w:rsidP="00E81235">
            <w:pPr>
              <w:pStyle w:val="a5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>(подпись) (ФИО)</w:t>
            </w:r>
          </w:p>
        </w:tc>
      </w:tr>
    </w:tbl>
    <w:p w:rsidR="00E81235" w:rsidRPr="00DC1FFF" w:rsidRDefault="00E81235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705D" w:rsidRPr="00DC1FFF" w:rsidRDefault="000B705D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705D" w:rsidRPr="00DC1FFF" w:rsidRDefault="000B705D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705D" w:rsidRPr="00DC1FFF" w:rsidRDefault="000B705D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705D" w:rsidRPr="00DC1FFF" w:rsidRDefault="000B705D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705D" w:rsidRPr="00DC1FFF" w:rsidRDefault="000B705D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705D" w:rsidRPr="00DC1FFF" w:rsidRDefault="000B705D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1235" w:rsidRPr="00DC1FFF" w:rsidRDefault="00D5349B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A120D" w:rsidRPr="00DC1FFF" w:rsidRDefault="00D5349B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к Соглашению от ____20____ №________ </w:t>
      </w:r>
    </w:p>
    <w:p w:rsidR="00DA120D" w:rsidRPr="00DC1FFF" w:rsidRDefault="00DA120D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C1FFF">
        <w:rPr>
          <w:rFonts w:ascii="Times New Roman" w:hAnsi="Times New Roman" w:cs="Times New Roman"/>
          <w:b/>
          <w:sz w:val="28"/>
          <w:szCs w:val="28"/>
        </w:rPr>
        <w:t xml:space="preserve"> Е Р Е Ч Е Н Ь документов, представляемых для получения субсидии </w:t>
      </w:r>
    </w:p>
    <w:p w:rsidR="000B705D" w:rsidRPr="00DC1FFF" w:rsidRDefault="000B705D" w:rsidP="00D53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1) копия устава и (или) учредительного договора (для юридических лиц);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2) копия документа, удостоверяющего личность (для физических лиц);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4) выписка из ЕГРЮЛ или выписку из ЕГРИП;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5) документ, подтверждающий назначение на должность руководителя и главного бухгалтера;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6) копия свидетельства о постановке на налоговый учёт в налоговом органе; 7) справка налогового органа об отсутствии задолженности в бюджет по обязательным платежам;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8) бухгалтерские и платежные документы, подтверждающие произведенные затраты;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 9) смета на проведение работ; </w:t>
      </w:r>
    </w:p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10) справка-расчёт на предоставление субсидии.</w:t>
      </w:r>
    </w:p>
    <w:p w:rsidR="00DA120D" w:rsidRPr="00DC1FFF" w:rsidRDefault="00D5349B" w:rsidP="00DA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A120D" w:rsidRPr="00DC1FFF" w:rsidRDefault="00D5349B" w:rsidP="00DA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к Соглашению от _____20____ №_______ </w:t>
      </w:r>
    </w:p>
    <w:p w:rsidR="00B8222E" w:rsidRPr="00DC1FFF" w:rsidRDefault="00B8222E" w:rsidP="00DA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20D" w:rsidRPr="00DC1FFF" w:rsidRDefault="00D5349B" w:rsidP="00DA1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</w:p>
    <w:tbl>
      <w:tblPr>
        <w:tblStyle w:val="a4"/>
        <w:tblW w:w="0" w:type="auto"/>
        <w:tblLook w:val="04A0"/>
      </w:tblPr>
      <w:tblGrid>
        <w:gridCol w:w="518"/>
        <w:gridCol w:w="1618"/>
        <w:gridCol w:w="1618"/>
        <w:gridCol w:w="1566"/>
        <w:gridCol w:w="94"/>
        <w:gridCol w:w="1259"/>
        <w:gridCol w:w="1259"/>
        <w:gridCol w:w="1639"/>
      </w:tblGrid>
      <w:tr w:rsidR="00F056CD" w:rsidRPr="00DC1FFF" w:rsidTr="00E81235">
        <w:trPr>
          <w:trHeight w:val="645"/>
        </w:trPr>
        <w:tc>
          <w:tcPr>
            <w:tcW w:w="518" w:type="dxa"/>
            <w:vMerge w:val="restart"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7" w:type="dxa"/>
            <w:vMerge w:val="restart"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8" w:type="dxa"/>
            <w:vMerge w:val="restart"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</w:t>
            </w:r>
          </w:p>
        </w:tc>
        <w:tc>
          <w:tcPr>
            <w:tcW w:w="2920" w:type="dxa"/>
            <w:gridSpan w:val="3"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259" w:type="dxa"/>
            <w:vMerge w:val="restart"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639" w:type="dxa"/>
            <w:vMerge w:val="restart"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</w:t>
            </w:r>
          </w:p>
        </w:tc>
      </w:tr>
      <w:tr w:rsidR="00F056CD" w:rsidRPr="00DC1FFF" w:rsidTr="00E81235">
        <w:trPr>
          <w:trHeight w:val="645"/>
        </w:trPr>
        <w:tc>
          <w:tcPr>
            <w:tcW w:w="518" w:type="dxa"/>
            <w:vMerge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59" w:type="dxa"/>
          </w:tcPr>
          <w:p w:rsidR="00F056CD" w:rsidRPr="00DC1FFF" w:rsidRDefault="00E81235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Код показателя</w:t>
            </w:r>
          </w:p>
        </w:tc>
        <w:tc>
          <w:tcPr>
            <w:tcW w:w="1259" w:type="dxa"/>
            <w:vMerge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F056CD" w:rsidRPr="00DC1FFF" w:rsidRDefault="00F056CD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235" w:rsidRPr="00DC1FFF" w:rsidTr="00E81235">
        <w:tc>
          <w:tcPr>
            <w:tcW w:w="518" w:type="dxa"/>
          </w:tcPr>
          <w:p w:rsidR="00E81235" w:rsidRPr="00DC1FFF" w:rsidRDefault="00E81235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E81235" w:rsidRPr="00DC1FFF" w:rsidRDefault="00E81235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E81235" w:rsidRPr="00DC1FFF" w:rsidRDefault="00E81235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E81235" w:rsidRPr="00DC1FFF" w:rsidRDefault="00E81235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</w:tcPr>
          <w:p w:rsidR="00E81235" w:rsidRPr="00DC1FFF" w:rsidRDefault="00E81235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9" w:type="dxa"/>
          </w:tcPr>
          <w:p w:rsidR="00E81235" w:rsidRPr="00DC1FFF" w:rsidRDefault="00E81235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9" w:type="dxa"/>
          </w:tcPr>
          <w:p w:rsidR="00E81235" w:rsidRPr="00DC1FFF" w:rsidRDefault="00E81235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A120D" w:rsidRPr="00DC1FFF" w:rsidRDefault="00DA120D" w:rsidP="00DA1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235" w:rsidRPr="00DC1FFF" w:rsidRDefault="00D5349B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DA120D" w:rsidRPr="00DC1FFF" w:rsidRDefault="00D5349B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к Соглашению от _____20_____№______ </w:t>
      </w:r>
    </w:p>
    <w:p w:rsidR="00E81235" w:rsidRPr="00DC1FFF" w:rsidRDefault="00E81235" w:rsidP="00E8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20D" w:rsidRPr="00DC1FFF" w:rsidRDefault="00D5349B" w:rsidP="00DA1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DA120D" w:rsidRPr="00DC1FFF" w:rsidRDefault="00D5349B" w:rsidP="00DA1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 по состоянию на ___ __________ 20__ года</w:t>
      </w:r>
    </w:p>
    <w:p w:rsidR="00E43753" w:rsidRPr="00DC1FFF" w:rsidRDefault="00D5349B" w:rsidP="006412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Наименование</w:t>
      </w:r>
      <w:r w:rsidR="00641261"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Pr="00DC1FFF">
        <w:rPr>
          <w:rFonts w:ascii="Times New Roman" w:hAnsi="Times New Roman" w:cs="Times New Roman"/>
          <w:sz w:val="28"/>
          <w:szCs w:val="28"/>
        </w:rPr>
        <w:t xml:space="preserve">Получателя: </w:t>
      </w:r>
      <w:r w:rsidR="00641261" w:rsidRPr="00DC1FFF">
        <w:rPr>
          <w:rFonts w:ascii="Times New Roman" w:hAnsi="Times New Roman" w:cs="Times New Roman"/>
          <w:sz w:val="28"/>
          <w:szCs w:val="28"/>
        </w:rPr>
        <w:t xml:space="preserve"> </w:t>
      </w:r>
      <w:r w:rsidRPr="00DC1FFF">
        <w:rPr>
          <w:rFonts w:ascii="Times New Roman" w:hAnsi="Times New Roman" w:cs="Times New Roman"/>
          <w:sz w:val="28"/>
          <w:szCs w:val="28"/>
        </w:rPr>
        <w:t xml:space="preserve">_______________________________ Периодичность: _______________________ </w:t>
      </w:r>
    </w:p>
    <w:tbl>
      <w:tblPr>
        <w:tblStyle w:val="a4"/>
        <w:tblW w:w="0" w:type="auto"/>
        <w:tblLook w:val="04A0"/>
      </w:tblPr>
      <w:tblGrid>
        <w:gridCol w:w="504"/>
        <w:gridCol w:w="1458"/>
        <w:gridCol w:w="1553"/>
        <w:gridCol w:w="1176"/>
        <w:gridCol w:w="1211"/>
        <w:gridCol w:w="1283"/>
        <w:gridCol w:w="1327"/>
        <w:gridCol w:w="1059"/>
      </w:tblGrid>
      <w:tr w:rsidR="00641261" w:rsidRPr="00DC1FFF" w:rsidTr="00641261">
        <w:tc>
          <w:tcPr>
            <w:tcW w:w="496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2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516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(мероприятия) </w:t>
            </w:r>
          </w:p>
        </w:tc>
        <w:tc>
          <w:tcPr>
            <w:tcW w:w="1149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83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253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Достигнуто е значение показателя по состоянию на отчетную дату</w:t>
            </w:r>
          </w:p>
        </w:tc>
        <w:tc>
          <w:tcPr>
            <w:tcW w:w="1296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036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Причина </w:t>
            </w:r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отклонен</w:t>
            </w:r>
            <w:proofErr w:type="gramEnd"/>
          </w:p>
        </w:tc>
      </w:tr>
      <w:tr w:rsidR="00641261" w:rsidRPr="00DC1FFF" w:rsidTr="00641261">
        <w:tc>
          <w:tcPr>
            <w:tcW w:w="496" w:type="dxa"/>
          </w:tcPr>
          <w:p w:rsidR="00641261" w:rsidRPr="00DC1FFF" w:rsidRDefault="00641261" w:rsidP="0064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</w:tcPr>
          <w:p w:rsidR="00641261" w:rsidRPr="00DC1FFF" w:rsidRDefault="00641261" w:rsidP="0064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</w:tcPr>
          <w:p w:rsidR="00641261" w:rsidRPr="00DC1FFF" w:rsidRDefault="00641261" w:rsidP="0064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</w:tcPr>
          <w:p w:rsidR="00641261" w:rsidRPr="00DC1FFF" w:rsidRDefault="00641261" w:rsidP="0064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641261" w:rsidRPr="00DC1FFF" w:rsidRDefault="00641261" w:rsidP="0064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641261" w:rsidRPr="00DC1FFF" w:rsidRDefault="00641261" w:rsidP="0064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:rsidR="00641261" w:rsidRPr="00DC1FFF" w:rsidRDefault="00641261" w:rsidP="0064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641261" w:rsidRPr="00DC1FFF" w:rsidRDefault="00641261" w:rsidP="0064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261" w:rsidRPr="00DC1FFF" w:rsidTr="00641261">
        <w:tc>
          <w:tcPr>
            <w:tcW w:w="496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641261" w:rsidRPr="00DC1FFF" w:rsidRDefault="00641261" w:rsidP="00E43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FF">
        <w:rPr>
          <w:rFonts w:ascii="Times New Roman" w:hAnsi="Times New Roman" w:cs="Times New Roman"/>
          <w:sz w:val="28"/>
          <w:szCs w:val="28"/>
        </w:rPr>
        <w:t xml:space="preserve">Руководитель Получателя ___________ ___________ _____________________ (уполномоченное лицо) (должность) (подпись) (расшифровка подписи) </w:t>
      </w:r>
      <w:r w:rsidRPr="00DC1FFF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 ___________ ___________ _____________________ (должность) (ФИО) (телефон) «__» ____________ 20__ г. </w:t>
      </w:r>
      <w:proofErr w:type="gramEnd"/>
    </w:p>
    <w:p w:rsidR="00641261" w:rsidRPr="00DC1FFF" w:rsidRDefault="00641261" w:rsidP="00DA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20D" w:rsidRPr="00DC1FFF" w:rsidRDefault="00D5349B" w:rsidP="00DA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DA120D" w:rsidRPr="00DC1FFF" w:rsidRDefault="00D5349B" w:rsidP="00DA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к Соглашению от _____20_____№______ </w:t>
      </w:r>
    </w:p>
    <w:p w:rsidR="00641261" w:rsidRPr="00DC1FFF" w:rsidRDefault="00641261" w:rsidP="00DA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20D" w:rsidRPr="00DC1FFF" w:rsidRDefault="00D5349B" w:rsidP="00DA1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tbl>
      <w:tblPr>
        <w:tblStyle w:val="a4"/>
        <w:tblW w:w="0" w:type="auto"/>
        <w:tblLayout w:type="fixed"/>
        <w:tblLook w:val="04A0"/>
      </w:tblPr>
      <w:tblGrid>
        <w:gridCol w:w="479"/>
        <w:gridCol w:w="1055"/>
        <w:gridCol w:w="842"/>
        <w:gridCol w:w="1008"/>
        <w:gridCol w:w="135"/>
        <w:gridCol w:w="417"/>
        <w:gridCol w:w="992"/>
        <w:gridCol w:w="992"/>
        <w:gridCol w:w="567"/>
        <w:gridCol w:w="709"/>
        <w:gridCol w:w="567"/>
        <w:gridCol w:w="615"/>
        <w:gridCol w:w="1193"/>
      </w:tblGrid>
      <w:tr w:rsidR="00185842" w:rsidRPr="00DC1FFF" w:rsidTr="00185842">
        <w:trPr>
          <w:trHeight w:val="2258"/>
        </w:trPr>
        <w:tc>
          <w:tcPr>
            <w:tcW w:w="479" w:type="dxa"/>
            <w:vMerge w:val="restart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55" w:type="dxa"/>
            <w:vMerge w:val="restart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proofErr w:type="spellEnd"/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  <w:tc>
          <w:tcPr>
            <w:tcW w:w="842" w:type="dxa"/>
            <w:vMerge w:val="restart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proofErr w:type="spellEnd"/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проекта (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3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</w:t>
            </w: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ивности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(иного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я)</w:t>
            </w:r>
          </w:p>
        </w:tc>
        <w:tc>
          <w:tcPr>
            <w:tcW w:w="992" w:type="dxa"/>
            <w:vMerge w:val="restart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Достигну тое значение </w:t>
            </w: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ивности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(иного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я)</w:t>
            </w:r>
          </w:p>
        </w:tc>
        <w:tc>
          <w:tcPr>
            <w:tcW w:w="1276" w:type="dxa"/>
            <w:gridSpan w:val="2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Объем Субсидии, (тыс</w:t>
            </w:r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182" w:type="dxa"/>
            <w:gridSpan w:val="2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Коррект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ирующ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коэффи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циенты</w:t>
            </w:r>
            <w:proofErr w:type="spellEnd"/>
            <w:proofErr w:type="gramEnd"/>
          </w:p>
        </w:tc>
        <w:tc>
          <w:tcPr>
            <w:tcW w:w="1193" w:type="dxa"/>
            <w:vMerge w:val="restart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 (тыс</w:t>
            </w:r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  <w:r w:rsidR="00185842" w:rsidRPr="00DC1FFF">
              <w:t xml:space="preserve"> </w:t>
            </w:r>
            <w:r w:rsidR="00185842" w:rsidRPr="00DC1FFF">
              <w:rPr>
                <w:rFonts w:ascii="Times New Roman" w:hAnsi="Times New Roman" w:cs="Times New Roman"/>
                <w:sz w:val="28"/>
                <w:szCs w:val="28"/>
              </w:rPr>
              <w:t>(1-гр.7÷гр.6) ×гр.8(гр.9) × гр.10(гр.11)</w:t>
            </w:r>
          </w:p>
        </w:tc>
      </w:tr>
      <w:tr w:rsidR="00185842" w:rsidRPr="00DC1FFF" w:rsidTr="00185842">
        <w:trPr>
          <w:trHeight w:val="2257"/>
        </w:trPr>
        <w:tc>
          <w:tcPr>
            <w:tcW w:w="479" w:type="dxa"/>
            <w:vMerge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proofErr w:type="spellEnd"/>
            <w:proofErr w:type="gramEnd"/>
          </w:p>
        </w:tc>
        <w:tc>
          <w:tcPr>
            <w:tcW w:w="417" w:type="dxa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Все го</w:t>
            </w:r>
          </w:p>
        </w:tc>
        <w:tc>
          <w:tcPr>
            <w:tcW w:w="709" w:type="dxa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Израс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ходов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ано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proofErr w:type="spell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ателе</w:t>
            </w:r>
            <w:proofErr w:type="spellEnd"/>
            <w:proofErr w:type="gramEnd"/>
            <w:r w:rsidRPr="00DC1FF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567" w:type="dxa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K 1</w:t>
            </w:r>
          </w:p>
        </w:tc>
        <w:tc>
          <w:tcPr>
            <w:tcW w:w="615" w:type="dxa"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K 2</w:t>
            </w:r>
          </w:p>
        </w:tc>
        <w:tc>
          <w:tcPr>
            <w:tcW w:w="1193" w:type="dxa"/>
            <w:vMerge/>
          </w:tcPr>
          <w:p w:rsidR="00641261" w:rsidRPr="00DC1FFF" w:rsidRDefault="00641261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42" w:rsidRPr="00DC1FFF" w:rsidTr="00185842">
        <w:tc>
          <w:tcPr>
            <w:tcW w:w="479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" w:type="dxa"/>
            <w:gridSpan w:val="2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5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3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842" w:rsidRPr="00DC1FFF" w:rsidTr="00185842">
        <w:tc>
          <w:tcPr>
            <w:tcW w:w="479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F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55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185842" w:rsidRPr="00DC1FFF" w:rsidRDefault="00185842" w:rsidP="00DA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20D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Руководитель ___________ ___________ _____________________ (должность) (подпись) (расшифровка подписи) </w:t>
      </w:r>
    </w:p>
    <w:p w:rsidR="00D5349B" w:rsidRPr="00DC1FFF" w:rsidRDefault="00D5349B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Исполнитель ___________ ___________ _____________________ (должност</w:t>
      </w:r>
      <w:r w:rsidR="00DA120D" w:rsidRPr="00DC1FFF">
        <w:rPr>
          <w:rFonts w:ascii="Times New Roman" w:hAnsi="Times New Roman" w:cs="Times New Roman"/>
          <w:sz w:val="28"/>
          <w:szCs w:val="28"/>
        </w:rPr>
        <w:t>ь)</w:t>
      </w:r>
    </w:p>
    <w:p w:rsidR="00DA120D" w:rsidRPr="00DC1FFF" w:rsidRDefault="00DA120D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0768C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768C7" w:rsidRPr="00DC1FFF" w:rsidRDefault="000768C7" w:rsidP="000768C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768C7" w:rsidRPr="00DC1FFF" w:rsidRDefault="000768C7" w:rsidP="000768C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</w:p>
    <w:p w:rsidR="000768C7" w:rsidRPr="00DC1FFF" w:rsidRDefault="000768C7" w:rsidP="000768C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768C7" w:rsidRPr="00DC1FFF" w:rsidRDefault="000768C7" w:rsidP="000768C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>от __________№_____</w:t>
      </w:r>
    </w:p>
    <w:p w:rsidR="000768C7" w:rsidRPr="00DC1FFF" w:rsidRDefault="000768C7" w:rsidP="00076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</w:p>
    <w:p w:rsidR="000768C7" w:rsidRPr="00DC1FFF" w:rsidRDefault="000768C7" w:rsidP="00076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по предоставлению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 из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768C7" w:rsidRPr="00DC1FFF" w:rsidRDefault="000768C7" w:rsidP="0007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0768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Смирнов В.Н. - заместитель Главы 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председатель комитета по управлению муниципальным имуществом и земельным отношениям  - председатель комиссии;</w:t>
      </w:r>
    </w:p>
    <w:p w:rsidR="000768C7" w:rsidRPr="00DC1FFF" w:rsidRDefault="000768C7" w:rsidP="000768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О.А. - заместитель Главы 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 отдела  экономики и инвестиций - заместитель председателя комиссии;</w:t>
      </w:r>
    </w:p>
    <w:p w:rsidR="000768C7" w:rsidRPr="00DC1FFF" w:rsidRDefault="000768C7" w:rsidP="000768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FFF">
        <w:rPr>
          <w:rFonts w:ascii="Times New Roman" w:hAnsi="Times New Roman" w:cs="Times New Roman"/>
          <w:sz w:val="28"/>
          <w:szCs w:val="28"/>
        </w:rPr>
        <w:t>Смирова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Т.С. – главный специалист по социально-экономическому развитию  - секретарь комиссии;</w:t>
      </w:r>
    </w:p>
    <w:p w:rsidR="000768C7" w:rsidRPr="00DC1FFF" w:rsidRDefault="000768C7" w:rsidP="000768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768C7" w:rsidRPr="00DC1FFF" w:rsidRDefault="000768C7" w:rsidP="000768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Шумилов И.А. - начальник Управления городского хозяйства, благоустройства и дорожной деятельности 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768C7" w:rsidRPr="00DC1FFF" w:rsidRDefault="000768C7" w:rsidP="000768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Рожкова О.Б.. - начальник финансового отдела 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768C7" w:rsidRPr="00DC1FFF" w:rsidRDefault="000768C7" w:rsidP="000768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Смирнова О.П. – председатель контрольно-счётного органа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768C7" w:rsidRPr="00DC1FFF" w:rsidRDefault="000768C7" w:rsidP="000768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Жиборкина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И.Г. – заместитель начальника финансового отдела 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768C7" w:rsidRPr="00DC1FFF" w:rsidRDefault="000768C7" w:rsidP="000768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Пухова Т.Л. – бухгалтер комитета по управлению муниципальным имуществом и земельным отношениям 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768C7" w:rsidRPr="00DC1FFF" w:rsidRDefault="000768C7" w:rsidP="000768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0768C7">
      <w:pPr>
        <w:ind w:left="4950" w:hanging="4950"/>
        <w:jc w:val="right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0768C7">
      <w:pPr>
        <w:ind w:left="4950" w:hanging="495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0768C7" w:rsidRPr="00DC1FFF" w:rsidRDefault="000768C7" w:rsidP="000768C7">
      <w:pPr>
        <w:ind w:left="4950" w:hanging="495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768C7" w:rsidRPr="00DC1FFF" w:rsidRDefault="000768C7" w:rsidP="000768C7">
      <w:pPr>
        <w:ind w:left="4950" w:hanging="495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</w:p>
    <w:p w:rsidR="000768C7" w:rsidRPr="00DC1FFF" w:rsidRDefault="000768C7" w:rsidP="000768C7">
      <w:pPr>
        <w:ind w:left="4950" w:hanging="4950"/>
        <w:jc w:val="right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768C7" w:rsidRPr="00DC1FFF" w:rsidRDefault="000768C7" w:rsidP="000768C7">
      <w:pPr>
        <w:ind w:left="4950" w:hanging="4950"/>
        <w:jc w:val="right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076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768C7" w:rsidRPr="00DC1FFF" w:rsidRDefault="000768C7" w:rsidP="00076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о конкурсной комиссии по предоставлению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 из бюджета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768C7" w:rsidRPr="00DC1FFF" w:rsidRDefault="000768C7" w:rsidP="0007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0768C7">
      <w:pPr>
        <w:pStyle w:val="a3"/>
        <w:widowControl w:val="0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768C7" w:rsidRPr="00DC1FFF" w:rsidRDefault="000768C7" w:rsidP="000768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0768C7">
      <w:pPr>
        <w:pStyle w:val="a3"/>
        <w:widowControl w:val="0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работы 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конкурсной комиссии по предоставлению муниципальной поддержки на финансовое обеспечение (возмещение) части фактически произведенных затрат, понесенных получателем субсидии или предстоящих затрат получателем субсидии при реализации инвестиционных проектов на территории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конкурсная комиссия).</w:t>
      </w:r>
    </w:p>
    <w:p w:rsidR="000768C7" w:rsidRPr="00DC1FFF" w:rsidRDefault="000768C7" w:rsidP="000768C7">
      <w:pPr>
        <w:pStyle w:val="a3"/>
        <w:widowControl w:val="0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Конкурсная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Ивановской области, Уставом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района, нормативными правовыми актами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Конкурсная комиссия является коллегиальным органом.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0768C7">
      <w:pPr>
        <w:pStyle w:val="a3"/>
        <w:widowControl w:val="0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Основные цели, задачи и функции конкурсной комиссии</w:t>
      </w:r>
    </w:p>
    <w:p w:rsidR="000768C7" w:rsidRPr="00DC1FFF" w:rsidRDefault="000768C7" w:rsidP="0007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0768C7">
      <w:pPr>
        <w:pStyle w:val="a3"/>
        <w:widowControl w:val="0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Конкурсная комиссия создается в целях определения 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победителей конкурсного отбора по предоставлению муниципальной поддержки на финансовое обеспечение (возмещение) части фактически произведенных затрат, понесенных получателем субсидии или предстоящих затрат получателем субсидии при реализации инвестиционных проектов на территории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768C7" w:rsidRPr="00DC1FFF" w:rsidRDefault="000768C7" w:rsidP="000768C7">
      <w:pPr>
        <w:pStyle w:val="a3"/>
        <w:widowControl w:val="0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Основными задачами и функциями конкурсной комиссии 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являются: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- создание равных условий и возможностей для участников конкурсного отбора;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-  объективная оценка участников конкурсного отбора;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- вскрытие конвертов с заявками на получение субсидии и прилагаемыми к ним документами;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- рассмотрение, оценка и сопоставление заявок на получении субсидии;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 xml:space="preserve">- принятие решений о необходимости рассмотрения, оценки и сопоставления заявок на получение субсидии рабочей экспертной группой, формируемой при необходимости администраций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-  определение победителей конкурсного отбора.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0768C7">
      <w:pPr>
        <w:pStyle w:val="a3"/>
        <w:widowControl w:val="0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Организация деятельности конкурсной комиссии</w:t>
      </w:r>
    </w:p>
    <w:p w:rsidR="000768C7" w:rsidRPr="00DC1FFF" w:rsidRDefault="000768C7" w:rsidP="0007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0768C7">
      <w:pPr>
        <w:pStyle w:val="a3"/>
        <w:widowControl w:val="0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из представителей органов местного самоуправления </w:t>
      </w:r>
      <w:proofErr w:type="spellStart"/>
      <w:r w:rsidRPr="00DC1FF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C1FF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В состав конкурсной комиссии входят председатель, заместитель председателя, секретарь и члены конкурсной комиссии.</w:t>
      </w:r>
    </w:p>
    <w:p w:rsidR="000768C7" w:rsidRPr="00DC1FFF" w:rsidRDefault="000768C7" w:rsidP="000768C7">
      <w:pPr>
        <w:pStyle w:val="a3"/>
        <w:widowControl w:val="0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 </w:t>
      </w:r>
    </w:p>
    <w:p w:rsidR="000768C7" w:rsidRPr="00DC1FFF" w:rsidRDefault="000768C7" w:rsidP="000768C7">
      <w:pPr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при условии  присутствия на нем не менее двух третей ее членов.</w:t>
      </w:r>
    </w:p>
    <w:p w:rsidR="000768C7" w:rsidRPr="00DC1FFF" w:rsidRDefault="000768C7" w:rsidP="000768C7">
      <w:pPr>
        <w:pStyle w:val="a3"/>
        <w:widowControl w:val="0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0768C7" w:rsidRPr="00DC1FFF" w:rsidRDefault="000768C7" w:rsidP="000768C7">
      <w:pPr>
        <w:ind w:left="720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-  руководит деятельностью конкурсной комиссии;</w:t>
      </w:r>
    </w:p>
    <w:p w:rsidR="000768C7" w:rsidRPr="00DC1FFF" w:rsidRDefault="000768C7" w:rsidP="000768C7">
      <w:pPr>
        <w:ind w:left="720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lastRenderedPageBreak/>
        <w:t>-  формирует проект повестки дня очередного заседания конкурсной комиссии;</w:t>
      </w:r>
    </w:p>
    <w:p w:rsidR="000768C7" w:rsidRPr="00DC1FFF" w:rsidRDefault="000768C7" w:rsidP="000768C7">
      <w:pPr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-  дает поручения членам конкурсной комиссии.</w:t>
      </w:r>
    </w:p>
    <w:p w:rsidR="000768C7" w:rsidRPr="00DC1FFF" w:rsidRDefault="000768C7" w:rsidP="000768C7">
      <w:pPr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3.4.    В  период отсутствия председателя конкурсной комиссии его полномочия исполняет заместитель председателя конкурсной комиссии.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3.5.     Секретарь конкурсной комиссии: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-  обеспечивает подготовку материалов к заседаниям конкурсной комиссии;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-  извещает членов конкурсной комиссии об очередных заседаниях конкурсной комиссии и о повестке дня заседания конкурсной комиссии;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-  ведет протоколы заседаний конкурсной комиссии.</w:t>
      </w:r>
    </w:p>
    <w:p w:rsidR="000768C7" w:rsidRPr="00DC1FFF" w:rsidRDefault="000768C7" w:rsidP="000768C7">
      <w:pPr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ab/>
        <w:t>3.6.    Оценка по критериям конкурсного отбора и решение конкурсной комиссии о допуске к конкурсному отбору и предоставлении муниципальной поддержки субъектам малого предпринимательства принимается открытым голосованием простым большинством голосов, присутствующих на ее заседании членов конкурсной комиссии, в соответствии с критериями конкурсного отбора.</w:t>
      </w:r>
    </w:p>
    <w:p w:rsidR="000768C7" w:rsidRPr="00DC1FFF" w:rsidRDefault="000768C7" w:rsidP="00076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3.7.     По результатам заседания конкурсной комиссии составляется  протокол заседания конкурсной комиссии, который подписывается председателем конкурсной комиссии, секретарем и всеми членами конкурсной комиссии, участвовавшими в ее заседании.</w:t>
      </w:r>
    </w:p>
    <w:p w:rsidR="000768C7" w:rsidRPr="00DC1FFF" w:rsidRDefault="000768C7" w:rsidP="00076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FFF">
        <w:rPr>
          <w:rFonts w:ascii="Times New Roman" w:hAnsi="Times New Roman" w:cs="Times New Roman"/>
          <w:sz w:val="28"/>
          <w:szCs w:val="28"/>
        </w:rPr>
        <w:t>3.8.     В случае несогласия решения член конкурсной комиссии вправе изложить письменно свое мнение, которое подлежит обязательному приобщению к протоколу заседания конкурсной комиссии.</w:t>
      </w:r>
    </w:p>
    <w:p w:rsidR="000768C7" w:rsidRPr="00DC1FFF" w:rsidRDefault="000768C7" w:rsidP="000768C7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0768C7" w:rsidRPr="00DC1FFF" w:rsidRDefault="000768C7" w:rsidP="00D53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68C7" w:rsidRPr="00DC1FFF" w:rsidSect="00F8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BCF"/>
    <w:multiLevelType w:val="hybridMultilevel"/>
    <w:tmpl w:val="F970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36522"/>
    <w:multiLevelType w:val="multilevel"/>
    <w:tmpl w:val="ED7C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7D6E01"/>
    <w:multiLevelType w:val="hybridMultilevel"/>
    <w:tmpl w:val="B712B6BE"/>
    <w:lvl w:ilvl="0" w:tplc="2F42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F72C8"/>
    <w:multiLevelType w:val="multilevel"/>
    <w:tmpl w:val="96EA1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49B"/>
    <w:rsid w:val="000768C7"/>
    <w:rsid w:val="000B705D"/>
    <w:rsid w:val="00132F80"/>
    <w:rsid w:val="00185842"/>
    <w:rsid w:val="00221DF1"/>
    <w:rsid w:val="00241197"/>
    <w:rsid w:val="0024646B"/>
    <w:rsid w:val="00275DA8"/>
    <w:rsid w:val="00352998"/>
    <w:rsid w:val="00383084"/>
    <w:rsid w:val="003A3260"/>
    <w:rsid w:val="00641261"/>
    <w:rsid w:val="0068166B"/>
    <w:rsid w:val="007C6AA6"/>
    <w:rsid w:val="008A2EAF"/>
    <w:rsid w:val="008C195D"/>
    <w:rsid w:val="008F4CB8"/>
    <w:rsid w:val="00956173"/>
    <w:rsid w:val="009E1B81"/>
    <w:rsid w:val="00A16197"/>
    <w:rsid w:val="00AD4091"/>
    <w:rsid w:val="00AD74E1"/>
    <w:rsid w:val="00B8222E"/>
    <w:rsid w:val="00BC6FE1"/>
    <w:rsid w:val="00C36B74"/>
    <w:rsid w:val="00D5349B"/>
    <w:rsid w:val="00D81B03"/>
    <w:rsid w:val="00DA120D"/>
    <w:rsid w:val="00DC1FFF"/>
    <w:rsid w:val="00E43753"/>
    <w:rsid w:val="00E61F50"/>
    <w:rsid w:val="00E75658"/>
    <w:rsid w:val="00E77719"/>
    <w:rsid w:val="00E81235"/>
    <w:rsid w:val="00E84CFE"/>
    <w:rsid w:val="00EB68C1"/>
    <w:rsid w:val="00F056CD"/>
    <w:rsid w:val="00F55BC8"/>
    <w:rsid w:val="00F83852"/>
    <w:rsid w:val="00FA399C"/>
    <w:rsid w:val="00FF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52"/>
  </w:style>
  <w:style w:type="paragraph" w:styleId="1">
    <w:name w:val="heading 1"/>
    <w:basedOn w:val="a"/>
    <w:next w:val="a"/>
    <w:link w:val="10"/>
    <w:qFormat/>
    <w:rsid w:val="006816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9B"/>
    <w:pPr>
      <w:ind w:left="720"/>
      <w:contextualSpacing/>
    </w:pPr>
  </w:style>
  <w:style w:type="table" w:styleId="a4">
    <w:name w:val="Table Grid"/>
    <w:basedOn w:val="a1"/>
    <w:uiPriority w:val="59"/>
    <w:rsid w:val="00E43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812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E777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7771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719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77719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Normal">
    <w:name w:val="ConsPlusNormal"/>
    <w:rsid w:val="00E7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6816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681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787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78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2112604/78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78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10774</Words>
  <Characters>61414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rozkova</dc:creator>
  <cp:lastModifiedBy>rozkova</cp:lastModifiedBy>
  <cp:revision>3</cp:revision>
  <dcterms:created xsi:type="dcterms:W3CDTF">2024-03-20T07:43:00Z</dcterms:created>
  <dcterms:modified xsi:type="dcterms:W3CDTF">2024-04-10T12:39:00Z</dcterms:modified>
</cp:coreProperties>
</file>