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BD" w:rsidRPr="003C3F22" w:rsidRDefault="00D55A10">
      <w:pPr>
        <w:pStyle w:val="Heading8"/>
        <w:jc w:val="center"/>
        <w:rPr>
          <w:b/>
          <w:bCs/>
          <w:i w:val="0"/>
          <w:iCs w:val="0"/>
          <w:sz w:val="28"/>
          <w:szCs w:val="28"/>
        </w:rPr>
      </w:pPr>
      <w:r w:rsidRPr="003C3F22">
        <w:rPr>
          <w:b/>
          <w:bCs/>
          <w:i w:val="0"/>
          <w:iCs w:val="0"/>
          <w:sz w:val="28"/>
          <w:szCs w:val="28"/>
        </w:rPr>
        <w:t>ПОЯСНИТЕЛЬНАЯ ЗАПИСКА</w:t>
      </w:r>
    </w:p>
    <w:p w:rsidR="00790FBD" w:rsidRPr="003C3F22" w:rsidRDefault="00D55A10">
      <w:pPr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F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решению Совета </w:t>
      </w:r>
      <w:proofErr w:type="spellStart"/>
      <w:r w:rsidRPr="003C3F22">
        <w:rPr>
          <w:rFonts w:ascii="Times New Roman" w:eastAsia="Times New Roman" w:hAnsi="Times New Roman" w:cs="Times New Roman"/>
          <w:b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</w:p>
    <w:p w:rsidR="00790FBD" w:rsidRPr="003C3F22" w:rsidRDefault="00D55A10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3F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“О </w:t>
      </w:r>
      <w:r w:rsidRPr="003C3F22">
        <w:rPr>
          <w:rFonts w:ascii="Times New Roman" w:hAnsi="Times New Roman" w:cs="Times New Roman"/>
          <w:b/>
          <w:bCs/>
          <w:sz w:val="28"/>
          <w:szCs w:val="28"/>
        </w:rPr>
        <w:t xml:space="preserve">бюджете </w:t>
      </w:r>
      <w:proofErr w:type="spellStart"/>
      <w:r w:rsidRPr="003C3F22">
        <w:rPr>
          <w:rFonts w:ascii="Times New Roman" w:hAnsi="Times New Roman" w:cs="Times New Roman"/>
          <w:b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  <w:r w:rsidRPr="003C3F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2025 год  и план</w:t>
      </w:r>
      <w:r w:rsidRPr="003C3F22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3C3F22">
        <w:rPr>
          <w:rFonts w:ascii="Times New Roman" w:eastAsia="Times New Roman" w:hAnsi="Times New Roman" w:cs="Times New Roman"/>
          <w:b/>
          <w:bCs/>
          <w:sz w:val="28"/>
          <w:szCs w:val="28"/>
        </w:rPr>
        <w:t>вый период 2026 и 2027 годов”</w:t>
      </w:r>
    </w:p>
    <w:p w:rsidR="00790FBD" w:rsidRPr="003C3F22" w:rsidRDefault="00D55A10">
      <w:pPr>
        <w:spacing w:after="0" w:line="240" w:lineRule="auto"/>
        <w:ind w:firstLine="20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C3F22">
        <w:rPr>
          <w:rFonts w:ascii="Times New Roman" w:hAnsi="Times New Roman"/>
          <w:sz w:val="28"/>
          <w:szCs w:val="28"/>
        </w:rPr>
        <w:t xml:space="preserve">Проект Решения Совета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«О бюджете </w:t>
      </w:r>
      <w:proofErr w:type="spellStart"/>
      <w:r w:rsidRPr="003C3F22">
        <w:rPr>
          <w:rFonts w:ascii="Times New Roman" w:hAnsi="Times New Roman"/>
          <w:sz w:val="28"/>
          <w:szCs w:val="28"/>
        </w:rPr>
        <w:t>Лу</w:t>
      </w:r>
      <w:r w:rsidRPr="003C3F22">
        <w:rPr>
          <w:rFonts w:ascii="Times New Roman" w:hAnsi="Times New Roman"/>
          <w:sz w:val="28"/>
          <w:szCs w:val="28"/>
        </w:rPr>
        <w:t>х</w:t>
      </w:r>
      <w:r w:rsidRPr="003C3F22">
        <w:rPr>
          <w:rFonts w:ascii="Times New Roman" w:hAnsi="Times New Roman"/>
          <w:sz w:val="28"/>
          <w:szCs w:val="28"/>
        </w:rPr>
        <w:t>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на 2025 год  и плановый период 2026 и 2027 г</w:t>
      </w:r>
      <w:r w:rsidRPr="003C3F22">
        <w:rPr>
          <w:rFonts w:ascii="Times New Roman" w:hAnsi="Times New Roman"/>
          <w:sz w:val="28"/>
          <w:szCs w:val="28"/>
        </w:rPr>
        <w:t>о</w:t>
      </w:r>
      <w:r w:rsidRPr="003C3F22">
        <w:rPr>
          <w:rFonts w:ascii="Times New Roman" w:hAnsi="Times New Roman"/>
          <w:sz w:val="28"/>
          <w:szCs w:val="28"/>
        </w:rPr>
        <w:t>дов» (далее - Проект) подготовлен в соответствии с требованиями Бюдже</w:t>
      </w:r>
      <w:r w:rsidRPr="003C3F22">
        <w:rPr>
          <w:rFonts w:ascii="Times New Roman" w:hAnsi="Times New Roman"/>
          <w:sz w:val="28"/>
          <w:szCs w:val="28"/>
        </w:rPr>
        <w:t>т</w:t>
      </w:r>
      <w:r w:rsidRPr="003C3F22">
        <w:rPr>
          <w:rFonts w:ascii="Times New Roman" w:hAnsi="Times New Roman"/>
          <w:sz w:val="28"/>
          <w:szCs w:val="28"/>
        </w:rPr>
        <w:t>ного кодекса Российской Федерации (далее – Бюджетный кодекс),</w:t>
      </w:r>
      <w:r w:rsidRPr="003C3F22">
        <w:rPr>
          <w:bCs/>
          <w:sz w:val="28"/>
          <w:szCs w:val="28"/>
        </w:rPr>
        <w:t xml:space="preserve"> </w:t>
      </w:r>
      <w:r w:rsidRPr="003C3F22">
        <w:rPr>
          <w:rFonts w:ascii="Times New Roman" w:hAnsi="Times New Roman" w:cs="Times New Roman"/>
          <w:bCs/>
          <w:sz w:val="28"/>
          <w:szCs w:val="28"/>
        </w:rPr>
        <w:t>Федерал</w:t>
      </w:r>
      <w:r w:rsidRPr="003C3F22">
        <w:rPr>
          <w:rFonts w:ascii="Times New Roman" w:hAnsi="Times New Roman" w:cs="Times New Roman"/>
          <w:bCs/>
          <w:sz w:val="28"/>
          <w:szCs w:val="28"/>
        </w:rPr>
        <w:t>ь</w:t>
      </w:r>
      <w:r w:rsidRPr="003C3F22">
        <w:rPr>
          <w:rFonts w:ascii="Times New Roman" w:hAnsi="Times New Roman" w:cs="Times New Roman"/>
          <w:bCs/>
          <w:sz w:val="28"/>
          <w:szCs w:val="28"/>
        </w:rPr>
        <w:t xml:space="preserve">ным законом от </w:t>
      </w:r>
      <w:r w:rsidRPr="003C3F22">
        <w:rPr>
          <w:rFonts w:ascii="Times New Roman" w:hAnsi="Times New Roman" w:cs="Times New Roman"/>
          <w:sz w:val="28"/>
          <w:szCs w:val="28"/>
        </w:rPr>
        <w:t>6 октября 2003 года N 131-ФЗ "Об общих принципах орган</w:t>
      </w:r>
      <w:r w:rsidRPr="003C3F22">
        <w:rPr>
          <w:rFonts w:ascii="Times New Roman" w:hAnsi="Times New Roman" w:cs="Times New Roman"/>
          <w:sz w:val="28"/>
          <w:szCs w:val="28"/>
        </w:rPr>
        <w:t>и</w:t>
      </w:r>
      <w:r w:rsidRPr="003C3F22">
        <w:rPr>
          <w:rFonts w:ascii="Times New Roman" w:hAnsi="Times New Roman" w:cs="Times New Roman"/>
          <w:sz w:val="28"/>
          <w:szCs w:val="28"/>
        </w:rPr>
        <w:t>зации местного самоуправления в Российской Федерации</w:t>
      </w:r>
      <w:r w:rsidRPr="003C3F22">
        <w:rPr>
          <w:rFonts w:ascii="Times New Roman" w:hAnsi="Times New Roman" w:cs="Times New Roman"/>
          <w:sz w:val="24"/>
          <w:szCs w:val="24"/>
        </w:rPr>
        <w:t>"</w:t>
      </w:r>
      <w:r w:rsidRPr="003C3F22">
        <w:rPr>
          <w:rFonts w:ascii="Times New Roman" w:hAnsi="Times New Roman" w:cs="Times New Roman"/>
          <w:bCs/>
          <w:sz w:val="24"/>
          <w:szCs w:val="24"/>
        </w:rPr>
        <w:t>,</w:t>
      </w:r>
      <w:r w:rsidRPr="003C3F22">
        <w:rPr>
          <w:rFonts w:ascii="Times New Roman" w:hAnsi="Times New Roman" w:cs="Times New Roman"/>
          <w:sz w:val="24"/>
          <w:szCs w:val="24"/>
        </w:rPr>
        <w:t xml:space="preserve"> </w:t>
      </w:r>
      <w:r w:rsidRPr="003C3F22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городского поселения,</w:t>
      </w:r>
      <w:r w:rsidRPr="003C3F22">
        <w:rPr>
          <w:rFonts w:ascii="Times New Roman" w:hAnsi="Times New Roman" w:cs="Times New Roman"/>
          <w:bCs/>
          <w:sz w:val="28"/>
          <w:szCs w:val="28"/>
        </w:rPr>
        <w:t xml:space="preserve"> в целях регулирования</w:t>
      </w:r>
      <w:proofErr w:type="gramEnd"/>
      <w:r w:rsidRPr="003C3F22">
        <w:rPr>
          <w:rFonts w:ascii="Times New Roman" w:hAnsi="Times New Roman" w:cs="Times New Roman"/>
          <w:bCs/>
          <w:sz w:val="28"/>
          <w:szCs w:val="28"/>
        </w:rPr>
        <w:t xml:space="preserve"> бюджетных правоотнош</w:t>
      </w:r>
      <w:r w:rsidRPr="003C3F22">
        <w:rPr>
          <w:rFonts w:ascii="Times New Roman" w:hAnsi="Times New Roman" w:cs="Times New Roman"/>
          <w:bCs/>
          <w:sz w:val="28"/>
          <w:szCs w:val="28"/>
        </w:rPr>
        <w:t>е</w:t>
      </w:r>
      <w:r w:rsidRPr="003C3F22">
        <w:rPr>
          <w:rFonts w:ascii="Times New Roman" w:hAnsi="Times New Roman" w:cs="Times New Roman"/>
          <w:bCs/>
          <w:sz w:val="28"/>
          <w:szCs w:val="28"/>
        </w:rPr>
        <w:t>ний.</w:t>
      </w:r>
    </w:p>
    <w:p w:rsidR="00790FBD" w:rsidRPr="003C3F22" w:rsidRDefault="00790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0FBD" w:rsidRPr="003C3F22" w:rsidRDefault="00D55A10">
      <w:pPr>
        <w:pStyle w:val="af0"/>
        <w:numPr>
          <w:ilvl w:val="0"/>
          <w:numId w:val="2"/>
        </w:numPr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3C3F22">
        <w:rPr>
          <w:rFonts w:ascii="Times New Roman" w:hAnsi="Times New Roman"/>
          <w:b/>
          <w:sz w:val="28"/>
          <w:szCs w:val="28"/>
        </w:rPr>
        <w:t xml:space="preserve">Правовые основы формирования проекта Решения  Совета </w:t>
      </w:r>
      <w:proofErr w:type="spellStart"/>
      <w:r w:rsidRPr="003C3F22">
        <w:rPr>
          <w:rFonts w:ascii="Times New Roman" w:hAnsi="Times New Roman"/>
          <w:b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/>
          <w:sz w:val="28"/>
          <w:szCs w:val="28"/>
        </w:rPr>
        <w:t xml:space="preserve"> городского поселения   «О бюджете </w:t>
      </w:r>
      <w:proofErr w:type="spellStart"/>
      <w:r w:rsidRPr="003C3F22">
        <w:rPr>
          <w:rFonts w:ascii="Times New Roman" w:hAnsi="Times New Roman"/>
          <w:b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/>
          <w:sz w:val="28"/>
          <w:szCs w:val="28"/>
        </w:rPr>
        <w:t xml:space="preserve"> городского поселения на 2025 год  и плановый период 2026 и 2027 годов</w:t>
      </w:r>
      <w:r w:rsidRPr="003C3F22">
        <w:rPr>
          <w:rFonts w:ascii="Times New Roman" w:eastAsia="Times New Roman" w:hAnsi="Times New Roman"/>
          <w:b/>
          <w:bCs/>
          <w:sz w:val="28"/>
          <w:szCs w:val="28"/>
        </w:rPr>
        <w:t>».</w:t>
      </w:r>
    </w:p>
    <w:p w:rsidR="00790FBD" w:rsidRPr="003C3F22" w:rsidRDefault="00790FBD">
      <w:pPr>
        <w:pStyle w:val="af"/>
        <w:ind w:left="1080"/>
      </w:pPr>
    </w:p>
    <w:p w:rsidR="00790FBD" w:rsidRPr="003C3F22" w:rsidRDefault="00D55A10">
      <w:pPr>
        <w:pStyle w:val="af"/>
        <w:spacing w:after="0" w:line="240" w:lineRule="auto"/>
        <w:ind w:left="0" w:firstLine="20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F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Проект подготовлен в соответствии с требованиями Бюджетного кодекса Российской Федерации (далее – Бюджетный кодекс) и </w:t>
      </w:r>
      <w:r w:rsidRPr="003C3F22">
        <w:rPr>
          <w:rStyle w:val="a9"/>
          <w:rFonts w:eastAsiaTheme="minorEastAsia"/>
          <w:b w:val="0"/>
          <w:color w:val="auto"/>
          <w:sz w:val="28"/>
          <w:szCs w:val="28"/>
        </w:rPr>
        <w:t>Положением о бю</w:t>
      </w:r>
      <w:r w:rsidRPr="003C3F22">
        <w:rPr>
          <w:rStyle w:val="a9"/>
          <w:rFonts w:eastAsiaTheme="minorEastAsia"/>
          <w:b w:val="0"/>
          <w:color w:val="auto"/>
          <w:sz w:val="28"/>
          <w:szCs w:val="28"/>
        </w:rPr>
        <w:t>д</w:t>
      </w:r>
      <w:r w:rsidRPr="003C3F22">
        <w:rPr>
          <w:rStyle w:val="a9"/>
          <w:rFonts w:eastAsiaTheme="minorEastAsia"/>
          <w:b w:val="0"/>
          <w:color w:val="auto"/>
          <w:sz w:val="28"/>
          <w:szCs w:val="28"/>
        </w:rPr>
        <w:t xml:space="preserve">жетном процессе в </w:t>
      </w:r>
      <w:proofErr w:type="spellStart"/>
      <w:r w:rsidRPr="003C3F22">
        <w:rPr>
          <w:rStyle w:val="a9"/>
          <w:rFonts w:eastAsiaTheme="minorEastAsia"/>
          <w:b w:val="0"/>
          <w:color w:val="auto"/>
          <w:sz w:val="28"/>
          <w:szCs w:val="28"/>
        </w:rPr>
        <w:t>Лухском</w:t>
      </w:r>
      <w:proofErr w:type="spellEnd"/>
      <w:r w:rsidRPr="003C3F22">
        <w:rPr>
          <w:rStyle w:val="a9"/>
          <w:rFonts w:eastAsiaTheme="minorEastAsia"/>
          <w:b w:val="0"/>
          <w:color w:val="auto"/>
          <w:sz w:val="28"/>
          <w:szCs w:val="28"/>
        </w:rPr>
        <w:t xml:space="preserve"> городском поселении, утверждённым Решением Совета </w:t>
      </w:r>
      <w:proofErr w:type="spellStart"/>
      <w:r w:rsidRPr="003C3F22">
        <w:rPr>
          <w:rStyle w:val="a9"/>
          <w:rFonts w:eastAsiaTheme="minorEastAsia"/>
          <w:b w:val="0"/>
          <w:color w:val="auto"/>
          <w:sz w:val="28"/>
          <w:szCs w:val="28"/>
        </w:rPr>
        <w:t>Лухского</w:t>
      </w:r>
      <w:proofErr w:type="spellEnd"/>
      <w:r w:rsidRPr="003C3F22">
        <w:rPr>
          <w:rStyle w:val="a9"/>
          <w:rFonts w:eastAsiaTheme="minorEastAsia"/>
          <w:b w:val="0"/>
          <w:color w:val="auto"/>
          <w:sz w:val="28"/>
          <w:szCs w:val="28"/>
        </w:rPr>
        <w:t xml:space="preserve"> городского поселения от 28.11.2023г.  № 17</w:t>
      </w:r>
      <w:r w:rsidRPr="003C3F22">
        <w:rPr>
          <w:rStyle w:val="a9"/>
          <w:rFonts w:eastAsiaTheme="minorEastAsia"/>
          <w:color w:val="auto"/>
          <w:sz w:val="28"/>
          <w:szCs w:val="28"/>
        </w:rPr>
        <w:t xml:space="preserve"> </w:t>
      </w:r>
      <w:r w:rsidRPr="003C3F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Реш</w:t>
      </w:r>
      <w:r w:rsidRPr="003C3F22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3C3F22">
        <w:rPr>
          <w:rFonts w:ascii="Times New Roman" w:eastAsia="Calibri" w:hAnsi="Times New Roman" w:cs="Times New Roman"/>
          <w:sz w:val="28"/>
          <w:szCs w:val="28"/>
          <w:lang w:eastAsia="en-US"/>
        </w:rPr>
        <w:t>ние о бюджетном процессе).</w:t>
      </w:r>
    </w:p>
    <w:p w:rsidR="00790FBD" w:rsidRPr="003C3F22" w:rsidRDefault="00D55A10">
      <w:pPr>
        <w:pStyle w:val="af"/>
        <w:spacing w:after="0" w:line="240" w:lineRule="auto"/>
        <w:ind w:left="0" w:firstLine="207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>Общие требования к структуре и содержанию Проекта установлены статьей 184.1 Бюджетного кодекса.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 </w:t>
      </w:r>
      <w:r w:rsidRPr="003C3F22">
        <w:rPr>
          <w:rFonts w:ascii="Times New Roman" w:hAnsi="Times New Roman"/>
          <w:sz w:val="28"/>
          <w:szCs w:val="28"/>
        </w:rPr>
        <w:tab/>
        <w:t xml:space="preserve">В соответствии с пунктом 4 статьи 169 Бюджетного кодекса Проект содержит показатели бюджета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на 2025 год  и плановый период 2026 и 2027 годов.</w:t>
      </w:r>
    </w:p>
    <w:p w:rsidR="00790FBD" w:rsidRPr="003C3F22" w:rsidRDefault="00D55A10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ab/>
        <w:t xml:space="preserve"> Пунктом 1 статьи 184.1 Бюджетного кодекса установлен перечень основных характеристик бюджета, утверждаемых Решением о бюджете (объем доходов, расходов, </w:t>
      </w:r>
      <w:proofErr w:type="spellStart"/>
      <w:r w:rsidRPr="003C3F22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или дефицит бюджета).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ab/>
        <w:t xml:space="preserve">В статье 1 Проекта представлены все указанные параметры  бюджета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ab/>
        <w:t>В соответствии с пунктами 2 и 3 статьи 184.1 Бюджетного кодекса в Проекте устанавливаются: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        в части 1 статьи 2 и приложении 1 – н</w:t>
      </w:r>
      <w:r w:rsidRPr="003C3F22">
        <w:rPr>
          <w:rFonts w:ascii="Times New Roman" w:hAnsi="Times New Roman"/>
          <w:bCs/>
          <w:sz w:val="28"/>
          <w:szCs w:val="28"/>
        </w:rPr>
        <w:t xml:space="preserve">ормативы распределения доходов в бюджет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поселения;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           в части 1 статьи 3 и приложении 2 -</w:t>
      </w:r>
      <w:r w:rsidRPr="003C3F22">
        <w:rPr>
          <w:rFonts w:ascii="Times New Roman" w:hAnsi="Times New Roman"/>
          <w:bCs/>
          <w:sz w:val="28"/>
          <w:szCs w:val="28"/>
        </w:rPr>
        <w:t xml:space="preserve">  </w:t>
      </w:r>
      <w:r w:rsidRPr="003C3F22">
        <w:rPr>
          <w:rFonts w:ascii="Times New Roman" w:hAnsi="Times New Roman"/>
          <w:sz w:val="28"/>
          <w:szCs w:val="28"/>
        </w:rPr>
        <w:t xml:space="preserve">показатели доходов бюджета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по кодам классификации доходов бюджетов</w:t>
      </w:r>
      <w:r w:rsidRPr="003C3F22">
        <w:rPr>
          <w:rFonts w:ascii="Times New Roman" w:hAnsi="Times New Roman"/>
          <w:bCs/>
          <w:sz w:val="28"/>
          <w:szCs w:val="28"/>
        </w:rPr>
        <w:t>;</w:t>
      </w:r>
    </w:p>
    <w:p w:rsidR="00790FBD" w:rsidRPr="003C3F22" w:rsidRDefault="00D55A10">
      <w:pPr>
        <w:pStyle w:val="a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       в части 2 статьи 3 - объем межбюджетных трансфертов, получаемых из других бюджетов бюджетной системы Российской Федерации;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lastRenderedPageBreak/>
        <w:t xml:space="preserve">       в статье 4 и приложении 3 -</w:t>
      </w:r>
      <w:r w:rsidRPr="003C3F22">
        <w:rPr>
          <w:bCs/>
          <w:sz w:val="28"/>
          <w:szCs w:val="28"/>
        </w:rPr>
        <w:t xml:space="preserve"> </w:t>
      </w:r>
      <w:r w:rsidRPr="003C3F22">
        <w:rPr>
          <w:rFonts w:ascii="Times New Roman" w:hAnsi="Times New Roman"/>
          <w:bCs/>
          <w:sz w:val="28"/>
          <w:szCs w:val="28"/>
        </w:rPr>
        <w:t>источники внутреннего финансирования дефицита бюджета.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      </w:t>
      </w:r>
      <w:r w:rsidRPr="003C3F22">
        <w:rPr>
          <w:rFonts w:ascii="Times New Roman" w:hAnsi="Times New Roman"/>
          <w:bCs/>
          <w:sz w:val="28"/>
          <w:szCs w:val="28"/>
        </w:rPr>
        <w:t xml:space="preserve">        В связи с </w:t>
      </w:r>
      <w:proofErr w:type="gramStart"/>
      <w:r w:rsidRPr="003C3F22">
        <w:rPr>
          <w:rFonts w:ascii="Times New Roman" w:hAnsi="Times New Roman"/>
          <w:bCs/>
          <w:sz w:val="28"/>
          <w:szCs w:val="28"/>
        </w:rPr>
        <w:t>признанием</w:t>
      </w:r>
      <w:proofErr w:type="gramEnd"/>
      <w:r w:rsidRPr="003C3F22">
        <w:rPr>
          <w:rFonts w:ascii="Times New Roman" w:hAnsi="Times New Roman"/>
          <w:bCs/>
          <w:sz w:val="28"/>
          <w:szCs w:val="28"/>
        </w:rPr>
        <w:t xml:space="preserve"> утратившим силу абзаца четвертого пункта 4 статьи 184.1 Бюджетного кодекса, предусматривающего утверждение изменений показателей ведомственной структуры расходов бюджета путем увеличения или сокращения параметров планового периода утвержденного бюджета, в соответствии Федеральным законом от 30.09.2017 № 285-ФЗ  «О внесении изменений в Бюджетный кодекс Российской Федерации», показатели расходов проекта бюджета городского поселения на 2025 год и на плановый период 2026 и 2027 годов </w:t>
      </w:r>
      <w:proofErr w:type="gramStart"/>
      <w:r w:rsidRPr="003C3F22">
        <w:rPr>
          <w:rFonts w:ascii="Times New Roman" w:hAnsi="Times New Roman"/>
          <w:bCs/>
          <w:sz w:val="28"/>
          <w:szCs w:val="28"/>
        </w:rPr>
        <w:t>сформированы</w:t>
      </w:r>
      <w:proofErr w:type="gramEnd"/>
      <w:r w:rsidRPr="003C3F22">
        <w:rPr>
          <w:rFonts w:ascii="Times New Roman" w:hAnsi="Times New Roman"/>
          <w:bCs/>
          <w:sz w:val="28"/>
          <w:szCs w:val="28"/>
        </w:rPr>
        <w:t xml:space="preserve"> в виде абсолютных величин.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t xml:space="preserve">       В части 1 статьи 5 и приложении 4 и приложении 5 - распределение бюджетных ассигнований по целевым статьям (муниципальным программам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 и не включенным в муниципальные программы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поселения), группам </w:t>
      </w:r>
      <w:proofErr w:type="gramStart"/>
      <w:r w:rsidRPr="003C3F22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бюджета</w:t>
      </w:r>
      <w:proofErr w:type="gramEnd"/>
      <w:r w:rsidRPr="003C3F2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поселения;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t xml:space="preserve">       в части 2 статьи 5 и приложении 6 и приложении 7 – ведомственную структуру расходов бюджета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поселения. 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t xml:space="preserve">          в пункте 2 части 3 статьи 5 – общий объем бюджетных ассигнований, направляемых на исполнение публичных нормативных обязательств.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t>В части 1 статьи 6 – объем межбюджетных трансфертов, предоставляемых другим бюджетам бюджетной системы Российской Федерации.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t xml:space="preserve">В части 1 статьи 7 - верхний предел муниципального внутреннего долга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 с </w:t>
      </w:r>
      <w:proofErr w:type="gramStart"/>
      <w:r w:rsidRPr="003C3F22">
        <w:rPr>
          <w:rFonts w:ascii="Times New Roman" w:hAnsi="Times New Roman"/>
          <w:bCs/>
          <w:sz w:val="28"/>
          <w:szCs w:val="28"/>
        </w:rPr>
        <w:t>указанием</w:t>
      </w:r>
      <w:proofErr w:type="gramEnd"/>
      <w:r w:rsidRPr="003C3F22">
        <w:rPr>
          <w:rFonts w:ascii="Times New Roman" w:hAnsi="Times New Roman"/>
          <w:bCs/>
          <w:sz w:val="28"/>
          <w:szCs w:val="28"/>
        </w:rPr>
        <w:t xml:space="preserve"> в том числе верхнего предела долга по муниципальным гарантиям.</w:t>
      </w:r>
    </w:p>
    <w:p w:rsidR="00790FBD" w:rsidRPr="003C3F22" w:rsidRDefault="00D55A1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В состав иных показателей бюджета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включаются: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в части 4 статьи 5 -  установление размера резервного фонда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на основании части 3 статьи 81 Бюджетного кодекса;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в части 5 статьи 5 - утверждение объема бюджетных ассигнований  дорожного фонда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в соответствии с  абзацем вторым пункта 5 статьи 179.4 Бюджетного кодекса;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t>в части 1 статьи 6 и приложении 8 – утверждение распределения межбюджетных трансфертов бюджетам муниципальных образований;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>в части 2 статьи 7 – установление предельного объема</w:t>
      </w:r>
      <w:r w:rsidRPr="003C3F22">
        <w:rPr>
          <w:rFonts w:ascii="Times New Roman" w:hAnsi="Times New Roman"/>
          <w:bCs/>
          <w:sz w:val="28"/>
          <w:szCs w:val="28"/>
        </w:rPr>
        <w:t xml:space="preserve"> муниципального долга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 на основании статьи 107 Бюджетного кодекса;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t xml:space="preserve">в части 3 статьи 7 – утверждение предельного объема расходов на обслуживание муниципального долга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 на основании статьи 111 Бюджетного кодекса;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lastRenderedPageBreak/>
        <w:t xml:space="preserve">в части 5 статьи 7 и приложению 9 – утверждение программы муниципальных внутренних заимствований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 на основании статьи 110.1 Бюджетного кодекса;</w:t>
      </w:r>
    </w:p>
    <w:p w:rsidR="00790FBD" w:rsidRPr="003C3F22" w:rsidRDefault="00D55A10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3F22">
        <w:rPr>
          <w:rFonts w:ascii="Times New Roman" w:hAnsi="Times New Roman"/>
          <w:bCs/>
          <w:sz w:val="28"/>
          <w:szCs w:val="28"/>
        </w:rPr>
        <w:t xml:space="preserve">в части 1 и 2 статьи 8 – утверждение программы муниципальных гарантий </w:t>
      </w:r>
      <w:proofErr w:type="spellStart"/>
      <w:r w:rsidRPr="003C3F22">
        <w:rPr>
          <w:rFonts w:ascii="Times New Roman" w:hAnsi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Cs/>
          <w:sz w:val="28"/>
          <w:szCs w:val="28"/>
        </w:rPr>
        <w:t xml:space="preserve"> городского поселения.</w:t>
      </w:r>
    </w:p>
    <w:p w:rsidR="00790FBD" w:rsidRPr="003C3F22" w:rsidRDefault="00790FBD">
      <w:pPr>
        <w:pStyle w:val="ConsNormal"/>
        <w:widowControl/>
        <w:tabs>
          <w:tab w:val="left" w:pos="900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90FBD" w:rsidRPr="003C3F22" w:rsidRDefault="00D55A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3F22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3C3F22">
        <w:rPr>
          <w:rFonts w:ascii="Times New Roman" w:hAnsi="Times New Roman" w:cs="Times New Roman"/>
          <w:b/>
          <w:sz w:val="32"/>
          <w:szCs w:val="32"/>
        </w:rPr>
        <w:t>. Основные характеристики проекта бюджета</w:t>
      </w:r>
      <w:r w:rsidRPr="003C3F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F22">
        <w:rPr>
          <w:rFonts w:ascii="Times New Roman" w:hAnsi="Times New Roman" w:cs="Times New Roman"/>
          <w:b/>
          <w:bCs/>
          <w:sz w:val="32"/>
          <w:szCs w:val="32"/>
        </w:rPr>
        <w:t>городского п</w:t>
      </w:r>
      <w:r w:rsidRPr="003C3F22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Pr="003C3F22">
        <w:rPr>
          <w:rFonts w:ascii="Times New Roman" w:hAnsi="Times New Roman" w:cs="Times New Roman"/>
          <w:b/>
          <w:bCs/>
          <w:sz w:val="32"/>
          <w:szCs w:val="32"/>
        </w:rPr>
        <w:t xml:space="preserve">селения  </w:t>
      </w:r>
      <w:r w:rsidRPr="003C3F22">
        <w:rPr>
          <w:rFonts w:ascii="Times New Roman" w:hAnsi="Times New Roman" w:cs="Times New Roman"/>
          <w:b/>
          <w:sz w:val="32"/>
          <w:szCs w:val="32"/>
        </w:rPr>
        <w:t>на 2025 год  и плановый период 2026 и 2027 годов</w:t>
      </w:r>
    </w:p>
    <w:p w:rsidR="00790FBD" w:rsidRPr="003C3F22" w:rsidRDefault="00D55A10">
      <w:pPr>
        <w:pStyle w:val="ab"/>
        <w:ind w:firstLine="567"/>
        <w:rPr>
          <w:sz w:val="28"/>
          <w:szCs w:val="28"/>
        </w:rPr>
      </w:pPr>
      <w:proofErr w:type="gramStart"/>
      <w:r w:rsidRPr="003C3F22">
        <w:rPr>
          <w:sz w:val="28"/>
          <w:szCs w:val="28"/>
        </w:rPr>
        <w:t>Прогнозируемые объемы доходов бюджета городского поселения на 2025 год и плановый период 2026 и 2027 годов определены исходя из ож</w:t>
      </w:r>
      <w:r w:rsidRPr="003C3F22">
        <w:rPr>
          <w:sz w:val="28"/>
          <w:szCs w:val="28"/>
        </w:rPr>
        <w:t>и</w:t>
      </w:r>
      <w:r w:rsidRPr="003C3F22">
        <w:rPr>
          <w:sz w:val="28"/>
          <w:szCs w:val="28"/>
        </w:rPr>
        <w:t xml:space="preserve">даемой оценки по поступлению налоговых и неналоговых доходов в бюджет городского поселения  в 2024 году,  с учетом основных показателей прогноза социально-экономического развития </w:t>
      </w:r>
      <w:proofErr w:type="spellStart"/>
      <w:r w:rsidRPr="003C3F22">
        <w:rPr>
          <w:sz w:val="28"/>
          <w:szCs w:val="28"/>
        </w:rPr>
        <w:t>Лухского</w:t>
      </w:r>
      <w:proofErr w:type="spellEnd"/>
      <w:r w:rsidRPr="003C3F22">
        <w:rPr>
          <w:sz w:val="28"/>
          <w:szCs w:val="28"/>
        </w:rPr>
        <w:t xml:space="preserve"> городского поселения на 2025 год по данным отдела экономики администрации </w:t>
      </w:r>
      <w:proofErr w:type="spellStart"/>
      <w:r w:rsidRPr="003C3F22">
        <w:rPr>
          <w:sz w:val="28"/>
          <w:szCs w:val="28"/>
        </w:rPr>
        <w:t>Лухского</w:t>
      </w:r>
      <w:proofErr w:type="spellEnd"/>
      <w:r w:rsidRPr="003C3F22">
        <w:rPr>
          <w:sz w:val="28"/>
          <w:szCs w:val="28"/>
        </w:rPr>
        <w:t xml:space="preserve"> муниципального района. </w:t>
      </w:r>
      <w:proofErr w:type="gramEnd"/>
    </w:p>
    <w:p w:rsidR="00790FBD" w:rsidRPr="003C3F22" w:rsidRDefault="00D55A10">
      <w:pPr>
        <w:pStyle w:val="ab"/>
        <w:ind w:firstLine="567"/>
        <w:rPr>
          <w:sz w:val="28"/>
          <w:szCs w:val="28"/>
        </w:rPr>
      </w:pPr>
      <w:r w:rsidRPr="003C3F22">
        <w:rPr>
          <w:sz w:val="28"/>
          <w:szCs w:val="28"/>
        </w:rPr>
        <w:t>При формировании проекта бюджета учитывалось налоговое законод</w:t>
      </w:r>
      <w:r w:rsidRPr="003C3F22">
        <w:rPr>
          <w:sz w:val="28"/>
          <w:szCs w:val="28"/>
        </w:rPr>
        <w:t>а</w:t>
      </w:r>
      <w:r w:rsidRPr="003C3F22">
        <w:rPr>
          <w:sz w:val="28"/>
          <w:szCs w:val="28"/>
        </w:rPr>
        <w:t>тельство, действующее на момент составления проекта бюджета, а также принятые федеральные законы, предусматривающие внесение изменений и дополнений в законодательство Российской Федерации о налогах и сборах, вступающие в действие с 1 января 2025года.</w:t>
      </w:r>
    </w:p>
    <w:p w:rsidR="00790FBD" w:rsidRPr="003C3F22" w:rsidRDefault="00D55A1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Основные характеристики бюджета городского поселения  на 2025 год  и плановый период 2026 и 2027 годов приведены в таблице 1.</w:t>
      </w:r>
    </w:p>
    <w:p w:rsidR="00790FBD" w:rsidRPr="003C3F22" w:rsidRDefault="00D55A10">
      <w:pPr>
        <w:jc w:val="right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f5"/>
        <w:tblW w:w="9072" w:type="dxa"/>
        <w:tblInd w:w="108" w:type="dxa"/>
        <w:tblLayout w:type="fixed"/>
        <w:tblLook w:val="04A0"/>
      </w:tblPr>
      <w:tblGrid>
        <w:gridCol w:w="2836"/>
        <w:gridCol w:w="2268"/>
        <w:gridCol w:w="1984"/>
        <w:gridCol w:w="1984"/>
      </w:tblGrid>
      <w:tr w:rsidR="00790FBD" w:rsidRPr="003C3F22">
        <w:trPr>
          <w:trHeight w:val="852"/>
        </w:trPr>
        <w:tc>
          <w:tcPr>
            <w:tcW w:w="2835" w:type="dxa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268" w:type="dxa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2026 год</w:t>
            </w:r>
          </w:p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2027 год</w:t>
            </w:r>
          </w:p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FBD" w:rsidRPr="003C3F22">
        <w:tc>
          <w:tcPr>
            <w:tcW w:w="2835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Доходы, всего</w:t>
            </w:r>
          </w:p>
        </w:tc>
        <w:tc>
          <w:tcPr>
            <w:tcW w:w="2268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31185502,81</w:t>
            </w:r>
          </w:p>
        </w:tc>
        <w:tc>
          <w:tcPr>
            <w:tcW w:w="1984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34815322,41</w:t>
            </w:r>
          </w:p>
        </w:tc>
        <w:tc>
          <w:tcPr>
            <w:tcW w:w="1984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24558622,41</w:t>
            </w:r>
          </w:p>
        </w:tc>
      </w:tr>
      <w:tr w:rsidR="00790FBD" w:rsidRPr="003C3F22">
        <w:tc>
          <w:tcPr>
            <w:tcW w:w="2835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% к предыдущему году</w:t>
            </w:r>
          </w:p>
        </w:tc>
        <w:tc>
          <w:tcPr>
            <w:tcW w:w="2268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984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111,6</w:t>
            </w:r>
          </w:p>
        </w:tc>
        <w:tc>
          <w:tcPr>
            <w:tcW w:w="1984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70,1</w:t>
            </w:r>
          </w:p>
        </w:tc>
      </w:tr>
      <w:tr w:rsidR="00790FBD" w:rsidRPr="003C3F22">
        <w:tc>
          <w:tcPr>
            <w:tcW w:w="2835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Расходы, всего</w:t>
            </w:r>
          </w:p>
        </w:tc>
        <w:tc>
          <w:tcPr>
            <w:tcW w:w="2268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31185502,81</w:t>
            </w:r>
          </w:p>
        </w:tc>
        <w:tc>
          <w:tcPr>
            <w:tcW w:w="1984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34815322,41</w:t>
            </w:r>
          </w:p>
        </w:tc>
        <w:tc>
          <w:tcPr>
            <w:tcW w:w="1984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24558622,41</w:t>
            </w:r>
          </w:p>
        </w:tc>
      </w:tr>
      <w:tr w:rsidR="00790FBD" w:rsidRPr="003C3F22">
        <w:tc>
          <w:tcPr>
            <w:tcW w:w="2835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% к предыдущему году</w:t>
            </w:r>
          </w:p>
        </w:tc>
        <w:tc>
          <w:tcPr>
            <w:tcW w:w="2268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66,3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111,6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70,5</w:t>
            </w:r>
          </w:p>
        </w:tc>
      </w:tr>
      <w:tr w:rsidR="00790FBD" w:rsidRPr="003C3F22">
        <w:tc>
          <w:tcPr>
            <w:tcW w:w="2835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Дефицит</w:t>
            </w:r>
          </w:p>
        </w:tc>
        <w:tc>
          <w:tcPr>
            <w:tcW w:w="2268" w:type="dxa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790FBD" w:rsidRPr="003C3F22" w:rsidRDefault="00D55A1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3F22">
        <w:rPr>
          <w:rFonts w:ascii="Times New Roman" w:hAnsi="Times New Roman" w:cs="Times New Roman"/>
          <w:sz w:val="28"/>
          <w:szCs w:val="28"/>
        </w:rPr>
        <w:t>Подробное описание и обоснования объемов доходов, бюджетных а</w:t>
      </w:r>
      <w:r w:rsidRPr="003C3F22">
        <w:rPr>
          <w:rFonts w:ascii="Times New Roman" w:hAnsi="Times New Roman" w:cs="Times New Roman"/>
          <w:sz w:val="28"/>
          <w:szCs w:val="28"/>
        </w:rPr>
        <w:t>с</w:t>
      </w:r>
      <w:r w:rsidRPr="003C3F22">
        <w:rPr>
          <w:rFonts w:ascii="Times New Roman" w:hAnsi="Times New Roman" w:cs="Times New Roman"/>
          <w:sz w:val="28"/>
          <w:szCs w:val="28"/>
        </w:rPr>
        <w:t>сигнований по расходам бюджета городского поселения  приведены в соо</w:t>
      </w:r>
      <w:r w:rsidRPr="003C3F22">
        <w:rPr>
          <w:rFonts w:ascii="Times New Roman" w:hAnsi="Times New Roman" w:cs="Times New Roman"/>
          <w:sz w:val="28"/>
          <w:szCs w:val="28"/>
        </w:rPr>
        <w:t>т</w:t>
      </w:r>
      <w:r w:rsidRPr="003C3F22">
        <w:rPr>
          <w:rFonts w:ascii="Times New Roman" w:hAnsi="Times New Roman" w:cs="Times New Roman"/>
          <w:sz w:val="28"/>
          <w:szCs w:val="28"/>
        </w:rPr>
        <w:t>ветствующих разделах настоящей пояснительной записки.</w:t>
      </w:r>
      <w:r w:rsidRPr="003C3F22">
        <w:rPr>
          <w:rFonts w:ascii="Times New Roman" w:hAnsi="Times New Roman"/>
          <w:bCs/>
          <w:sz w:val="28"/>
          <w:szCs w:val="28"/>
        </w:rPr>
        <w:t xml:space="preserve">    </w:t>
      </w:r>
      <w:r w:rsidRPr="003C3F2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790FBD" w:rsidRPr="003C3F22" w:rsidRDefault="00D55A1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C3F22">
        <w:rPr>
          <w:rFonts w:ascii="Times New Roman" w:hAnsi="Times New Roman" w:cs="Times New Roman"/>
          <w:b/>
          <w:bCs/>
          <w:sz w:val="32"/>
          <w:szCs w:val="32"/>
          <w:lang w:val="en-US"/>
        </w:rPr>
        <w:t>III</w:t>
      </w:r>
      <w:r w:rsidRPr="003C3F22">
        <w:rPr>
          <w:rFonts w:ascii="Times New Roman" w:hAnsi="Times New Roman" w:cs="Times New Roman"/>
          <w:b/>
          <w:bCs/>
          <w:sz w:val="32"/>
          <w:szCs w:val="32"/>
        </w:rPr>
        <w:t>. Доходы бюджета городского поселения.</w:t>
      </w: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3F22">
        <w:rPr>
          <w:rFonts w:ascii="Times New Roman" w:hAnsi="Times New Roman" w:cs="Times New Roman"/>
          <w:sz w:val="28"/>
          <w:szCs w:val="28"/>
        </w:rPr>
        <w:t>При формировании объема налоговых и неналоговых доходов бюджета  городского поселения  учитывались положения Основных направлений нал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 xml:space="preserve">говой политики и Основных направлений бюджетной политики Российской </w:t>
      </w:r>
      <w:r w:rsidRPr="003C3F22">
        <w:rPr>
          <w:rFonts w:ascii="Times New Roman" w:hAnsi="Times New Roman" w:cs="Times New Roman"/>
          <w:sz w:val="28"/>
          <w:szCs w:val="28"/>
        </w:rPr>
        <w:lastRenderedPageBreak/>
        <w:t>Федерации на 2025 год и на плановый период 2026 и 2027 годов, а также принятые и предполагаемые к принятию изменения в налоговое и бюджетное законодательство, вступающие в силу с 1 января 2025 года.</w:t>
      </w:r>
      <w:proofErr w:type="gramEnd"/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3F22">
        <w:rPr>
          <w:rFonts w:ascii="Times New Roman" w:hAnsi="Times New Roman" w:cs="Times New Roman"/>
          <w:sz w:val="28"/>
          <w:szCs w:val="28"/>
        </w:rPr>
        <w:t>Единые нормативы отчислений налоговых доходов в местные бюджеты установлены Законом Ивановской области от 10.10.2005 № 121-ОЗ «Об уст</w:t>
      </w:r>
      <w:r w:rsidRPr="003C3F22">
        <w:rPr>
          <w:rFonts w:ascii="Times New Roman" w:hAnsi="Times New Roman" w:cs="Times New Roman"/>
          <w:sz w:val="28"/>
          <w:szCs w:val="28"/>
        </w:rPr>
        <w:t>а</w:t>
      </w:r>
      <w:r w:rsidRPr="003C3F22">
        <w:rPr>
          <w:rFonts w:ascii="Times New Roman" w:hAnsi="Times New Roman" w:cs="Times New Roman"/>
          <w:sz w:val="28"/>
          <w:szCs w:val="28"/>
        </w:rPr>
        <w:t>новлении нормативов отчислений в бюджеты муниципальных образований от отдельных федеральных налогов и сборов, налогов, предусмотренных специальными налоговыми режимами, подлежащих зачислению в бюджет субъекта Российской Федерации в соответствии с Бюджетным кодексом Ро</w:t>
      </w:r>
      <w:r w:rsidRPr="003C3F22">
        <w:rPr>
          <w:rFonts w:ascii="Times New Roman" w:hAnsi="Times New Roman" w:cs="Times New Roman"/>
          <w:sz w:val="28"/>
          <w:szCs w:val="28"/>
        </w:rPr>
        <w:t>с</w:t>
      </w:r>
      <w:r w:rsidRPr="003C3F22">
        <w:rPr>
          <w:rFonts w:ascii="Times New Roman" w:hAnsi="Times New Roman" w:cs="Times New Roman"/>
          <w:sz w:val="28"/>
          <w:szCs w:val="28"/>
        </w:rPr>
        <w:t>сийской Федерации и законодательством Российской Федерации о налогах и сборах» (далее - Закон Ивановской области</w:t>
      </w:r>
      <w:proofErr w:type="gramEnd"/>
      <w:r w:rsidRPr="003C3F22">
        <w:rPr>
          <w:rFonts w:ascii="Times New Roman" w:hAnsi="Times New Roman" w:cs="Times New Roman"/>
          <w:sz w:val="28"/>
          <w:szCs w:val="28"/>
        </w:rPr>
        <w:t xml:space="preserve"> от 10.10.2005 № 121-ОЗ).</w:t>
      </w: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3F22">
        <w:rPr>
          <w:rFonts w:ascii="Times New Roman" w:hAnsi="Times New Roman" w:cs="Times New Roman"/>
          <w:sz w:val="28"/>
          <w:szCs w:val="28"/>
        </w:rPr>
        <w:t>Дифференцированные нормативы отчислений в бюджеты поселений, городских округов и муниципальных районов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>) двигателей, производимые на террит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рии Российской Федерации, подлежащих распределению между областным бюджетом и местными бюджетами, установлены приложением 2 к проекту закона « Об областном бюджете на 2025 год  и плановый период 2026 и 2027</w:t>
      </w:r>
      <w:proofErr w:type="gramEnd"/>
      <w:r w:rsidRPr="003C3F22">
        <w:rPr>
          <w:rFonts w:ascii="Times New Roman" w:hAnsi="Times New Roman" w:cs="Times New Roman"/>
          <w:sz w:val="28"/>
          <w:szCs w:val="28"/>
        </w:rPr>
        <w:t xml:space="preserve"> годов».  </w:t>
      </w: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Нормативы, не установленные федеральным законодательством и З</w:t>
      </w:r>
      <w:r w:rsidRPr="003C3F22">
        <w:rPr>
          <w:rFonts w:ascii="Times New Roman" w:hAnsi="Times New Roman" w:cs="Times New Roman"/>
          <w:sz w:val="28"/>
          <w:szCs w:val="28"/>
        </w:rPr>
        <w:t>а</w:t>
      </w:r>
      <w:r w:rsidRPr="003C3F22">
        <w:rPr>
          <w:rFonts w:ascii="Times New Roman" w:hAnsi="Times New Roman" w:cs="Times New Roman"/>
          <w:sz w:val="28"/>
          <w:szCs w:val="28"/>
        </w:rPr>
        <w:t>коном Ивановской области от 10.10.2005 № 121-ОЗ (в действующей реда</w:t>
      </w:r>
      <w:r w:rsidRPr="003C3F22">
        <w:rPr>
          <w:rFonts w:ascii="Times New Roman" w:hAnsi="Times New Roman" w:cs="Times New Roman"/>
          <w:sz w:val="28"/>
          <w:szCs w:val="28"/>
        </w:rPr>
        <w:t>к</w:t>
      </w:r>
      <w:r w:rsidRPr="003C3F22">
        <w:rPr>
          <w:rFonts w:ascii="Times New Roman" w:hAnsi="Times New Roman" w:cs="Times New Roman"/>
          <w:sz w:val="28"/>
          <w:szCs w:val="28"/>
        </w:rPr>
        <w:t xml:space="preserve">ции), установлены приложением 1 к проекту Решения «О бюджете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городского поселения на 2025 год  и плановый период 2026 и 2027 годов».</w:t>
      </w: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Сумма доходов бюджета городского поселения  без учета безвозмез</w:t>
      </w:r>
      <w:r w:rsidRPr="003C3F22">
        <w:rPr>
          <w:rFonts w:ascii="Times New Roman" w:hAnsi="Times New Roman" w:cs="Times New Roman"/>
          <w:sz w:val="28"/>
          <w:szCs w:val="28"/>
        </w:rPr>
        <w:t>д</w:t>
      </w:r>
      <w:r w:rsidRPr="003C3F22">
        <w:rPr>
          <w:rFonts w:ascii="Times New Roman" w:hAnsi="Times New Roman" w:cs="Times New Roman"/>
          <w:sz w:val="28"/>
          <w:szCs w:val="28"/>
        </w:rPr>
        <w:t>ных поступлений из областного бюджета  прогнозируется на 2025 год в су</w:t>
      </w:r>
      <w:r w:rsidRPr="003C3F22">
        <w:rPr>
          <w:rFonts w:ascii="Times New Roman" w:hAnsi="Times New Roman" w:cs="Times New Roman"/>
          <w:sz w:val="28"/>
          <w:szCs w:val="28"/>
        </w:rPr>
        <w:t>м</w:t>
      </w:r>
      <w:r w:rsidRPr="003C3F22">
        <w:rPr>
          <w:rFonts w:ascii="Times New Roman" w:hAnsi="Times New Roman" w:cs="Times New Roman"/>
          <w:sz w:val="28"/>
          <w:szCs w:val="28"/>
        </w:rPr>
        <w:t>ме 14402848,00</w:t>
      </w:r>
      <w:r w:rsidRPr="003C3F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C3F22">
        <w:rPr>
          <w:rFonts w:ascii="Times New Roman" w:hAnsi="Times New Roman" w:cs="Times New Roman"/>
          <w:sz w:val="28"/>
          <w:szCs w:val="28"/>
        </w:rPr>
        <w:t xml:space="preserve">рублей, на 2026 год в сумме 14407848,00 рублей, на 2027 год в сумме 14407848,00 руб.  </w:t>
      </w: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3F22">
        <w:rPr>
          <w:rFonts w:ascii="Times New Roman" w:hAnsi="Times New Roman" w:cs="Times New Roman"/>
          <w:sz w:val="28"/>
          <w:szCs w:val="28"/>
        </w:rPr>
        <w:t>В структуре доходов бюджета городского  предусмотрены налоговые доходы на 2025 год  в сумме 14216848,00 руб.,  неналоговые доходы на 2025 год в сумме 186000,00 руб., на 2026 год налоговые доходы в сумме 14216848,00 руб., а неналоговые в сумме 191000,0 руб., на 2027 год налог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вые доходы  в сумме 14216848,00 руб., а неналоговые в сумме 191000,0 руб.</w:t>
      </w:r>
      <w:proofErr w:type="gramEnd"/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790FBD" w:rsidRPr="003C3F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65" w:right="850" w:bottom="765" w:left="1701" w:header="708" w:footer="708" w:gutter="0"/>
          <w:cols w:space="720"/>
          <w:formProt w:val="0"/>
          <w:docGrid w:linePitch="360" w:charSpace="4096"/>
        </w:sectPr>
      </w:pPr>
      <w:r w:rsidRPr="003C3F22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городского поселения на 2025 год  и плановый период 2026 и 2027 годов  приведены в таблице 2.</w:t>
      </w:r>
    </w:p>
    <w:p w:rsidR="00790FBD" w:rsidRPr="003C3F22" w:rsidRDefault="00D55A10" w:rsidP="009B4323">
      <w:pPr>
        <w:spacing w:after="0"/>
        <w:ind w:right="1103"/>
        <w:jc w:val="right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790FBD" w:rsidRPr="003C3F22" w:rsidRDefault="00D55A10" w:rsidP="009B4323">
      <w:pPr>
        <w:spacing w:after="0"/>
        <w:ind w:right="1103"/>
        <w:jc w:val="right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(руб.)</w:t>
      </w:r>
    </w:p>
    <w:tbl>
      <w:tblPr>
        <w:tblStyle w:val="af5"/>
        <w:tblW w:w="14742" w:type="dxa"/>
        <w:tblInd w:w="391" w:type="dxa"/>
        <w:tblLayout w:type="fixed"/>
        <w:tblLook w:val="04A0"/>
      </w:tblPr>
      <w:tblGrid>
        <w:gridCol w:w="1843"/>
        <w:gridCol w:w="1844"/>
        <w:gridCol w:w="1843"/>
        <w:gridCol w:w="1843"/>
        <w:gridCol w:w="1842"/>
        <w:gridCol w:w="1701"/>
        <w:gridCol w:w="1843"/>
        <w:gridCol w:w="1983"/>
      </w:tblGrid>
      <w:tr w:rsidR="00790FBD" w:rsidRPr="003C3F22">
        <w:trPr>
          <w:trHeight w:val="540"/>
        </w:trPr>
        <w:tc>
          <w:tcPr>
            <w:tcW w:w="1842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</w:t>
            </w:r>
          </w:p>
        </w:tc>
      </w:tr>
      <w:tr w:rsidR="00790FBD" w:rsidRPr="003C3F22">
        <w:tc>
          <w:tcPr>
            <w:tcW w:w="1842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Доходы, 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43637258,67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31185502,81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-11651755,86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34815322,41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3629819,60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24558622,41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-10256700,00</w:t>
            </w:r>
          </w:p>
        </w:tc>
      </w:tr>
      <w:tr w:rsidR="00790FBD" w:rsidRPr="003C3F22">
        <w:tc>
          <w:tcPr>
            <w:tcW w:w="1842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90FBD" w:rsidRPr="003C3F22">
        <w:tc>
          <w:tcPr>
            <w:tcW w:w="1842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налоговые и неналог</w:t>
            </w: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</w:t>
            </w: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вые доходы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14697848,00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14402848,00</w:t>
            </w:r>
          </w:p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505000,00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14407848,00</w:t>
            </w:r>
          </w:p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14407848,00</w:t>
            </w:r>
          </w:p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90FBD" w:rsidRPr="003C3F22">
        <w:tc>
          <w:tcPr>
            <w:tcW w:w="1842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прочие бе</w:t>
            </w: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возмездные поступления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90FBD" w:rsidRPr="003C3F22">
        <w:tc>
          <w:tcPr>
            <w:tcW w:w="1842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безвозмез</w:t>
            </w: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</w:t>
            </w: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ные посту</w:t>
            </w: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28938410,67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16781654,81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-12156755,86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20406474,41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3624819,60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10149774,41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-10256,700,00</w:t>
            </w:r>
          </w:p>
        </w:tc>
      </w:tr>
      <w:tr w:rsidR="00790FBD" w:rsidRPr="003C3F22">
        <w:tc>
          <w:tcPr>
            <w:tcW w:w="1842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Расходы, всего</w:t>
            </w:r>
          </w:p>
        </w:tc>
        <w:tc>
          <w:tcPr>
            <w:tcW w:w="1843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47014129,71</w:t>
            </w:r>
          </w:p>
        </w:tc>
        <w:tc>
          <w:tcPr>
            <w:tcW w:w="1843" w:type="dxa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31185502,81</w:t>
            </w:r>
          </w:p>
        </w:tc>
        <w:tc>
          <w:tcPr>
            <w:tcW w:w="1843" w:type="dxa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-15828626,90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34815322,41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3629819,60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24558622,41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-10256700,00</w:t>
            </w:r>
          </w:p>
        </w:tc>
      </w:tr>
      <w:tr w:rsidR="00790FBD" w:rsidRPr="003C3F22">
        <w:tc>
          <w:tcPr>
            <w:tcW w:w="1842" w:type="dxa"/>
          </w:tcPr>
          <w:p w:rsidR="00790FBD" w:rsidRPr="003C3F22" w:rsidRDefault="00D55A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Дефицит (</w:t>
            </w:r>
            <w:proofErr w:type="spellStart"/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Профицит</w:t>
            </w:r>
            <w:proofErr w:type="spellEnd"/>
            <w:r w:rsidRPr="003C3F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-3376871,04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0FBD" w:rsidRPr="003C3F22" w:rsidRDefault="00D55A1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90FBD" w:rsidRPr="003C3F22" w:rsidRDefault="00790FB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90FBD" w:rsidRPr="003C3F22" w:rsidRDefault="00790F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0FBD" w:rsidRPr="003C3F22" w:rsidRDefault="00D55A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Подробное описание и обоснования объемов доходов, бюджетных ассигнований по расходам приведены в соответс</w:t>
      </w:r>
      <w:r w:rsidRPr="003C3F22">
        <w:rPr>
          <w:rFonts w:ascii="Times New Roman" w:hAnsi="Times New Roman" w:cs="Times New Roman"/>
          <w:sz w:val="28"/>
          <w:szCs w:val="28"/>
        </w:rPr>
        <w:t>т</w:t>
      </w:r>
      <w:r w:rsidRPr="003C3F22">
        <w:rPr>
          <w:rFonts w:ascii="Times New Roman" w:hAnsi="Times New Roman" w:cs="Times New Roman"/>
          <w:sz w:val="28"/>
          <w:szCs w:val="28"/>
        </w:rPr>
        <w:t>вующих разделах настоящей пояснительной записки.</w:t>
      </w:r>
    </w:p>
    <w:p w:rsidR="00790FBD" w:rsidRPr="003C3F22" w:rsidRDefault="00790FBD">
      <w:pPr>
        <w:pStyle w:val="ab"/>
        <w:ind w:firstLine="567"/>
        <w:rPr>
          <w:sz w:val="28"/>
          <w:szCs w:val="28"/>
        </w:rPr>
        <w:sectPr w:rsidR="00790FBD" w:rsidRPr="003C3F22" w:rsidSect="001E3A5D">
          <w:headerReference w:type="default" r:id="rId14"/>
          <w:footerReference w:type="default" r:id="rId15"/>
          <w:pgSz w:w="16838" w:h="11906" w:orient="landscape"/>
          <w:pgMar w:top="851" w:right="1245" w:bottom="1701" w:left="567" w:header="709" w:footer="709" w:gutter="0"/>
          <w:cols w:space="720"/>
          <w:formProt w:val="0"/>
          <w:docGrid w:linePitch="360" w:charSpace="4096"/>
        </w:sectPr>
      </w:pPr>
    </w:p>
    <w:p w:rsidR="00790FBD" w:rsidRPr="003C3F22" w:rsidRDefault="00790FBD">
      <w:pPr>
        <w:pStyle w:val="ab"/>
        <w:ind w:firstLine="567"/>
        <w:rPr>
          <w:color w:val="FF0000"/>
          <w:sz w:val="28"/>
          <w:szCs w:val="28"/>
        </w:rPr>
      </w:pPr>
    </w:p>
    <w:p w:rsidR="00790FBD" w:rsidRPr="003C3F22" w:rsidRDefault="00D55A10">
      <w:pPr>
        <w:pStyle w:val="Heading8"/>
        <w:spacing w:before="0" w:after="0"/>
        <w:ind w:firstLine="567"/>
        <w:jc w:val="center"/>
        <w:rPr>
          <w:b/>
          <w:bCs/>
          <w:i w:val="0"/>
          <w:iCs w:val="0"/>
          <w:sz w:val="28"/>
          <w:szCs w:val="28"/>
        </w:rPr>
      </w:pPr>
      <w:r w:rsidRPr="003C3F22">
        <w:rPr>
          <w:b/>
          <w:bCs/>
          <w:i w:val="0"/>
          <w:iCs w:val="0"/>
          <w:sz w:val="28"/>
          <w:szCs w:val="28"/>
        </w:rPr>
        <w:t>Налог на доходы физических лиц</w:t>
      </w:r>
    </w:p>
    <w:p w:rsidR="00790FBD" w:rsidRPr="003C3F22" w:rsidRDefault="00790FBD">
      <w:pPr>
        <w:pStyle w:val="ab"/>
        <w:ind w:firstLine="567"/>
        <w:rPr>
          <w:sz w:val="28"/>
          <w:szCs w:val="28"/>
        </w:rPr>
      </w:pPr>
    </w:p>
    <w:p w:rsidR="00790FBD" w:rsidRPr="003C3F22" w:rsidRDefault="00D55A10">
      <w:pPr>
        <w:pStyle w:val="af0"/>
        <w:ind w:firstLine="561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Налоговая база рассчитана исходя из общей суммы дохода с учетом налоговых вычетов, предусмотренных статьями 218 - 221 Налогового кодекса Российской Федерации. Темп роста общей суммы дохода определяется темпом роста макроэкономического показателя – фонда заработной платы. </w:t>
      </w:r>
    </w:p>
    <w:p w:rsidR="00790FBD" w:rsidRPr="003C3F22" w:rsidRDefault="00D55A10">
      <w:pPr>
        <w:pStyle w:val="af0"/>
        <w:ind w:firstLine="561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C3F22">
        <w:rPr>
          <w:rFonts w:ascii="Times New Roman" w:hAnsi="Times New Roman"/>
          <w:sz w:val="28"/>
          <w:szCs w:val="28"/>
        </w:rPr>
        <w:t>Общая сумма налоговой базы по налогу на доходы физических лиц в 2023 году по факту составила 264,3 млн. рублей. Планируемая сумма налоговой базы по налогу на доходы физических лиц в 2024 году на 270,0 млн. руб.</w:t>
      </w:r>
    </w:p>
    <w:p w:rsidR="00790FBD" w:rsidRPr="003C3F22" w:rsidRDefault="00D55A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Всего сумма налога на доходы физических лиц  на 2025 году составляет 13137,20 тыс. руб., в 2026 – 2027 г.г. – 13137,20 тыс. рублей ежегодно. Ож</w:t>
      </w:r>
      <w:r w:rsidRPr="003C3F22">
        <w:rPr>
          <w:rFonts w:ascii="Times New Roman" w:hAnsi="Times New Roman" w:cs="Times New Roman"/>
          <w:sz w:val="28"/>
          <w:szCs w:val="28"/>
        </w:rPr>
        <w:t>и</w:t>
      </w:r>
      <w:r w:rsidRPr="003C3F22">
        <w:rPr>
          <w:rFonts w:ascii="Times New Roman" w:hAnsi="Times New Roman" w:cs="Times New Roman"/>
          <w:sz w:val="28"/>
          <w:szCs w:val="28"/>
        </w:rPr>
        <w:t xml:space="preserve">даемое поступление налога на доходы физических лиц  в 2024 году составит 12637,20 тыс. рублей. </w:t>
      </w:r>
    </w:p>
    <w:p w:rsidR="00790FBD" w:rsidRPr="003C3F22" w:rsidRDefault="00790F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0FBD" w:rsidRPr="003C3F22" w:rsidRDefault="00D55A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22">
        <w:rPr>
          <w:rFonts w:ascii="Times New Roman" w:hAnsi="Times New Roman" w:cs="Times New Roman"/>
          <w:b/>
          <w:sz w:val="28"/>
          <w:szCs w:val="28"/>
        </w:rPr>
        <w:t>Акцизы</w:t>
      </w:r>
    </w:p>
    <w:p w:rsidR="00790FBD" w:rsidRPr="003C3F22" w:rsidRDefault="00790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FBD" w:rsidRPr="003C3F22" w:rsidRDefault="00D55A10">
      <w:pPr>
        <w:pStyle w:val="25"/>
        <w:ind w:firstLine="708"/>
        <w:rPr>
          <w:szCs w:val="28"/>
        </w:rPr>
      </w:pPr>
      <w:r w:rsidRPr="003C3F22">
        <w:rPr>
          <w:szCs w:val="28"/>
        </w:rPr>
        <w:t xml:space="preserve">Доля акцизов в структуре прогноза налоговых доходов бюджета </w:t>
      </w:r>
      <w:proofErr w:type="spellStart"/>
      <w:r w:rsidRPr="003C3F22">
        <w:rPr>
          <w:szCs w:val="28"/>
        </w:rPr>
        <w:t>Лу</w:t>
      </w:r>
      <w:r w:rsidRPr="003C3F22">
        <w:rPr>
          <w:szCs w:val="28"/>
        </w:rPr>
        <w:t>х</w:t>
      </w:r>
      <w:r w:rsidRPr="003C3F22">
        <w:rPr>
          <w:szCs w:val="28"/>
        </w:rPr>
        <w:t>ского</w:t>
      </w:r>
      <w:proofErr w:type="spellEnd"/>
      <w:r w:rsidRPr="003C3F22">
        <w:rPr>
          <w:szCs w:val="28"/>
        </w:rPr>
        <w:t xml:space="preserve"> городского поселения в 2025 году прогнозируется на уровне 3,5 %. Прогноз поступлений акцизов в бюджет </w:t>
      </w:r>
      <w:proofErr w:type="spellStart"/>
      <w:r w:rsidRPr="003C3F22">
        <w:rPr>
          <w:szCs w:val="28"/>
        </w:rPr>
        <w:t>Лухского</w:t>
      </w:r>
      <w:proofErr w:type="spellEnd"/>
      <w:r w:rsidRPr="003C3F22">
        <w:rPr>
          <w:szCs w:val="28"/>
        </w:rPr>
        <w:t xml:space="preserve"> городского поселения ра</w:t>
      </w:r>
      <w:r w:rsidRPr="003C3F22">
        <w:rPr>
          <w:szCs w:val="28"/>
        </w:rPr>
        <w:t>с</w:t>
      </w:r>
      <w:r w:rsidRPr="003C3F22">
        <w:rPr>
          <w:szCs w:val="28"/>
        </w:rPr>
        <w:t xml:space="preserve">считан исходя из прогноза поступлений за 2024 год с учётом  изменений в Закон Ивановской области от 10.10.2005 № 121-ОЗ. </w:t>
      </w:r>
    </w:p>
    <w:p w:rsidR="00790FBD" w:rsidRPr="003C3F22" w:rsidRDefault="00D55A10">
      <w:pPr>
        <w:spacing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 xml:space="preserve">Прогноз поступления акцизов в бюджет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городского посел</w:t>
      </w:r>
      <w:r w:rsidRPr="003C3F22">
        <w:rPr>
          <w:rFonts w:ascii="Times New Roman" w:hAnsi="Times New Roman" w:cs="Times New Roman"/>
          <w:sz w:val="28"/>
          <w:szCs w:val="28"/>
        </w:rPr>
        <w:t>е</w:t>
      </w:r>
      <w:r w:rsidRPr="003C3F22">
        <w:rPr>
          <w:rFonts w:ascii="Times New Roman" w:hAnsi="Times New Roman" w:cs="Times New Roman"/>
          <w:sz w:val="28"/>
          <w:szCs w:val="28"/>
        </w:rPr>
        <w:t>ния в 2025 г. 502,7 тыс. руб., в 2026 – 2027 г.г. 502,7 тыс. руб. ежегодно.</w:t>
      </w:r>
    </w:p>
    <w:p w:rsidR="00790FBD" w:rsidRPr="003C3F22" w:rsidRDefault="00790FBD">
      <w:pPr>
        <w:pStyle w:val="1"/>
        <w:ind w:firstLine="567"/>
        <w:jc w:val="center"/>
        <w:rPr>
          <w:b/>
          <w:bCs/>
          <w:sz w:val="28"/>
          <w:szCs w:val="28"/>
        </w:rPr>
      </w:pPr>
    </w:p>
    <w:p w:rsidR="00790FBD" w:rsidRPr="003C3F22" w:rsidRDefault="00D55A10">
      <w:pPr>
        <w:pStyle w:val="1"/>
        <w:ind w:firstLine="567"/>
        <w:jc w:val="center"/>
        <w:rPr>
          <w:b/>
          <w:bCs/>
          <w:sz w:val="28"/>
          <w:szCs w:val="28"/>
        </w:rPr>
      </w:pPr>
      <w:r w:rsidRPr="003C3F22">
        <w:rPr>
          <w:b/>
          <w:bCs/>
          <w:sz w:val="28"/>
          <w:szCs w:val="28"/>
        </w:rPr>
        <w:t>Налоги на имущество</w:t>
      </w:r>
    </w:p>
    <w:p w:rsidR="00790FBD" w:rsidRPr="003C3F22" w:rsidRDefault="00790FBD">
      <w:pPr>
        <w:pStyle w:val="1"/>
        <w:ind w:firstLine="567"/>
        <w:jc w:val="center"/>
        <w:rPr>
          <w:b/>
          <w:bCs/>
          <w:sz w:val="28"/>
          <w:szCs w:val="28"/>
        </w:rPr>
      </w:pPr>
    </w:p>
    <w:p w:rsidR="00790FBD" w:rsidRPr="003C3F22" w:rsidRDefault="00D55A10">
      <w:pPr>
        <w:pStyle w:val="23"/>
        <w:ind w:left="0"/>
        <w:rPr>
          <w:sz w:val="28"/>
          <w:szCs w:val="28"/>
        </w:rPr>
      </w:pPr>
      <w:r w:rsidRPr="003C3F22">
        <w:rPr>
          <w:sz w:val="28"/>
          <w:szCs w:val="28"/>
        </w:rPr>
        <w:t xml:space="preserve"> </w:t>
      </w:r>
      <w:r w:rsidRPr="003C3F22">
        <w:rPr>
          <w:sz w:val="28"/>
          <w:szCs w:val="28"/>
        </w:rPr>
        <w:tab/>
        <w:t xml:space="preserve">Расчет прогнозной суммы налогов на имущество в 2025 году выполнен </w:t>
      </w:r>
      <w:proofErr w:type="gramStart"/>
      <w:r w:rsidRPr="003C3F22">
        <w:rPr>
          <w:sz w:val="28"/>
          <w:szCs w:val="28"/>
        </w:rPr>
        <w:t>исходя из ожидаемого исполнения в 2024 году и составит</w:t>
      </w:r>
      <w:proofErr w:type="gramEnd"/>
      <w:r w:rsidRPr="003C3F22">
        <w:rPr>
          <w:sz w:val="28"/>
          <w:szCs w:val="28"/>
        </w:rPr>
        <w:t xml:space="preserve"> 3,9 % от суммы н</w:t>
      </w:r>
      <w:r w:rsidRPr="003C3F22">
        <w:rPr>
          <w:sz w:val="28"/>
          <w:szCs w:val="28"/>
        </w:rPr>
        <w:t>а</w:t>
      </w:r>
      <w:r w:rsidRPr="003C3F22">
        <w:rPr>
          <w:sz w:val="28"/>
          <w:szCs w:val="28"/>
        </w:rPr>
        <w:t>логовых доходов.</w:t>
      </w:r>
    </w:p>
    <w:p w:rsidR="00790FBD" w:rsidRPr="003C3F22" w:rsidRDefault="00D55A10">
      <w:pPr>
        <w:pStyle w:val="23"/>
        <w:ind w:left="0"/>
        <w:rPr>
          <w:sz w:val="28"/>
          <w:szCs w:val="28"/>
        </w:rPr>
      </w:pPr>
      <w:r w:rsidRPr="003C3F22">
        <w:rPr>
          <w:sz w:val="28"/>
          <w:szCs w:val="28"/>
        </w:rPr>
        <w:t xml:space="preserve"> </w:t>
      </w:r>
      <w:r w:rsidRPr="003C3F22">
        <w:rPr>
          <w:sz w:val="28"/>
          <w:szCs w:val="28"/>
        </w:rPr>
        <w:tab/>
        <w:t>В 2024 году доходы от налогов на имущество  прогнозируются в сумме 555,0 тыс. рублей, в 2025 году – 555,0 тыс. рублей. На 2026 – 2027 г.г. 555,0 тыс. руб. ежегодно.</w:t>
      </w:r>
    </w:p>
    <w:p w:rsidR="00790FBD" w:rsidRPr="003C3F22" w:rsidRDefault="00790FBD">
      <w:pPr>
        <w:pStyle w:val="1"/>
        <w:ind w:left="0"/>
        <w:jc w:val="center"/>
        <w:rPr>
          <w:b/>
          <w:bCs/>
          <w:sz w:val="28"/>
          <w:szCs w:val="28"/>
        </w:rPr>
      </w:pPr>
    </w:p>
    <w:p w:rsidR="00790FBD" w:rsidRPr="003C3F22" w:rsidRDefault="00D55A10">
      <w:pPr>
        <w:pStyle w:val="1"/>
        <w:ind w:firstLine="567"/>
        <w:jc w:val="center"/>
        <w:rPr>
          <w:b/>
          <w:bCs/>
          <w:sz w:val="28"/>
          <w:szCs w:val="28"/>
        </w:rPr>
      </w:pPr>
      <w:r w:rsidRPr="003C3F22">
        <w:rPr>
          <w:b/>
          <w:bCs/>
          <w:sz w:val="28"/>
          <w:szCs w:val="28"/>
        </w:rPr>
        <w:t>Доходы от использования имущества, находящегося</w:t>
      </w:r>
    </w:p>
    <w:p w:rsidR="00790FBD" w:rsidRPr="003C3F22" w:rsidRDefault="00D55A10">
      <w:pPr>
        <w:pStyle w:val="1"/>
        <w:ind w:firstLine="567"/>
        <w:jc w:val="center"/>
        <w:rPr>
          <w:b/>
          <w:bCs/>
          <w:sz w:val="28"/>
          <w:szCs w:val="28"/>
        </w:rPr>
      </w:pPr>
      <w:r w:rsidRPr="003C3F22">
        <w:rPr>
          <w:b/>
          <w:bCs/>
          <w:sz w:val="28"/>
          <w:szCs w:val="28"/>
        </w:rPr>
        <w:t xml:space="preserve">в государственной и муниципальной собственности </w:t>
      </w:r>
    </w:p>
    <w:p w:rsidR="00790FBD" w:rsidRPr="003C3F22" w:rsidRDefault="00790FBD">
      <w:pPr>
        <w:pStyle w:val="1"/>
        <w:ind w:left="0"/>
        <w:rPr>
          <w:sz w:val="28"/>
          <w:szCs w:val="28"/>
        </w:rPr>
      </w:pPr>
    </w:p>
    <w:p w:rsidR="00790FBD" w:rsidRPr="003C3F22" w:rsidRDefault="00D55A10">
      <w:pPr>
        <w:pStyle w:val="1"/>
        <w:ind w:left="0" w:firstLine="567"/>
        <w:rPr>
          <w:sz w:val="28"/>
          <w:szCs w:val="28"/>
        </w:rPr>
      </w:pPr>
      <w:r w:rsidRPr="003C3F22">
        <w:rPr>
          <w:sz w:val="28"/>
          <w:szCs w:val="28"/>
        </w:rPr>
        <w:t>Доходы от использования</w:t>
      </w:r>
      <w:r w:rsidRPr="003C3F22">
        <w:rPr>
          <w:i/>
          <w:iCs/>
          <w:sz w:val="28"/>
          <w:szCs w:val="28"/>
        </w:rPr>
        <w:t xml:space="preserve"> </w:t>
      </w:r>
      <w:r w:rsidRPr="003C3F22">
        <w:rPr>
          <w:sz w:val="28"/>
          <w:szCs w:val="28"/>
        </w:rPr>
        <w:t>имущества,  находящегося  в  муниципальной собственности</w:t>
      </w:r>
      <w:r w:rsidRPr="003C3F22">
        <w:rPr>
          <w:i/>
          <w:iCs/>
          <w:sz w:val="28"/>
          <w:szCs w:val="28"/>
        </w:rPr>
        <w:t xml:space="preserve">,  </w:t>
      </w:r>
      <w:r w:rsidRPr="003C3F22">
        <w:rPr>
          <w:sz w:val="28"/>
          <w:szCs w:val="28"/>
        </w:rPr>
        <w:t>прогнозируются на 2025 год</w:t>
      </w:r>
      <w:r w:rsidRPr="003C3F22">
        <w:rPr>
          <w:i/>
          <w:iCs/>
          <w:sz w:val="28"/>
          <w:szCs w:val="28"/>
        </w:rPr>
        <w:t xml:space="preserve"> </w:t>
      </w:r>
      <w:r w:rsidRPr="003C3F22">
        <w:rPr>
          <w:sz w:val="28"/>
          <w:szCs w:val="28"/>
        </w:rPr>
        <w:t>в сумме</w:t>
      </w:r>
      <w:r w:rsidRPr="003C3F22">
        <w:rPr>
          <w:bCs/>
          <w:sz w:val="28"/>
          <w:szCs w:val="28"/>
        </w:rPr>
        <w:t xml:space="preserve"> 90,0</w:t>
      </w:r>
      <w:r w:rsidRPr="003C3F22">
        <w:rPr>
          <w:b/>
          <w:bCs/>
          <w:sz w:val="28"/>
          <w:szCs w:val="28"/>
        </w:rPr>
        <w:t xml:space="preserve"> </w:t>
      </w:r>
      <w:r w:rsidRPr="003C3F22">
        <w:rPr>
          <w:sz w:val="28"/>
          <w:szCs w:val="28"/>
        </w:rPr>
        <w:t xml:space="preserve">тыс. рублей, что составляет 48,4 % от общей суммы  неналоговых доходов. </w:t>
      </w:r>
    </w:p>
    <w:p w:rsidR="00790FBD" w:rsidRPr="003C3F22" w:rsidRDefault="00D55A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lastRenderedPageBreak/>
        <w:tab/>
        <w:t>В соответствии с бюджетным законодательством Российской Федерации прогноз поступления указанных доходов представлен администраторами п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 xml:space="preserve">ступлений в бюджет. </w:t>
      </w:r>
    </w:p>
    <w:p w:rsidR="00790FBD" w:rsidRPr="003C3F22" w:rsidRDefault="00D55A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ab/>
        <w:t>По данным администратора поступлений в бюджет – комитета по управлению муниципальным имуществом и земельным отношениям админ</w:t>
      </w:r>
      <w:r w:rsidRPr="003C3F22">
        <w:rPr>
          <w:rFonts w:ascii="Times New Roman" w:hAnsi="Times New Roman" w:cs="Times New Roman"/>
          <w:sz w:val="28"/>
          <w:szCs w:val="28"/>
        </w:rPr>
        <w:t>и</w:t>
      </w:r>
      <w:r w:rsidRPr="003C3F22">
        <w:rPr>
          <w:rFonts w:ascii="Times New Roman" w:hAnsi="Times New Roman" w:cs="Times New Roman"/>
          <w:sz w:val="28"/>
          <w:szCs w:val="28"/>
        </w:rPr>
        <w:t xml:space="preserve">страции 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муниципального района - прогноз поступления доходов составил: </w:t>
      </w:r>
    </w:p>
    <w:p w:rsidR="00790FBD" w:rsidRPr="003C3F22" w:rsidRDefault="00D55A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- доходы, полученные в виде арендной платы за земельные участки, г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сударственная собственность на которые не разграничена и которые расп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ложены в границах поселений, а также средства от продажи права на закл</w:t>
      </w:r>
      <w:r w:rsidRPr="003C3F22">
        <w:rPr>
          <w:rFonts w:ascii="Times New Roman" w:hAnsi="Times New Roman" w:cs="Times New Roman"/>
          <w:sz w:val="28"/>
          <w:szCs w:val="28"/>
        </w:rPr>
        <w:t>ю</w:t>
      </w:r>
      <w:r w:rsidRPr="003C3F22">
        <w:rPr>
          <w:rFonts w:ascii="Times New Roman" w:hAnsi="Times New Roman" w:cs="Times New Roman"/>
          <w:sz w:val="28"/>
          <w:szCs w:val="28"/>
        </w:rPr>
        <w:t>чение договоров аренды указанных земельных участков на 2025 год – 90,0 рублей, на 2026-2027 г.г. – 95,0 тыс. руб.</w:t>
      </w:r>
    </w:p>
    <w:p w:rsidR="00790FBD" w:rsidRPr="003C3F22" w:rsidRDefault="00D55A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2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790FBD" w:rsidRPr="003C3F22" w:rsidRDefault="00D5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3F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Прочие доходы от оказания платных услуг и компенсации государства</w:t>
      </w:r>
    </w:p>
    <w:p w:rsidR="00790FBD" w:rsidRPr="003C3F22" w:rsidRDefault="00790F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Прочие доходы от оказания платных услуг и компенсации государства прогнозируются </w:t>
      </w:r>
      <w:r w:rsidRPr="003C3F22">
        <w:rPr>
          <w:rFonts w:ascii="Times New Roman" w:hAnsi="Times New Roman" w:cs="Times New Roman"/>
          <w:sz w:val="28"/>
          <w:szCs w:val="28"/>
        </w:rPr>
        <w:t>на 2025-2027 г.г. в сумме 50,0 тыс. рублей ежегодно, что с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 xml:space="preserve">ставляет 26,9 % от суммы неналоговых доходов.         </w:t>
      </w: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3F22">
        <w:rPr>
          <w:rFonts w:ascii="Times New Roman" w:eastAsia="Times New Roman" w:hAnsi="Times New Roman" w:cs="Times New Roman"/>
          <w:bCs/>
          <w:sz w:val="28"/>
          <w:szCs w:val="28"/>
        </w:rPr>
        <w:t>Прочие доходы от оказания платных услуг и компенсации государства представлены главными администраторами доходов.</w:t>
      </w: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22">
        <w:rPr>
          <w:rFonts w:ascii="Times New Roman" w:eastAsia="Times New Roman" w:hAnsi="Times New Roman" w:cs="Times New Roman"/>
          <w:sz w:val="28"/>
          <w:szCs w:val="28"/>
        </w:rPr>
        <w:t>Управление городского хозяйства, благоустройства и дорожной де</w:t>
      </w:r>
      <w:r w:rsidRPr="003C3F2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C3F22">
        <w:rPr>
          <w:rFonts w:ascii="Times New Roman" w:eastAsia="Times New Roman" w:hAnsi="Times New Roman" w:cs="Times New Roman"/>
          <w:sz w:val="28"/>
          <w:szCs w:val="28"/>
        </w:rPr>
        <w:t xml:space="preserve">тельности администрации </w:t>
      </w:r>
      <w:proofErr w:type="spellStart"/>
      <w:r w:rsidRPr="003C3F22">
        <w:rPr>
          <w:rFonts w:ascii="Times New Roman" w:eastAsia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района:</w:t>
      </w:r>
    </w:p>
    <w:p w:rsidR="00790FBD" w:rsidRPr="003C3F22" w:rsidRDefault="00D55A1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22">
        <w:rPr>
          <w:rFonts w:ascii="Times New Roman" w:eastAsia="Times New Roman" w:hAnsi="Times New Roman" w:cs="Times New Roman"/>
          <w:sz w:val="28"/>
          <w:szCs w:val="28"/>
        </w:rPr>
        <w:t xml:space="preserve">       -</w:t>
      </w:r>
      <w:r w:rsidRPr="003C3F22">
        <w:rPr>
          <w:rFonts w:ascii="Times New Roman" w:hAnsi="Times New Roman" w:cs="Times New Roman"/>
          <w:sz w:val="28"/>
          <w:szCs w:val="28"/>
        </w:rPr>
        <w:t xml:space="preserve"> </w:t>
      </w:r>
      <w:r w:rsidRPr="003C3F22">
        <w:rPr>
          <w:rFonts w:ascii="Times New Roman" w:eastAsia="Times New Roman" w:hAnsi="Times New Roman" w:cs="Times New Roman"/>
          <w:sz w:val="28"/>
          <w:szCs w:val="28"/>
        </w:rPr>
        <w:t>Прочие доходы от оказания платных услуг (работ) получателями средств бюджетов  городских поселений в сумме 50,0 тысяч рублей.</w:t>
      </w:r>
    </w:p>
    <w:p w:rsidR="00790FBD" w:rsidRPr="003C3F22" w:rsidRDefault="00D55A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F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3C3F22">
        <w:rPr>
          <w:rFonts w:ascii="Times New Roman" w:hAnsi="Times New Roman" w:cs="Times New Roman"/>
          <w:b/>
          <w:sz w:val="28"/>
          <w:szCs w:val="28"/>
        </w:rPr>
        <w:t>Доходы от продажи материальных и нематериальных активов</w:t>
      </w:r>
    </w:p>
    <w:p w:rsidR="00790FBD" w:rsidRPr="003C3F22" w:rsidRDefault="00D55A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государственной и м</w:t>
      </w:r>
      <w:r w:rsidRPr="003C3F22">
        <w:rPr>
          <w:rFonts w:ascii="Times New Roman" w:hAnsi="Times New Roman" w:cs="Times New Roman"/>
          <w:sz w:val="28"/>
          <w:szCs w:val="28"/>
        </w:rPr>
        <w:t>у</w:t>
      </w:r>
      <w:r w:rsidRPr="003C3F22">
        <w:rPr>
          <w:rFonts w:ascii="Times New Roman" w:hAnsi="Times New Roman" w:cs="Times New Roman"/>
          <w:sz w:val="28"/>
          <w:szCs w:val="28"/>
        </w:rPr>
        <w:t>ниципальной собственности (за исключением имущества бюджетных и авт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номных учреждений)</w:t>
      </w:r>
      <w:r w:rsidRPr="003C3F22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3C3F22">
        <w:rPr>
          <w:rFonts w:ascii="Times New Roman" w:hAnsi="Times New Roman" w:cs="Times New Roman"/>
          <w:sz w:val="28"/>
          <w:szCs w:val="28"/>
        </w:rPr>
        <w:t>прогнозируются</w:t>
      </w:r>
      <w:r w:rsidRPr="003C3F2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C3F22">
        <w:rPr>
          <w:rFonts w:ascii="Times New Roman" w:hAnsi="Times New Roman" w:cs="Times New Roman"/>
          <w:iCs/>
          <w:sz w:val="28"/>
          <w:szCs w:val="28"/>
        </w:rPr>
        <w:t xml:space="preserve">на 2025 год </w:t>
      </w:r>
      <w:r w:rsidRPr="003C3F22">
        <w:rPr>
          <w:rFonts w:ascii="Times New Roman" w:hAnsi="Times New Roman" w:cs="Times New Roman"/>
          <w:sz w:val="28"/>
          <w:szCs w:val="28"/>
        </w:rPr>
        <w:t>в сумме</w:t>
      </w:r>
      <w:r w:rsidRPr="003C3F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3F22">
        <w:rPr>
          <w:rFonts w:ascii="Times New Roman" w:hAnsi="Times New Roman" w:cs="Times New Roman"/>
          <w:bCs/>
          <w:sz w:val="28"/>
          <w:szCs w:val="28"/>
        </w:rPr>
        <w:t xml:space="preserve">35,0 </w:t>
      </w:r>
      <w:r w:rsidRPr="003C3F22">
        <w:rPr>
          <w:rFonts w:ascii="Times New Roman" w:hAnsi="Times New Roman" w:cs="Times New Roman"/>
          <w:sz w:val="28"/>
          <w:szCs w:val="28"/>
        </w:rPr>
        <w:t xml:space="preserve">тыс. рублей, что составляет 18,8 % от общей суммы  неналоговых доходов. </w:t>
      </w:r>
    </w:p>
    <w:p w:rsidR="00790FBD" w:rsidRPr="003C3F22" w:rsidRDefault="00D55A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ab/>
        <w:t>По данным администратора поступлений в бюджет – комитета по управлению муниципальным имуществом и земельным отношениям админ</w:t>
      </w:r>
      <w:r w:rsidRPr="003C3F22">
        <w:rPr>
          <w:rFonts w:ascii="Times New Roman" w:hAnsi="Times New Roman" w:cs="Times New Roman"/>
          <w:sz w:val="28"/>
          <w:szCs w:val="28"/>
        </w:rPr>
        <w:t>и</w:t>
      </w:r>
      <w:r w:rsidRPr="003C3F22">
        <w:rPr>
          <w:rFonts w:ascii="Times New Roman" w:hAnsi="Times New Roman" w:cs="Times New Roman"/>
          <w:sz w:val="28"/>
          <w:szCs w:val="28"/>
        </w:rPr>
        <w:t xml:space="preserve">страции 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муниципального района - прогноз поступления доходов составил: </w:t>
      </w:r>
    </w:p>
    <w:p w:rsidR="00790FBD" w:rsidRPr="003C3F22" w:rsidRDefault="00D55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 xml:space="preserve">              - доходы    от    продажи    земельных    участков, государственная  собственность  на   которые   не разграничена и  которые  расположены  в  границах     поселений в </w:t>
      </w:r>
      <w:r w:rsidRPr="003C3F22">
        <w:rPr>
          <w:rFonts w:ascii="Times New Roman" w:eastAsia="Times New Roman" w:hAnsi="Times New Roman" w:cs="Times New Roman"/>
          <w:sz w:val="28"/>
          <w:szCs w:val="28"/>
        </w:rPr>
        <w:t>2025г. - 35,0 тыс. руб., в 2026 и 2027 г.г. – 35,0 тыс. руб.</w:t>
      </w:r>
    </w:p>
    <w:p w:rsidR="00790FBD" w:rsidRPr="003C3F22" w:rsidRDefault="00D55A10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C3F22">
        <w:rPr>
          <w:rFonts w:ascii="Times New Roman" w:hAnsi="Times New Roman" w:cs="Times New Roman"/>
          <w:b/>
          <w:bCs/>
          <w:sz w:val="32"/>
          <w:szCs w:val="32"/>
        </w:rPr>
        <w:t>Прочие безвозмездные поступления</w:t>
      </w:r>
    </w:p>
    <w:p w:rsidR="00790FBD" w:rsidRPr="003C3F22" w:rsidRDefault="00D55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3C3F22">
        <w:rPr>
          <w:rFonts w:ascii="Times New Roman" w:hAnsi="Times New Roman" w:cs="Times New Roman"/>
          <w:sz w:val="28"/>
          <w:szCs w:val="28"/>
        </w:rPr>
        <w:t>По данным администратора поступлений в бюджет – управления г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родского хозяйства, благоустройства и дорожной деятельности - прогноз п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 xml:space="preserve">ступления доходов составил: </w:t>
      </w:r>
    </w:p>
    <w:p w:rsidR="00790FBD" w:rsidRPr="003C3F22" w:rsidRDefault="00D55A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lastRenderedPageBreak/>
        <w:t>- д</w:t>
      </w:r>
      <w:r w:rsidRPr="003C3F22">
        <w:rPr>
          <w:rFonts w:ascii="Times New Roman" w:hAnsi="Times New Roman" w:cs="Times New Roman"/>
          <w:bCs/>
          <w:sz w:val="28"/>
          <w:szCs w:val="28"/>
        </w:rPr>
        <w:t>оходы от прочих безвозмездных поступлений  бюджет городского п</w:t>
      </w:r>
      <w:r w:rsidRPr="003C3F22">
        <w:rPr>
          <w:rFonts w:ascii="Times New Roman" w:hAnsi="Times New Roman" w:cs="Times New Roman"/>
          <w:bCs/>
          <w:sz w:val="28"/>
          <w:szCs w:val="28"/>
        </w:rPr>
        <w:t>о</w:t>
      </w:r>
      <w:r w:rsidRPr="003C3F22">
        <w:rPr>
          <w:rFonts w:ascii="Times New Roman" w:hAnsi="Times New Roman" w:cs="Times New Roman"/>
          <w:bCs/>
          <w:sz w:val="28"/>
          <w:szCs w:val="28"/>
        </w:rPr>
        <w:t xml:space="preserve">селения прогнозируется на 2025 год в сумме 1,0 руб. руб., </w:t>
      </w:r>
      <w:r w:rsidRPr="003C3F22">
        <w:rPr>
          <w:rFonts w:ascii="Times New Roman" w:hAnsi="Times New Roman" w:cs="Times New Roman"/>
          <w:sz w:val="28"/>
          <w:szCs w:val="28"/>
        </w:rPr>
        <w:t>на 2026-2027г.г. – 1,0 и 1,0 тыс. руб.</w:t>
      </w:r>
    </w:p>
    <w:p w:rsidR="00790FBD" w:rsidRPr="003C3F22" w:rsidRDefault="00790F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790FBD" w:rsidRPr="003C3F22" w:rsidRDefault="00D55A10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C3F22">
        <w:rPr>
          <w:rFonts w:ascii="Times New Roman" w:hAnsi="Times New Roman" w:cs="Times New Roman"/>
          <w:b/>
          <w:bCs/>
          <w:sz w:val="32"/>
          <w:szCs w:val="32"/>
        </w:rPr>
        <w:t>Безвозмездные поступления из областного бюджета</w:t>
      </w:r>
    </w:p>
    <w:p w:rsidR="00790FBD" w:rsidRPr="003C3F22" w:rsidRDefault="00D55A10">
      <w:pPr>
        <w:pStyle w:val="30"/>
        <w:rPr>
          <w:sz w:val="28"/>
          <w:szCs w:val="28"/>
        </w:rPr>
      </w:pPr>
      <w:r w:rsidRPr="003C3F22">
        <w:rPr>
          <w:sz w:val="28"/>
          <w:szCs w:val="28"/>
        </w:rPr>
        <w:t>Межбюджетные трансферты из областного бюджета предусматриваются по данным  проекта Закона Ивановской области “Об областном бюджете на 2025 год и плановый период 2026 и 2027 годов ”  на 2025 год в сумме 16781,66 тыс. руб., на 2026 год в сумме 20406,48 тыс. руб., на 2027 год в сумме 10149,78 тыс. руб.</w:t>
      </w:r>
    </w:p>
    <w:p w:rsidR="00790FBD" w:rsidRPr="003C3F22" w:rsidRDefault="00D55A10">
      <w:pPr>
        <w:pStyle w:val="30"/>
        <w:rPr>
          <w:sz w:val="28"/>
          <w:szCs w:val="28"/>
        </w:rPr>
      </w:pPr>
      <w:r w:rsidRPr="003C3F22">
        <w:rPr>
          <w:sz w:val="28"/>
          <w:szCs w:val="28"/>
        </w:rPr>
        <w:t>Наибольший удельный вес в общем объеме безвозмездных поступлений из областного бюджета в 2025 году занимают прочие субсидии бюджетам г</w:t>
      </w:r>
      <w:r w:rsidRPr="003C3F22">
        <w:rPr>
          <w:sz w:val="28"/>
          <w:szCs w:val="28"/>
        </w:rPr>
        <w:t>о</w:t>
      </w:r>
      <w:r w:rsidRPr="003C3F22">
        <w:rPr>
          <w:sz w:val="28"/>
          <w:szCs w:val="28"/>
        </w:rPr>
        <w:t xml:space="preserve">родских поселений, размер которой определен в бюджете </w:t>
      </w:r>
      <w:proofErr w:type="spellStart"/>
      <w:r w:rsidRPr="003C3F22">
        <w:rPr>
          <w:sz w:val="28"/>
          <w:szCs w:val="28"/>
        </w:rPr>
        <w:t>Лухского</w:t>
      </w:r>
      <w:proofErr w:type="spellEnd"/>
      <w:r w:rsidRPr="003C3F22">
        <w:rPr>
          <w:sz w:val="28"/>
          <w:szCs w:val="28"/>
        </w:rPr>
        <w:t xml:space="preserve"> горо</w:t>
      </w:r>
      <w:r w:rsidRPr="003C3F22">
        <w:rPr>
          <w:sz w:val="28"/>
          <w:szCs w:val="28"/>
        </w:rPr>
        <w:t>д</w:t>
      </w:r>
      <w:r w:rsidRPr="003C3F22">
        <w:rPr>
          <w:sz w:val="28"/>
          <w:szCs w:val="28"/>
        </w:rPr>
        <w:t>ского поселения в сумме 5795,00 тыс. руб.</w:t>
      </w:r>
    </w:p>
    <w:p w:rsidR="00790FBD" w:rsidRPr="003C3F22" w:rsidRDefault="00D55A10">
      <w:pPr>
        <w:pStyle w:val="30"/>
        <w:rPr>
          <w:sz w:val="28"/>
          <w:szCs w:val="28"/>
        </w:rPr>
      </w:pPr>
      <w:r w:rsidRPr="003C3F22">
        <w:rPr>
          <w:sz w:val="28"/>
          <w:szCs w:val="28"/>
        </w:rPr>
        <w:t>Дотация на выравнивание уровня бюджетной обеспеченности определ</w:t>
      </w:r>
      <w:r w:rsidRPr="003C3F22">
        <w:rPr>
          <w:sz w:val="28"/>
          <w:szCs w:val="28"/>
        </w:rPr>
        <w:t>е</w:t>
      </w:r>
      <w:r w:rsidRPr="003C3F22">
        <w:rPr>
          <w:sz w:val="28"/>
          <w:szCs w:val="28"/>
        </w:rPr>
        <w:t xml:space="preserve">на в бюджете </w:t>
      </w:r>
      <w:proofErr w:type="spellStart"/>
      <w:r w:rsidRPr="003C3F22">
        <w:rPr>
          <w:sz w:val="28"/>
          <w:szCs w:val="28"/>
        </w:rPr>
        <w:t>Лухского</w:t>
      </w:r>
      <w:proofErr w:type="spellEnd"/>
      <w:r w:rsidRPr="003C3F22">
        <w:rPr>
          <w:sz w:val="28"/>
          <w:szCs w:val="28"/>
        </w:rPr>
        <w:t xml:space="preserve"> городского поселения в размере  на 2025 год 4328,70 тыс. руб., на 2026 год в сумме 4500,40 тыс. руб., на 2027 год в сумме 3370,80 тыс. руб.</w:t>
      </w:r>
    </w:p>
    <w:p w:rsidR="00790FBD" w:rsidRPr="003C3F22" w:rsidRDefault="00D55A10">
      <w:pPr>
        <w:pStyle w:val="30"/>
        <w:rPr>
          <w:sz w:val="28"/>
          <w:szCs w:val="28"/>
        </w:rPr>
      </w:pPr>
      <w:r w:rsidRPr="003C3F22">
        <w:rPr>
          <w:sz w:val="28"/>
          <w:szCs w:val="28"/>
        </w:rPr>
        <w:t>Дотации бюджетам городских поселений на частичную компенсацию дополнительных расходов на повышение оплаты труда работников бюдже</w:t>
      </w:r>
      <w:r w:rsidRPr="003C3F22">
        <w:rPr>
          <w:sz w:val="28"/>
          <w:szCs w:val="28"/>
        </w:rPr>
        <w:t>т</w:t>
      </w:r>
      <w:r w:rsidRPr="003C3F22">
        <w:rPr>
          <w:sz w:val="28"/>
          <w:szCs w:val="28"/>
        </w:rPr>
        <w:t xml:space="preserve">ной сферы и иные цели в размере  на 2025 год 2975,67 тыс. руб., на 2026 год в сумме 2975,67 тыс. руб., на 2027 год в сумме 2975,67тыс. </w:t>
      </w:r>
      <w:proofErr w:type="spellStart"/>
      <w:r w:rsidRPr="003C3F22">
        <w:rPr>
          <w:sz w:val="28"/>
          <w:szCs w:val="28"/>
        </w:rPr>
        <w:t>руб.+</w:t>
      </w:r>
      <w:proofErr w:type="spellEnd"/>
    </w:p>
    <w:p w:rsidR="00790FBD" w:rsidRPr="003C3F22" w:rsidRDefault="00D55A10">
      <w:pPr>
        <w:pStyle w:val="30"/>
        <w:rPr>
          <w:sz w:val="28"/>
          <w:szCs w:val="28"/>
        </w:rPr>
      </w:pPr>
      <w:r w:rsidRPr="003C3F22">
        <w:rPr>
          <w:sz w:val="28"/>
          <w:szCs w:val="28"/>
        </w:rPr>
        <w:t>Субсидии бюджетам городских поселений на строительство, модерниз</w:t>
      </w:r>
      <w:r w:rsidRPr="003C3F22">
        <w:rPr>
          <w:sz w:val="28"/>
          <w:szCs w:val="28"/>
        </w:rPr>
        <w:t>а</w:t>
      </w:r>
      <w:r w:rsidRPr="003C3F22">
        <w:rPr>
          <w:sz w:val="28"/>
          <w:szCs w:val="28"/>
        </w:rPr>
        <w:t>цию, ремонт и содержание автомобильных дорог общего пользования, в том числе дорог в поселениях (за исключением автомобильных дорог федерал</w:t>
      </w:r>
      <w:r w:rsidRPr="003C3F22">
        <w:rPr>
          <w:sz w:val="28"/>
          <w:szCs w:val="28"/>
        </w:rPr>
        <w:t>ь</w:t>
      </w:r>
      <w:r w:rsidRPr="003C3F22">
        <w:rPr>
          <w:sz w:val="28"/>
          <w:szCs w:val="28"/>
        </w:rPr>
        <w:t>ного значения) на 2025 год в сумме 3286,95 тыс. руб., на 2026 год в сумме 3354,65 тыс. руб., на 2027 год в сумме 3354,65 тыс. руб.</w:t>
      </w:r>
    </w:p>
    <w:p w:rsidR="00790FBD" w:rsidRPr="003C3F22" w:rsidRDefault="00D55A10">
      <w:pPr>
        <w:pStyle w:val="30"/>
        <w:rPr>
          <w:sz w:val="28"/>
          <w:szCs w:val="28"/>
        </w:rPr>
      </w:pPr>
      <w:r w:rsidRPr="003C3F22">
        <w:rPr>
          <w:sz w:val="28"/>
          <w:szCs w:val="28"/>
        </w:rPr>
        <w:t>Субвенции бюджетам городских поселений на осуществление первичн</w:t>
      </w:r>
      <w:r w:rsidRPr="003C3F22">
        <w:rPr>
          <w:sz w:val="28"/>
          <w:szCs w:val="28"/>
        </w:rPr>
        <w:t>о</w:t>
      </w:r>
      <w:r w:rsidRPr="003C3F22">
        <w:rPr>
          <w:sz w:val="28"/>
          <w:szCs w:val="28"/>
        </w:rPr>
        <w:t>го воинского учета на территориях, где отсутствуют военные комиссариаты на 2025 год в сумме 395,34 тыс. руб., на 2026 год в сумме 433,06 тыс. руб.; на 2027 год в сумме 448,60 тыс. руб.</w:t>
      </w:r>
    </w:p>
    <w:p w:rsidR="00790FBD" w:rsidRPr="003C3F22" w:rsidRDefault="00790F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90FBD" w:rsidRPr="003C3F22" w:rsidRDefault="00D55A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C3F22">
        <w:rPr>
          <w:rFonts w:ascii="Times New Roman" w:hAnsi="Times New Roman" w:cs="Times New Roman"/>
          <w:b/>
          <w:bCs/>
          <w:sz w:val="32"/>
          <w:szCs w:val="32"/>
          <w:lang w:val="en-US"/>
        </w:rPr>
        <w:t>IV</w:t>
      </w:r>
      <w:r w:rsidRPr="003C3F22">
        <w:rPr>
          <w:rFonts w:ascii="Times New Roman" w:hAnsi="Times New Roman" w:cs="Times New Roman"/>
          <w:b/>
          <w:bCs/>
          <w:sz w:val="32"/>
          <w:szCs w:val="32"/>
        </w:rPr>
        <w:t>. Расходы бюджета городского поселения.</w:t>
      </w:r>
    </w:p>
    <w:p w:rsidR="00790FBD" w:rsidRPr="003C3F22" w:rsidRDefault="00D55A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eastAsia="Times New Roman" w:hAnsi="Times New Roman"/>
          <w:sz w:val="28"/>
          <w:szCs w:val="28"/>
        </w:rPr>
        <w:t xml:space="preserve">      Планирование бюджетных ассигнований на 2025 год и плановый период 2026 и 2027 </w:t>
      </w:r>
      <w:r w:rsidRPr="003C3F22">
        <w:rPr>
          <w:rFonts w:ascii="Times New Roman" w:eastAsia="Times New Roman" w:hAnsi="Times New Roman" w:cs="Times New Roman"/>
          <w:sz w:val="28"/>
          <w:szCs w:val="28"/>
        </w:rPr>
        <w:t xml:space="preserve">годов </w:t>
      </w:r>
      <w:r w:rsidRPr="003C3F22">
        <w:rPr>
          <w:rFonts w:ascii="Times New Roman" w:hAnsi="Times New Roman" w:cs="Times New Roman"/>
          <w:sz w:val="28"/>
          <w:szCs w:val="28"/>
        </w:rPr>
        <w:t>осуществлялось в условиях ограниченного объема фина</w:t>
      </w:r>
      <w:r w:rsidRPr="003C3F22">
        <w:rPr>
          <w:rFonts w:ascii="Times New Roman" w:hAnsi="Times New Roman" w:cs="Times New Roman"/>
          <w:sz w:val="28"/>
          <w:szCs w:val="28"/>
        </w:rPr>
        <w:t>н</w:t>
      </w:r>
      <w:r w:rsidRPr="003C3F22">
        <w:rPr>
          <w:rFonts w:ascii="Times New Roman" w:hAnsi="Times New Roman" w:cs="Times New Roman"/>
          <w:sz w:val="28"/>
          <w:szCs w:val="28"/>
        </w:rPr>
        <w:t>совых ресурсов на основании следующих подходов:</w:t>
      </w:r>
    </w:p>
    <w:p w:rsidR="00790FBD" w:rsidRPr="003C3F22" w:rsidRDefault="00D55A1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1) исполнение в первую очередь обязательств социального характера;</w:t>
      </w:r>
    </w:p>
    <w:p w:rsidR="00790FBD" w:rsidRPr="003C3F22" w:rsidRDefault="00D55A1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2) оптимизация действующих расходных обязательств и перераспред</w:t>
      </w:r>
      <w:r w:rsidRPr="003C3F22">
        <w:rPr>
          <w:rFonts w:ascii="Times New Roman" w:hAnsi="Times New Roman" w:cs="Times New Roman"/>
          <w:sz w:val="28"/>
          <w:szCs w:val="28"/>
        </w:rPr>
        <w:t>е</w:t>
      </w:r>
      <w:r w:rsidRPr="003C3F22">
        <w:rPr>
          <w:rFonts w:ascii="Times New Roman" w:hAnsi="Times New Roman" w:cs="Times New Roman"/>
          <w:sz w:val="28"/>
          <w:szCs w:val="28"/>
        </w:rPr>
        <w:t>ление ресурсов на решение первоочередных задач;</w:t>
      </w: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lastRenderedPageBreak/>
        <w:t>3) развитие механизмов, направленных на повышение качества оказ</w:t>
      </w:r>
      <w:r w:rsidRPr="003C3F22">
        <w:rPr>
          <w:rFonts w:ascii="Times New Roman" w:hAnsi="Times New Roman" w:cs="Times New Roman"/>
          <w:sz w:val="28"/>
          <w:szCs w:val="28"/>
        </w:rPr>
        <w:t>а</w:t>
      </w:r>
      <w:r w:rsidRPr="003C3F22">
        <w:rPr>
          <w:rFonts w:ascii="Times New Roman" w:hAnsi="Times New Roman" w:cs="Times New Roman"/>
          <w:sz w:val="28"/>
          <w:szCs w:val="28"/>
        </w:rPr>
        <w:t>ния государственных услуг, обеспечение равного доступа населения к соц</w:t>
      </w:r>
      <w:r w:rsidRPr="003C3F22">
        <w:rPr>
          <w:rFonts w:ascii="Times New Roman" w:hAnsi="Times New Roman" w:cs="Times New Roman"/>
          <w:sz w:val="28"/>
          <w:szCs w:val="28"/>
        </w:rPr>
        <w:t>и</w:t>
      </w:r>
      <w:r w:rsidRPr="003C3F22">
        <w:rPr>
          <w:rFonts w:ascii="Times New Roman" w:hAnsi="Times New Roman" w:cs="Times New Roman"/>
          <w:sz w:val="28"/>
          <w:szCs w:val="28"/>
        </w:rPr>
        <w:t>альным услугам в сфере социальной защиты, культуры и спорта;</w:t>
      </w:r>
    </w:p>
    <w:p w:rsidR="00790FBD" w:rsidRPr="003C3F22" w:rsidRDefault="00D55A10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4) дополнительных бюджетных ассигнований бюджета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в соответствии с указами Президента Российской Федерации </w:t>
      </w:r>
      <w:proofErr w:type="gramStart"/>
      <w:r w:rsidRPr="003C3F22">
        <w:rPr>
          <w:rFonts w:ascii="Times New Roman" w:hAnsi="Times New Roman"/>
          <w:sz w:val="28"/>
          <w:szCs w:val="28"/>
        </w:rPr>
        <w:t>на</w:t>
      </w:r>
      <w:proofErr w:type="gramEnd"/>
      <w:r w:rsidRPr="003C3F22">
        <w:rPr>
          <w:rFonts w:ascii="Times New Roman" w:hAnsi="Times New Roman"/>
          <w:sz w:val="28"/>
          <w:szCs w:val="28"/>
        </w:rPr>
        <w:t>:</w:t>
      </w:r>
    </w:p>
    <w:p w:rsidR="00790FBD" w:rsidRPr="003C3F22" w:rsidRDefault="00D55A10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C3F2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бюджетных обязательств по повышению заработной платы отдельным категориям работников учреждений бюджетной сферы до средней заработной платы в Ивановской области;</w:t>
      </w:r>
    </w:p>
    <w:p w:rsidR="00790FBD" w:rsidRPr="003C3F22" w:rsidRDefault="00D55A10">
      <w:pPr>
        <w:pStyle w:val="NormalANX"/>
        <w:spacing w:before="0" w:after="0" w:line="240" w:lineRule="auto"/>
        <w:ind w:firstLine="709"/>
        <w:rPr>
          <w:szCs w:val="28"/>
        </w:rPr>
      </w:pPr>
      <w:r w:rsidRPr="003C3F22">
        <w:rPr>
          <w:szCs w:val="28"/>
        </w:rPr>
        <w:t>5) уточнения объема принятых обязательств с учетом прекращающихся расходных обязательств ограниченного срока действия и изменения конти</w:t>
      </w:r>
      <w:r w:rsidRPr="003C3F22">
        <w:rPr>
          <w:szCs w:val="28"/>
        </w:rPr>
        <w:t>н</w:t>
      </w:r>
      <w:r w:rsidRPr="003C3F22">
        <w:rPr>
          <w:szCs w:val="28"/>
        </w:rPr>
        <w:t>гента получателей;</w:t>
      </w:r>
    </w:p>
    <w:p w:rsidR="00790FBD" w:rsidRPr="003C3F22" w:rsidRDefault="00D5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 xml:space="preserve">           6) соблюдение программного принципа построения бюджета.</w:t>
      </w:r>
    </w:p>
    <w:p w:rsidR="00790FBD" w:rsidRPr="003C3F22" w:rsidRDefault="00D55A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3C3F22">
        <w:rPr>
          <w:rFonts w:ascii="Times New Roman" w:hAnsi="Times New Roman" w:cs="Times New Roman"/>
          <w:sz w:val="28"/>
          <w:szCs w:val="28"/>
        </w:rPr>
        <w:t xml:space="preserve">В составе расходов бюджета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городского поселения на план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вый период объем условно утверждаемых расходов предусмотрен: на 2026 год в сумме</w:t>
      </w:r>
      <w:r w:rsidRPr="003C3F22">
        <w:rPr>
          <w:rFonts w:ascii="Times New Roman" w:hAnsi="Times New Roman" w:cs="Times New Roman"/>
          <w:bCs/>
          <w:sz w:val="28"/>
          <w:szCs w:val="28"/>
        </w:rPr>
        <w:t xml:space="preserve"> 547,13</w:t>
      </w:r>
      <w:r w:rsidRPr="003C3F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3F22">
        <w:rPr>
          <w:rFonts w:ascii="Times New Roman" w:hAnsi="Times New Roman" w:cs="Times New Roman"/>
          <w:bCs/>
          <w:sz w:val="28"/>
          <w:szCs w:val="28"/>
        </w:rPr>
        <w:t xml:space="preserve">тыс. руб. (2,5% общего объема расходов бюджета </w:t>
      </w:r>
      <w:proofErr w:type="spellStart"/>
      <w:r w:rsidRPr="003C3F22">
        <w:rPr>
          <w:rFonts w:ascii="Times New Roman" w:hAnsi="Times New Roman" w:cs="Times New Roman"/>
          <w:bCs/>
          <w:sz w:val="28"/>
          <w:szCs w:val="28"/>
        </w:rPr>
        <w:t>Лухск</w:t>
      </w:r>
      <w:r w:rsidRPr="003C3F22">
        <w:rPr>
          <w:rFonts w:ascii="Times New Roman" w:hAnsi="Times New Roman" w:cs="Times New Roman"/>
          <w:bCs/>
          <w:sz w:val="28"/>
          <w:szCs w:val="28"/>
        </w:rPr>
        <w:t>о</w:t>
      </w:r>
      <w:r w:rsidRPr="003C3F22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3C3F22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без учета расходов бюджета </w:t>
      </w:r>
      <w:proofErr w:type="spellStart"/>
      <w:r w:rsidRPr="003C3F22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  <w:proofErr w:type="gramEnd"/>
      <w:r w:rsidRPr="003C3F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3F22">
        <w:rPr>
          <w:rFonts w:ascii="Times New Roman" w:hAnsi="Times New Roman" w:cs="Times New Roman"/>
          <w:sz w:val="28"/>
          <w:szCs w:val="28"/>
        </w:rPr>
        <w:t>на 2027 год в сумме</w:t>
      </w:r>
      <w:r w:rsidRPr="003C3F22">
        <w:rPr>
          <w:rFonts w:ascii="Times New Roman" w:hAnsi="Times New Roman" w:cs="Times New Roman"/>
          <w:bCs/>
          <w:sz w:val="28"/>
          <w:szCs w:val="28"/>
        </w:rPr>
        <w:t xml:space="preserve"> 1037,77 тыс. руб. (5% общего объема ра</w:t>
      </w:r>
      <w:r w:rsidRPr="003C3F22">
        <w:rPr>
          <w:rFonts w:ascii="Times New Roman" w:hAnsi="Times New Roman" w:cs="Times New Roman"/>
          <w:bCs/>
          <w:sz w:val="28"/>
          <w:szCs w:val="28"/>
        </w:rPr>
        <w:t>с</w:t>
      </w:r>
      <w:r w:rsidRPr="003C3F22">
        <w:rPr>
          <w:rFonts w:ascii="Times New Roman" w:hAnsi="Times New Roman" w:cs="Times New Roman"/>
          <w:bCs/>
          <w:sz w:val="28"/>
          <w:szCs w:val="28"/>
        </w:rPr>
        <w:t xml:space="preserve">ходов бюджета </w:t>
      </w:r>
      <w:proofErr w:type="spellStart"/>
      <w:r w:rsidRPr="003C3F22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без учета расходов бюджета </w:t>
      </w:r>
      <w:proofErr w:type="spellStart"/>
      <w:r w:rsidRPr="003C3F22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поселения, предусмотренных за счет межбюджетных трансфертов из других бюджетов бюджетной системы Российской Федер</w:t>
      </w:r>
      <w:r w:rsidRPr="003C3F22">
        <w:rPr>
          <w:rFonts w:ascii="Times New Roman" w:hAnsi="Times New Roman" w:cs="Times New Roman"/>
          <w:bCs/>
          <w:sz w:val="28"/>
          <w:szCs w:val="28"/>
        </w:rPr>
        <w:t>а</w:t>
      </w:r>
      <w:r w:rsidRPr="003C3F22">
        <w:rPr>
          <w:rFonts w:ascii="Times New Roman" w:hAnsi="Times New Roman" w:cs="Times New Roman"/>
          <w:bCs/>
          <w:sz w:val="28"/>
          <w:szCs w:val="28"/>
        </w:rPr>
        <w:t>ции, имеющих целевое назначение).</w:t>
      </w:r>
    </w:p>
    <w:p w:rsidR="00790FBD" w:rsidRPr="003C3F22" w:rsidRDefault="00D5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При этом необходимо учитывать, что указанные расходы в дальнейшем будут распределены по конкретным направлениям с учетом приоритетов г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сударственной политики</w:t>
      </w:r>
      <w:r w:rsidRPr="003C3F22">
        <w:t>.</w:t>
      </w:r>
    </w:p>
    <w:p w:rsidR="00790FBD" w:rsidRPr="003C3F22" w:rsidRDefault="00790F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FBD" w:rsidRPr="003C3F22" w:rsidRDefault="00D55A10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3C3F22">
        <w:rPr>
          <w:rFonts w:ascii="Times New Roman" w:hAnsi="Times New Roman"/>
          <w:b/>
          <w:sz w:val="28"/>
          <w:szCs w:val="28"/>
        </w:rPr>
        <w:t xml:space="preserve">Программная структура расходов бюджета </w:t>
      </w:r>
      <w:proofErr w:type="spellStart"/>
      <w:r w:rsidRPr="003C3F22">
        <w:rPr>
          <w:rFonts w:ascii="Times New Roman" w:hAnsi="Times New Roman"/>
          <w:b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b/>
          <w:sz w:val="28"/>
          <w:szCs w:val="28"/>
        </w:rPr>
        <w:t xml:space="preserve"> городского поселения  на 2025 год и на плановый период 2026 и 2027 годов</w:t>
      </w:r>
    </w:p>
    <w:p w:rsidR="00790FBD" w:rsidRPr="003C3F22" w:rsidRDefault="00790FBD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790FBD" w:rsidRPr="003C3F22" w:rsidRDefault="00D55A1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 xml:space="preserve">В соответствии  с перечнем муниципальных  программ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г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 xml:space="preserve">родского поселения, утвержденным постановлением администрации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муниципального района  Ивановской области от 22.12.2017 № 596 (в де</w:t>
      </w:r>
      <w:r w:rsidRPr="003C3F22">
        <w:rPr>
          <w:rFonts w:ascii="Times New Roman" w:hAnsi="Times New Roman" w:cs="Times New Roman"/>
          <w:sz w:val="28"/>
          <w:szCs w:val="28"/>
        </w:rPr>
        <w:t>й</w:t>
      </w:r>
      <w:r w:rsidRPr="003C3F22">
        <w:rPr>
          <w:rFonts w:ascii="Times New Roman" w:hAnsi="Times New Roman" w:cs="Times New Roman"/>
          <w:sz w:val="28"/>
          <w:szCs w:val="28"/>
        </w:rPr>
        <w:t>ствующей редакции), муниципальные программы на 2025 год и на плановый период 2026 и 2027 годов сгруппированы по основным направлениям (та</w:t>
      </w:r>
      <w:r w:rsidRPr="003C3F22">
        <w:rPr>
          <w:rFonts w:ascii="Times New Roman" w:hAnsi="Times New Roman" w:cs="Times New Roman"/>
          <w:sz w:val="28"/>
          <w:szCs w:val="28"/>
        </w:rPr>
        <w:t>б</w:t>
      </w:r>
      <w:r w:rsidRPr="003C3F22">
        <w:rPr>
          <w:rFonts w:ascii="Times New Roman" w:hAnsi="Times New Roman" w:cs="Times New Roman"/>
          <w:sz w:val="28"/>
          <w:szCs w:val="28"/>
        </w:rPr>
        <w:t xml:space="preserve">лица 3). </w:t>
      </w:r>
    </w:p>
    <w:p w:rsidR="00790FBD" w:rsidRPr="003C3F22" w:rsidRDefault="00D55A10">
      <w:pPr>
        <w:jc w:val="right"/>
        <w:rPr>
          <w:rFonts w:ascii="Times New Roman" w:hAnsi="Times New Roman"/>
          <w:sz w:val="24"/>
          <w:szCs w:val="24"/>
        </w:rPr>
      </w:pPr>
      <w:r w:rsidRPr="003C3F22">
        <w:rPr>
          <w:rFonts w:ascii="Times New Roman" w:hAnsi="Times New Roman" w:cs="Times New Roman"/>
          <w:sz w:val="24"/>
          <w:szCs w:val="24"/>
        </w:rPr>
        <w:t>Таблица 3</w:t>
      </w:r>
    </w:p>
    <w:p w:rsidR="00790FBD" w:rsidRPr="003C3F22" w:rsidRDefault="00790FBD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FBD" w:rsidRPr="003C3F22" w:rsidRDefault="00790FBD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FBD" w:rsidRPr="003C3F22" w:rsidRDefault="00790FBD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FBD" w:rsidRPr="003C3F22" w:rsidRDefault="00790FBD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FBD" w:rsidRPr="003C3F22" w:rsidRDefault="00790FBD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  <w:sectPr w:rsidR="00790FBD" w:rsidRPr="003C3F22">
          <w:headerReference w:type="default" r:id="rId16"/>
          <w:footerReference w:type="default" r:id="rId17"/>
          <w:pgSz w:w="11906" w:h="16838"/>
          <w:pgMar w:top="765" w:right="850" w:bottom="765" w:left="1701" w:header="708" w:footer="708" w:gutter="0"/>
          <w:cols w:space="720"/>
          <w:formProt w:val="0"/>
          <w:docGrid w:linePitch="360" w:charSpace="4096"/>
        </w:sectPr>
      </w:pPr>
    </w:p>
    <w:tbl>
      <w:tblPr>
        <w:tblW w:w="15592" w:type="dxa"/>
        <w:tblInd w:w="109" w:type="dxa"/>
        <w:tblLayout w:type="fixed"/>
        <w:tblLook w:val="04A0"/>
      </w:tblPr>
      <w:tblGrid>
        <w:gridCol w:w="5531"/>
        <w:gridCol w:w="1275"/>
        <w:gridCol w:w="1275"/>
        <w:gridCol w:w="1702"/>
        <w:gridCol w:w="1417"/>
        <w:gridCol w:w="1701"/>
        <w:gridCol w:w="1417"/>
        <w:gridCol w:w="1274"/>
      </w:tblGrid>
      <w:tr w:rsidR="00790FBD" w:rsidRPr="003C3F22" w:rsidTr="009B4323">
        <w:trPr>
          <w:trHeight w:val="659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790FBD">
            <w:pPr>
              <w:pStyle w:val="af0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790FB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FBD" w:rsidRPr="003C3F22" w:rsidRDefault="00D55A1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2F30" w:rsidRPr="003C3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90FBD" w:rsidRPr="003C3F22" w:rsidRDefault="00790FBD">
            <w:pPr>
              <w:keepLines/>
              <w:widowControl w:val="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 w:rsidP="00E62F30">
            <w:pPr>
              <w:keepLines/>
              <w:widowControl w:val="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202</w:t>
            </w:r>
            <w:r w:rsidR="00E62F30"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5</w:t>
            </w: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keepLines/>
              <w:widowControl w:val="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Отклонение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 w:rsidP="00E62F30">
            <w:pPr>
              <w:keepLines/>
              <w:widowControl w:val="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202</w:t>
            </w:r>
            <w:r w:rsidR="00E62F30"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6</w:t>
            </w: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keepLines/>
              <w:widowControl w:val="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Отклонение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 w:rsidP="00E62F30">
            <w:pPr>
              <w:keepLines/>
              <w:widowControl w:val="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202</w:t>
            </w:r>
            <w:r w:rsidR="00E62F30"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7</w:t>
            </w: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keepLines/>
              <w:widowControl w:val="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Откл</w:t>
            </w: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</w:t>
            </w:r>
            <w:r w:rsidRPr="003C3F2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нение</w:t>
            </w:r>
          </w:p>
        </w:tc>
      </w:tr>
      <w:tr w:rsidR="00790FBD" w:rsidRPr="003C3F22" w:rsidTr="009B4323">
        <w:trPr>
          <w:trHeight w:val="980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790FBD">
            <w:pPr>
              <w:pStyle w:val="af0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 xml:space="preserve">Расходы бюджета </w:t>
            </w:r>
            <w:proofErr w:type="spellStart"/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поселения, 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13448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47014,14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4C79C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31185,51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4D297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-15828,63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790FB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0FBD" w:rsidRPr="003C3F22" w:rsidRDefault="004D297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34268,20</w:t>
            </w:r>
          </w:p>
          <w:p w:rsidR="00790FBD" w:rsidRPr="003C3F22" w:rsidRDefault="00790FB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CC3B1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3082,69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790FB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0FBD" w:rsidRPr="003C3F22" w:rsidRDefault="00CC3B1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23520,86</w:t>
            </w:r>
          </w:p>
          <w:p w:rsidR="00790FBD" w:rsidRPr="003C3F22" w:rsidRDefault="00790FB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CC3B1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-10747,34</w:t>
            </w:r>
          </w:p>
        </w:tc>
      </w:tr>
      <w:tr w:rsidR="00790FBD" w:rsidRPr="003C3F22" w:rsidTr="009B4323"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0FBD" w:rsidRPr="003C3F22" w:rsidTr="009B4323"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 xml:space="preserve">Расходы на реализацию муниципальных программ </w:t>
            </w:r>
            <w:proofErr w:type="spellStart"/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13448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46561,12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4C79CA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30198,07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4D297A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-16363,05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4D297A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33627,14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CC3B16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3429,07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CC3B16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22864,20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CC3B16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-10762,9</w:t>
            </w:r>
          </w:p>
        </w:tc>
      </w:tr>
      <w:tr w:rsidR="00790FBD" w:rsidRPr="003C3F22" w:rsidTr="009B4323"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3C3F22">
              <w:rPr>
                <w:rFonts w:ascii="Times New Roman" w:hAnsi="Times New Roman"/>
                <w:i/>
                <w:sz w:val="28"/>
                <w:szCs w:val="28"/>
              </w:rPr>
              <w:t xml:space="preserve">в том числе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790FBD">
            <w:pPr>
              <w:pStyle w:val="af0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790FBD">
            <w:pPr>
              <w:pStyle w:val="af0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790FBD">
            <w:pPr>
              <w:pStyle w:val="af0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FBD" w:rsidRPr="003C3F22" w:rsidRDefault="00790FBD">
            <w:pPr>
              <w:pStyle w:val="af0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FBD" w:rsidRPr="003C3F22" w:rsidRDefault="00790FBD">
            <w:pPr>
              <w:pStyle w:val="af0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FBD" w:rsidRPr="003C3F22" w:rsidRDefault="00790FBD">
            <w:pPr>
              <w:pStyle w:val="af0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FBD" w:rsidRPr="003C3F22" w:rsidRDefault="00790FBD">
            <w:pPr>
              <w:pStyle w:val="af0"/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55C" w:rsidRPr="003C3F22" w:rsidTr="009B4323"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55C" w:rsidRPr="00D44ED2" w:rsidRDefault="00CB555C" w:rsidP="00EC67D9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D44ED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D44ED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«Обеспечение финансирования непредвиденных  расходов </w:t>
            </w:r>
            <w:proofErr w:type="spellStart"/>
            <w:r w:rsidRPr="00D44ED2">
              <w:rPr>
                <w:rFonts w:ascii="Times New Roman" w:hAnsi="Times New Roman"/>
                <w:sz w:val="28"/>
                <w:szCs w:val="28"/>
              </w:rPr>
              <w:t>Лу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х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D44ED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55C" w:rsidRPr="00D44ED2" w:rsidRDefault="00CB555C" w:rsidP="00EC67D9">
            <w:pPr>
              <w:pStyle w:val="af0"/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55C" w:rsidRPr="00D44ED2" w:rsidRDefault="00CB555C" w:rsidP="00EC67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bCs/>
                <w:sz w:val="28"/>
                <w:szCs w:val="28"/>
              </w:rPr>
              <w:t>300,0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55C" w:rsidRPr="00D44ED2" w:rsidRDefault="00CB555C" w:rsidP="00EC67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555C" w:rsidRPr="00D44ED2" w:rsidRDefault="00CB555C" w:rsidP="00EC67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bCs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555C" w:rsidRPr="00D44ED2" w:rsidRDefault="00CB555C" w:rsidP="00EC67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555C" w:rsidRPr="00D44ED2" w:rsidRDefault="00CB555C" w:rsidP="00EC67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bCs/>
                <w:sz w:val="28"/>
                <w:szCs w:val="28"/>
              </w:rPr>
              <w:t>300,0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555C" w:rsidRPr="00D44ED2" w:rsidRDefault="00CB555C" w:rsidP="00EC67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790FBD" w:rsidRPr="003C3F22" w:rsidTr="009B4323"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 «Обеспечение безопасности граждан в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Лухском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городском поселении»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2950D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254,0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2950DA" w:rsidP="002950D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-104,0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0FBD" w:rsidRPr="003C3F22" w:rsidTr="009B4323">
        <w:trPr>
          <w:trHeight w:val="1345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«Содержание и ремонт  автомобильных дорог,  инженерных сооружений на них, в границах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C05739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21750,12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C05739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6261,51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C05739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-15488,61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C05739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15531,24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C05739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9269,73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C05739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5888,54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C05739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-9642,7</w:t>
            </w:r>
          </w:p>
        </w:tc>
      </w:tr>
      <w:tr w:rsidR="00790FBD" w:rsidRPr="003C3F22" w:rsidTr="009B4323">
        <w:trPr>
          <w:trHeight w:val="1367"/>
        </w:trPr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«Развитие жилищно-коммунального хозяйства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5608,93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4430,0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-1178,93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4687,69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257,69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790FB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3743,45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-944,24</w:t>
            </w:r>
          </w:p>
        </w:tc>
      </w:tr>
      <w:tr w:rsidR="00790FBD" w:rsidRPr="003C3F22" w:rsidTr="009B4323"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«Культура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17209,94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12870,56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-4339,38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12872,21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1,65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F58AA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12746,21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73324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-126,00</w:t>
            </w:r>
          </w:p>
        </w:tc>
      </w:tr>
      <w:tr w:rsidR="00790FBD" w:rsidRPr="003C3F22" w:rsidTr="009B4323"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«Социальная поддержка граждан </w:t>
            </w:r>
            <w:proofErr w:type="spellStart"/>
            <w:r w:rsidRPr="003C3F22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A605F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36</w:t>
            </w:r>
            <w:r w:rsidR="00D55A10" w:rsidRPr="003C3F2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A60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5A10" w:rsidRPr="003C3F2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0FBD" w:rsidRPr="003C3F22" w:rsidTr="009B4323"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3C3F2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городского поселения «Формирование современной городской среды </w:t>
            </w:r>
            <w:proofErr w:type="spellStart"/>
            <w:r w:rsidRPr="003C3F2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202EC2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1402,13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202E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6150,0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202E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4747,87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202E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-6100,0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</w:tr>
      <w:tr w:rsidR="00790FBD" w:rsidRPr="003C3F22" w:rsidTr="009B4323"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0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C3F2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3C3F2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направления деятельности органов  местного самоуправления </w:t>
            </w:r>
            <w:proofErr w:type="spellStart"/>
            <w:r w:rsidRPr="003C3F2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13448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453,02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1344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987,44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1344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>534,42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1344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>641,06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1344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>-346,38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1344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>656,66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1344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>15,60</w:t>
            </w:r>
          </w:p>
        </w:tc>
      </w:tr>
    </w:tbl>
    <w:p w:rsidR="00790FBD" w:rsidRPr="003C3F22" w:rsidRDefault="00790FBD">
      <w:pPr>
        <w:rPr>
          <w:szCs w:val="28"/>
        </w:rPr>
        <w:sectPr w:rsidR="00790FBD" w:rsidRPr="003C3F22">
          <w:headerReference w:type="default" r:id="rId18"/>
          <w:footerReference w:type="default" r:id="rId19"/>
          <w:pgSz w:w="16838" w:h="11906" w:orient="landscape"/>
          <w:pgMar w:top="766" w:right="142" w:bottom="766" w:left="567" w:header="709" w:footer="709" w:gutter="0"/>
          <w:cols w:space="720"/>
          <w:formProt w:val="0"/>
          <w:docGrid w:linePitch="360" w:charSpace="4096"/>
        </w:sectPr>
      </w:pPr>
    </w:p>
    <w:p w:rsidR="00790FBD" w:rsidRPr="003C3F22" w:rsidRDefault="00D55A10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lastRenderedPageBreak/>
        <w:t xml:space="preserve">Расходы на реализацию муниципальных  программ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 в общем объеме расходов бюджета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</w:t>
      </w:r>
      <w:r w:rsidR="00CC3B16" w:rsidRPr="003C3F22">
        <w:rPr>
          <w:rFonts w:ascii="Times New Roman" w:hAnsi="Times New Roman"/>
          <w:sz w:val="28"/>
          <w:szCs w:val="28"/>
        </w:rPr>
        <w:t>хского</w:t>
      </w:r>
      <w:proofErr w:type="spellEnd"/>
      <w:r w:rsidR="00CC3B16" w:rsidRPr="003C3F22">
        <w:rPr>
          <w:rFonts w:ascii="Times New Roman" w:hAnsi="Times New Roman"/>
          <w:sz w:val="28"/>
          <w:szCs w:val="28"/>
        </w:rPr>
        <w:t xml:space="preserve"> городского поселения 2025</w:t>
      </w:r>
      <w:r w:rsidRPr="003C3F22">
        <w:rPr>
          <w:rFonts w:ascii="Times New Roman" w:hAnsi="Times New Roman"/>
          <w:sz w:val="28"/>
          <w:szCs w:val="28"/>
        </w:rPr>
        <w:t xml:space="preserve"> году составляют 9</w:t>
      </w:r>
      <w:r w:rsidR="00CC3B16" w:rsidRPr="003C3F22">
        <w:rPr>
          <w:rFonts w:ascii="Times New Roman" w:hAnsi="Times New Roman"/>
          <w:sz w:val="28"/>
          <w:szCs w:val="28"/>
        </w:rPr>
        <w:t>7</w:t>
      </w:r>
      <w:r w:rsidRPr="003C3F22">
        <w:rPr>
          <w:rFonts w:ascii="Times New Roman" w:hAnsi="Times New Roman"/>
          <w:sz w:val="28"/>
          <w:szCs w:val="28"/>
        </w:rPr>
        <w:t>%.</w:t>
      </w:r>
    </w:p>
    <w:p w:rsidR="00790FBD" w:rsidRPr="003C3F22" w:rsidRDefault="00D55A10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3C3F22">
        <w:rPr>
          <w:rFonts w:ascii="Times New Roman" w:hAnsi="Times New Roman"/>
          <w:sz w:val="28"/>
          <w:szCs w:val="28"/>
        </w:rPr>
        <w:t>Уменьшение объёма средств по программам из-за уменьшения безвозмездных поступлений из областного бюджета, собственные  средства в объёмах 202</w:t>
      </w:r>
      <w:r w:rsidR="00CC3B16" w:rsidRPr="003C3F22">
        <w:rPr>
          <w:rFonts w:ascii="Times New Roman" w:hAnsi="Times New Roman"/>
          <w:sz w:val="28"/>
          <w:szCs w:val="28"/>
        </w:rPr>
        <w:t>4</w:t>
      </w:r>
      <w:r w:rsidRPr="003C3F22">
        <w:rPr>
          <w:rFonts w:ascii="Times New Roman" w:hAnsi="Times New Roman"/>
          <w:sz w:val="28"/>
          <w:szCs w:val="28"/>
        </w:rPr>
        <w:t xml:space="preserve"> года. Подробное описание и обоснования объемов расходов приведены в описании программ и подпрограмм.</w:t>
      </w:r>
    </w:p>
    <w:p w:rsidR="00790FBD" w:rsidRPr="003C3F22" w:rsidRDefault="00D55A10">
      <w:pPr>
        <w:pStyle w:val="Heading7"/>
        <w:jc w:val="center"/>
        <w:rPr>
          <w:b/>
          <w:sz w:val="32"/>
          <w:szCs w:val="32"/>
        </w:rPr>
      </w:pPr>
      <w:r w:rsidRPr="003C3F22">
        <w:rPr>
          <w:b/>
          <w:sz w:val="32"/>
          <w:szCs w:val="32"/>
        </w:rPr>
        <w:t>Ведомственная структура расходов бюджета городского посел</w:t>
      </w:r>
      <w:r w:rsidRPr="003C3F22">
        <w:rPr>
          <w:b/>
          <w:sz w:val="32"/>
          <w:szCs w:val="32"/>
        </w:rPr>
        <w:t>е</w:t>
      </w:r>
      <w:r w:rsidRPr="003C3F22">
        <w:rPr>
          <w:b/>
          <w:sz w:val="32"/>
          <w:szCs w:val="32"/>
        </w:rPr>
        <w:t>ния</w:t>
      </w:r>
    </w:p>
    <w:p w:rsidR="00790FBD" w:rsidRPr="003C3F22" w:rsidRDefault="00D55A10">
      <w:pPr>
        <w:pStyle w:val="24"/>
        <w:ind w:left="0"/>
        <w:rPr>
          <w:sz w:val="28"/>
          <w:szCs w:val="28"/>
        </w:rPr>
      </w:pPr>
      <w:r w:rsidRPr="003C3F22">
        <w:rPr>
          <w:sz w:val="28"/>
          <w:szCs w:val="28"/>
        </w:rPr>
        <w:t xml:space="preserve">            Общий объем расходов бюджета городского поселения  на 2025 год 31185,51 тыс. руб.</w:t>
      </w:r>
    </w:p>
    <w:tbl>
      <w:tblPr>
        <w:tblW w:w="9322" w:type="dxa"/>
        <w:tblLayout w:type="fixed"/>
        <w:tblLook w:val="0000"/>
      </w:tblPr>
      <w:tblGrid>
        <w:gridCol w:w="5070"/>
        <w:gridCol w:w="2409"/>
        <w:gridCol w:w="1843"/>
      </w:tblGrid>
      <w:tr w:rsidR="00790FBD" w:rsidRPr="003C3F22">
        <w:trPr>
          <w:cantSplit/>
          <w:trHeight w:val="972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Удельный вес в общем объеме</w:t>
            </w:r>
          </w:p>
        </w:tc>
      </w:tr>
      <w:tr w:rsidR="00790FBD" w:rsidRPr="003C3F22">
        <w:trPr>
          <w:cantSplit/>
          <w:trHeight w:val="466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Cs/>
                <w:sz w:val="28"/>
                <w:szCs w:val="28"/>
              </w:rPr>
              <w:t>31185,51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90FBD" w:rsidRPr="003C3F22">
        <w:trPr>
          <w:cantSplit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городского хозяйства, бл</w:t>
            </w: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гоустройства и дорожной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28039,30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89,9</w:t>
            </w:r>
          </w:p>
        </w:tc>
      </w:tr>
      <w:tr w:rsidR="00790FBD" w:rsidRPr="003C3F22">
        <w:trPr>
          <w:cantSplit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3146,21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</w:tr>
    </w:tbl>
    <w:p w:rsidR="00790FBD" w:rsidRPr="00C74DC8" w:rsidRDefault="00D55A10">
      <w:pPr>
        <w:pStyle w:val="af0"/>
        <w:ind w:firstLine="566"/>
        <w:jc w:val="both"/>
        <w:rPr>
          <w:szCs w:val="28"/>
        </w:rPr>
      </w:pPr>
      <w:r w:rsidRPr="003C3F22">
        <w:rPr>
          <w:rFonts w:ascii="Times New Roman" w:hAnsi="Times New Roman"/>
          <w:sz w:val="28"/>
          <w:szCs w:val="28"/>
        </w:rPr>
        <w:t xml:space="preserve">        Структура расходов бюджета </w:t>
      </w:r>
      <w:proofErr w:type="spellStart"/>
      <w:r w:rsidRPr="003C3F22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/>
          <w:sz w:val="28"/>
          <w:szCs w:val="28"/>
        </w:rPr>
        <w:t xml:space="preserve"> городского поселения на 2025 год построена по разделам, подразделам, целевым статьям и видам расходов в соответствии с приказом </w:t>
      </w:r>
      <w:r w:rsidRPr="00C74DC8">
        <w:rPr>
          <w:rFonts w:ascii="Times New Roman" w:hAnsi="Times New Roman"/>
          <w:sz w:val="28"/>
          <w:szCs w:val="28"/>
        </w:rPr>
        <w:t xml:space="preserve">Минфина РФ от </w:t>
      </w:r>
      <w:r w:rsidR="00C74DC8" w:rsidRPr="00C74DC8">
        <w:rPr>
          <w:rFonts w:ascii="Times New Roman" w:hAnsi="Times New Roman"/>
          <w:sz w:val="28"/>
          <w:szCs w:val="28"/>
        </w:rPr>
        <w:t>24</w:t>
      </w:r>
      <w:r w:rsidRPr="00C74DC8">
        <w:rPr>
          <w:rFonts w:ascii="Times New Roman" w:hAnsi="Times New Roman"/>
          <w:sz w:val="28"/>
          <w:szCs w:val="28"/>
        </w:rPr>
        <w:t>.0</w:t>
      </w:r>
      <w:r w:rsidR="00C74DC8" w:rsidRPr="00C74DC8">
        <w:rPr>
          <w:rFonts w:ascii="Times New Roman" w:hAnsi="Times New Roman"/>
          <w:sz w:val="28"/>
          <w:szCs w:val="28"/>
        </w:rPr>
        <w:t>5</w:t>
      </w:r>
      <w:r w:rsidRPr="00C74DC8">
        <w:rPr>
          <w:rFonts w:ascii="Times New Roman" w:hAnsi="Times New Roman"/>
          <w:sz w:val="28"/>
          <w:szCs w:val="28"/>
        </w:rPr>
        <w:t>.20</w:t>
      </w:r>
      <w:r w:rsidR="00C74DC8" w:rsidRPr="00C74DC8">
        <w:rPr>
          <w:rFonts w:ascii="Times New Roman" w:hAnsi="Times New Roman"/>
          <w:sz w:val="28"/>
          <w:szCs w:val="28"/>
        </w:rPr>
        <w:t>22</w:t>
      </w:r>
      <w:r w:rsidRPr="00C74DC8">
        <w:rPr>
          <w:rFonts w:ascii="Times New Roman" w:hAnsi="Times New Roman"/>
          <w:sz w:val="28"/>
          <w:szCs w:val="28"/>
        </w:rPr>
        <w:t xml:space="preserve"> №</w:t>
      </w:r>
      <w:r w:rsidR="00C74DC8" w:rsidRPr="00C74DC8">
        <w:rPr>
          <w:rFonts w:ascii="Times New Roman" w:hAnsi="Times New Roman"/>
          <w:sz w:val="28"/>
          <w:szCs w:val="28"/>
        </w:rPr>
        <w:t>82н</w:t>
      </w:r>
      <w:r w:rsidRPr="00C74DC8">
        <w:rPr>
          <w:rFonts w:ascii="Times New Roman" w:hAnsi="Times New Roman"/>
          <w:sz w:val="28"/>
          <w:szCs w:val="28"/>
        </w:rPr>
        <w:t xml:space="preserve"> (в действующей редакции) «О</w:t>
      </w:r>
      <w:r w:rsidR="00C74DC8" w:rsidRPr="00C74DC8">
        <w:rPr>
          <w:rFonts w:ascii="Times New Roman" w:hAnsi="Times New Roman"/>
          <w:sz w:val="28"/>
          <w:szCs w:val="28"/>
        </w:rPr>
        <w:t xml:space="preserve"> </w:t>
      </w:r>
      <w:r w:rsidRPr="00C74DC8">
        <w:rPr>
          <w:rFonts w:ascii="Times New Roman" w:hAnsi="Times New Roman"/>
          <w:sz w:val="28"/>
          <w:szCs w:val="28"/>
        </w:rPr>
        <w:t xml:space="preserve">порядке </w:t>
      </w:r>
      <w:r w:rsidR="00C74DC8" w:rsidRPr="00C74DC8">
        <w:rPr>
          <w:rFonts w:ascii="Times New Roman" w:hAnsi="Times New Roman"/>
          <w:sz w:val="28"/>
          <w:szCs w:val="28"/>
        </w:rPr>
        <w:t xml:space="preserve">формирования и </w:t>
      </w:r>
      <w:r w:rsidRPr="00C74DC8">
        <w:rPr>
          <w:rFonts w:ascii="Times New Roman" w:hAnsi="Times New Roman"/>
          <w:sz w:val="28"/>
          <w:szCs w:val="28"/>
        </w:rPr>
        <w:t xml:space="preserve">применения </w:t>
      </w:r>
      <w:r w:rsidR="00C74DC8" w:rsidRPr="00C74DC8">
        <w:rPr>
          <w:rFonts w:ascii="Times New Roman" w:hAnsi="Times New Roman"/>
          <w:sz w:val="28"/>
          <w:szCs w:val="28"/>
        </w:rPr>
        <w:t xml:space="preserve">кодов </w:t>
      </w:r>
      <w:r w:rsidRPr="00C74DC8">
        <w:rPr>
          <w:rFonts w:ascii="Times New Roman" w:hAnsi="Times New Roman"/>
          <w:sz w:val="28"/>
          <w:szCs w:val="28"/>
        </w:rPr>
        <w:t>бюджетной классификации Российской Федерации</w:t>
      </w:r>
      <w:r w:rsidR="00C74DC8" w:rsidRPr="00C74DC8">
        <w:rPr>
          <w:rFonts w:ascii="Times New Roman" w:hAnsi="Times New Roman"/>
          <w:sz w:val="28"/>
          <w:szCs w:val="28"/>
        </w:rPr>
        <w:t>, их структуре и принципах назначения</w:t>
      </w:r>
      <w:r w:rsidRPr="00C74DC8">
        <w:rPr>
          <w:rFonts w:ascii="Times New Roman" w:hAnsi="Times New Roman"/>
          <w:sz w:val="28"/>
          <w:szCs w:val="28"/>
        </w:rPr>
        <w:t>»</w:t>
      </w:r>
      <w:r w:rsidRPr="00C74DC8">
        <w:rPr>
          <w:szCs w:val="28"/>
        </w:rPr>
        <w:t>.</w:t>
      </w:r>
    </w:p>
    <w:p w:rsidR="00790FBD" w:rsidRPr="003C3F22" w:rsidRDefault="00D55A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 xml:space="preserve">     Объем бюджетных ассигнований бюджета городского поселения  на 2025 год и на плановый период 2026 и 2027 годов на реализацию муниципальных  программ </w:t>
      </w: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городского поселения по подпрограммам (основным мер</w:t>
      </w:r>
      <w:r w:rsidRPr="003C3F22">
        <w:rPr>
          <w:rFonts w:ascii="Times New Roman" w:hAnsi="Times New Roman" w:cs="Times New Roman"/>
          <w:sz w:val="28"/>
          <w:szCs w:val="28"/>
        </w:rPr>
        <w:t>о</w:t>
      </w:r>
      <w:r w:rsidRPr="003C3F22">
        <w:rPr>
          <w:rFonts w:ascii="Times New Roman" w:hAnsi="Times New Roman" w:cs="Times New Roman"/>
          <w:sz w:val="28"/>
          <w:szCs w:val="28"/>
        </w:rPr>
        <w:t>приятиям) представлены в нижеследующих таблицах:</w:t>
      </w:r>
    </w:p>
    <w:p w:rsidR="00790FBD" w:rsidRPr="003C3F22" w:rsidRDefault="00D55A10">
      <w:pPr>
        <w:pStyle w:val="af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Муниципальная программа </w:t>
      </w:r>
      <w:proofErr w:type="spellStart"/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t>Лухского</w:t>
      </w:r>
      <w:proofErr w:type="spellEnd"/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городского поселения  «Обеспечение финансирования непредвиденных расходов </w:t>
      </w:r>
      <w:proofErr w:type="spellStart"/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t>Лухского</w:t>
      </w:r>
      <w:proofErr w:type="spellEnd"/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городского поселения»</w:t>
      </w:r>
    </w:p>
    <w:tbl>
      <w:tblPr>
        <w:tblW w:w="11361" w:type="dxa"/>
        <w:tblInd w:w="-1471" w:type="dxa"/>
        <w:tblLayout w:type="fixed"/>
        <w:tblLook w:val="04A0"/>
      </w:tblPr>
      <w:tblGrid>
        <w:gridCol w:w="4646"/>
        <w:gridCol w:w="1045"/>
        <w:gridCol w:w="993"/>
        <w:gridCol w:w="851"/>
        <w:gridCol w:w="992"/>
        <w:gridCol w:w="992"/>
        <w:gridCol w:w="851"/>
        <w:gridCol w:w="991"/>
      </w:tblGrid>
      <w:tr w:rsidR="00790FBD" w:rsidRPr="003C3F22">
        <w:trPr>
          <w:trHeight w:val="67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C3F22">
              <w:rPr>
                <w:rFonts w:ascii="Times New Roman" w:hAnsi="Times New Roman" w:cs="Times New Roman"/>
                <w:sz w:val="36"/>
                <w:szCs w:val="36"/>
              </w:rPr>
              <w:t>Наименование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ind w:right="-250"/>
              <w:rPr>
                <w:rFonts w:ascii="Times New Roman" w:hAnsi="Times New Roman"/>
                <w:b/>
                <w:sz w:val="24"/>
                <w:szCs w:val="24"/>
              </w:rPr>
            </w:pPr>
            <w:r w:rsidRPr="003C3F22">
              <w:rPr>
                <w:rFonts w:ascii="Times New Roman" w:hAnsi="Times New Roman"/>
                <w:b/>
                <w:sz w:val="24"/>
                <w:szCs w:val="24"/>
              </w:rPr>
              <w:t>Сумма 2024г.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</w:tr>
      <w:tr w:rsidR="00790FBD" w:rsidRPr="003C3F22">
        <w:trPr>
          <w:trHeight w:val="61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всего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300,0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790FBD" w:rsidRPr="003C3F22">
        <w:trPr>
          <w:trHeight w:val="64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</w:t>
            </w:r>
            <w:r w:rsidRPr="003C3F22">
              <w:t xml:space="preserve"> 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Подпрограмма «Управление р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зервными средствами </w:t>
            </w:r>
            <w:proofErr w:type="spellStart"/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г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родского поселения»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90FBD" w:rsidRPr="003C3F2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 Управл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ние резервным фондом </w:t>
            </w:r>
            <w:proofErr w:type="spellStart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поселения».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790FBD" w:rsidRPr="003C3F22" w:rsidRDefault="00D55A10">
      <w:pPr>
        <w:pStyle w:val="af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 xml:space="preserve">Муниципальная программа </w:t>
      </w:r>
      <w:proofErr w:type="spellStart"/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t>Лухского</w:t>
      </w:r>
      <w:proofErr w:type="spellEnd"/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городского поселения  «Обеспечение безопасности граждан в </w:t>
      </w:r>
      <w:proofErr w:type="spellStart"/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t>Лухском</w:t>
      </w:r>
      <w:proofErr w:type="spellEnd"/>
      <w:r w:rsidRPr="003C3F2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городском поселении»</w:t>
      </w:r>
    </w:p>
    <w:p w:rsidR="00790FBD" w:rsidRPr="003C3F22" w:rsidRDefault="00790FBD">
      <w:pPr>
        <w:pStyle w:val="af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11361" w:type="dxa"/>
        <w:tblInd w:w="-1471" w:type="dxa"/>
        <w:tblLayout w:type="fixed"/>
        <w:tblLook w:val="04A0"/>
      </w:tblPr>
      <w:tblGrid>
        <w:gridCol w:w="4474"/>
        <w:gridCol w:w="1070"/>
        <w:gridCol w:w="1014"/>
        <w:gridCol w:w="977"/>
        <w:gridCol w:w="992"/>
        <w:gridCol w:w="992"/>
        <w:gridCol w:w="993"/>
        <w:gridCol w:w="849"/>
      </w:tblGrid>
      <w:tr w:rsidR="00790FBD" w:rsidRPr="003C3F22">
        <w:trPr>
          <w:trHeight w:val="673"/>
        </w:trPr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C3F22">
              <w:rPr>
                <w:rFonts w:ascii="Times New Roman" w:hAnsi="Times New Roman" w:cs="Times New Roman"/>
                <w:sz w:val="36"/>
                <w:szCs w:val="36"/>
              </w:rPr>
              <w:t>Наименование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ind w:right="-25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4"/>
                <w:szCs w:val="24"/>
              </w:rPr>
              <w:t>Сумма 2024г</w:t>
            </w: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клон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</w:tr>
      <w:tr w:rsidR="00790FBD" w:rsidRPr="003C3F22">
        <w:trPr>
          <w:trHeight w:val="611"/>
        </w:trPr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всего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254,0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tabs>
                <w:tab w:val="left" w:pos="51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3C3F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790FBD" w:rsidRPr="003C3F22">
        <w:trPr>
          <w:trHeight w:val="1928"/>
        </w:trPr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</w:t>
            </w:r>
            <w:r w:rsidRPr="003C3F22">
              <w:t xml:space="preserve"> 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Подпрограмма «Развитие гр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жданской обороны, защиты нас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ления и территорий от чрезв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чайных ситуаций, обеспечения пожарной безопасности  и без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пасности людей на водных объе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r w:rsidRPr="003C3F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тах»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254,</w:t>
            </w:r>
            <w:r w:rsidRPr="003C3F22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-</w:t>
            </w:r>
            <w:r w:rsidRPr="003C3F22">
              <w:rPr>
                <w:rFonts w:ascii="Times New Roman" w:hAnsi="Times New Roman"/>
                <w:sz w:val="28"/>
                <w:szCs w:val="28"/>
                <w:lang w:val="en-US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90FBD" w:rsidRPr="003C3F22"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 Развитие </w:t>
            </w:r>
            <w:proofErr w:type="spellStart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в системе гражданской обороны, з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щиты населения и территорий от чрезвычайных ситуаций, гражда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ская оборона и обеспечение п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жарной безопасности и безопасн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сти людей на водных объектах».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  <w:lang w:val="en-US"/>
              </w:rPr>
              <w:t>254</w:t>
            </w:r>
            <w:r w:rsidRPr="003C3F2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-</w:t>
            </w:r>
            <w:r w:rsidRPr="003C3F22">
              <w:rPr>
                <w:rFonts w:ascii="Times New Roman" w:hAnsi="Times New Roman"/>
                <w:sz w:val="28"/>
                <w:szCs w:val="28"/>
                <w:lang w:val="en-US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3C3F2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790FBD" w:rsidRPr="003C3F22" w:rsidRDefault="00790FBD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</w:p>
    <w:p w:rsidR="00E17FFB" w:rsidRPr="00D44ED2" w:rsidRDefault="00E17FFB" w:rsidP="00E17FF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44ED2">
        <w:rPr>
          <w:rFonts w:ascii="Times New Roman" w:eastAsia="Times New Roman" w:hAnsi="Times New Roman" w:cs="Times New Roman"/>
          <w:b/>
          <w:sz w:val="32"/>
          <w:szCs w:val="32"/>
        </w:rPr>
        <w:t xml:space="preserve">Муниципальная программа </w:t>
      </w:r>
      <w:proofErr w:type="spellStart"/>
      <w:r w:rsidRPr="00D44ED2">
        <w:rPr>
          <w:rFonts w:ascii="Times New Roman" w:eastAsia="Times New Roman" w:hAnsi="Times New Roman" w:cs="Times New Roman"/>
          <w:b/>
          <w:sz w:val="32"/>
          <w:szCs w:val="32"/>
        </w:rPr>
        <w:t>Лухского</w:t>
      </w:r>
      <w:proofErr w:type="spellEnd"/>
      <w:r w:rsidRPr="00D44ED2">
        <w:rPr>
          <w:rFonts w:ascii="Times New Roman" w:eastAsia="Times New Roman" w:hAnsi="Times New Roman" w:cs="Times New Roman"/>
          <w:b/>
          <w:sz w:val="32"/>
          <w:szCs w:val="32"/>
        </w:rPr>
        <w:t xml:space="preserve"> городского поселения «С</w:t>
      </w:r>
      <w:r w:rsidRPr="00D44ED2">
        <w:rPr>
          <w:rFonts w:ascii="Times New Roman" w:eastAsia="Times New Roman" w:hAnsi="Times New Roman" w:cs="Times New Roman"/>
          <w:b/>
          <w:sz w:val="32"/>
          <w:szCs w:val="32"/>
        </w:rPr>
        <w:t>о</w:t>
      </w:r>
      <w:r w:rsidRPr="00D44ED2">
        <w:rPr>
          <w:rFonts w:ascii="Times New Roman" w:eastAsia="Times New Roman" w:hAnsi="Times New Roman" w:cs="Times New Roman"/>
          <w:b/>
          <w:sz w:val="32"/>
          <w:szCs w:val="32"/>
        </w:rPr>
        <w:t>держание и ремонт  автомобильных дорог,  инженерных соор</w:t>
      </w:r>
      <w:r w:rsidRPr="00D44ED2">
        <w:rPr>
          <w:rFonts w:ascii="Times New Roman" w:eastAsia="Times New Roman" w:hAnsi="Times New Roman" w:cs="Times New Roman"/>
          <w:b/>
          <w:sz w:val="32"/>
          <w:szCs w:val="32"/>
        </w:rPr>
        <w:t>у</w:t>
      </w:r>
      <w:r w:rsidRPr="00D44ED2">
        <w:rPr>
          <w:rFonts w:ascii="Times New Roman" w:eastAsia="Times New Roman" w:hAnsi="Times New Roman" w:cs="Times New Roman"/>
          <w:b/>
          <w:sz w:val="32"/>
          <w:szCs w:val="32"/>
        </w:rPr>
        <w:t xml:space="preserve">жений на них, в границах </w:t>
      </w:r>
      <w:proofErr w:type="spellStart"/>
      <w:r w:rsidRPr="00D44ED2">
        <w:rPr>
          <w:rFonts w:ascii="Times New Roman" w:eastAsia="Times New Roman" w:hAnsi="Times New Roman" w:cs="Times New Roman"/>
          <w:b/>
          <w:sz w:val="32"/>
          <w:szCs w:val="32"/>
        </w:rPr>
        <w:t>Лухского</w:t>
      </w:r>
      <w:proofErr w:type="spellEnd"/>
      <w:r w:rsidRPr="00D44ED2">
        <w:rPr>
          <w:rFonts w:ascii="Times New Roman" w:eastAsia="Times New Roman" w:hAnsi="Times New Roman" w:cs="Times New Roman"/>
          <w:b/>
          <w:sz w:val="32"/>
          <w:szCs w:val="32"/>
        </w:rPr>
        <w:t xml:space="preserve"> городского поселения»</w:t>
      </w:r>
    </w:p>
    <w:p w:rsidR="00E17FFB" w:rsidRPr="00D44ED2" w:rsidRDefault="00E17FFB" w:rsidP="00E17FFB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W w:w="11057" w:type="dxa"/>
        <w:tblInd w:w="-1168" w:type="dxa"/>
        <w:tblLayout w:type="fixed"/>
        <w:tblLook w:val="04A0"/>
      </w:tblPr>
      <w:tblGrid>
        <w:gridCol w:w="2978"/>
        <w:gridCol w:w="1134"/>
        <w:gridCol w:w="1135"/>
        <w:gridCol w:w="1255"/>
        <w:gridCol w:w="1139"/>
        <w:gridCol w:w="1150"/>
        <w:gridCol w:w="1133"/>
        <w:gridCol w:w="1133"/>
      </w:tblGrid>
      <w:tr w:rsidR="00E17FFB" w:rsidRPr="003C3F22" w:rsidTr="00E17FFB">
        <w:trPr>
          <w:trHeight w:val="65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FFB" w:rsidRPr="003C3F22" w:rsidRDefault="00E17FF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</w:pPr>
            <w:r w:rsidRPr="00D44ED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FFB" w:rsidRPr="00D44ED2" w:rsidRDefault="00E17FFB" w:rsidP="00E17FFB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ED2">
              <w:rPr>
                <w:rFonts w:ascii="Times New Roman" w:hAnsi="Times New Roman"/>
                <w:b/>
                <w:sz w:val="24"/>
                <w:szCs w:val="24"/>
              </w:rPr>
              <w:t>Сумма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44ED2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FFB" w:rsidRPr="00D44ED2" w:rsidRDefault="00E17FFB" w:rsidP="00E17F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FFB" w:rsidRPr="00D44ED2" w:rsidRDefault="00E17FFB" w:rsidP="00EC67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Отклон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FFB" w:rsidRPr="00D44ED2" w:rsidRDefault="00E17FFB" w:rsidP="00E17F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FFB" w:rsidRPr="00D44ED2" w:rsidRDefault="00E17FFB" w:rsidP="00EC67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FFB" w:rsidRPr="00D44ED2" w:rsidRDefault="00E17FFB" w:rsidP="00E17F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7FFB" w:rsidRPr="00D44ED2" w:rsidRDefault="00E17FFB" w:rsidP="00EC67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</w:tr>
      <w:tr w:rsidR="006C698A" w:rsidRPr="003C3F22" w:rsidTr="00E17FFB">
        <w:trPr>
          <w:trHeight w:val="45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98A" w:rsidRPr="003C3F22" w:rsidRDefault="006C698A">
            <w:pPr>
              <w:pStyle w:val="af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D44ED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Подпрограммы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98A" w:rsidRPr="00D44ED2" w:rsidRDefault="00EC67D9" w:rsidP="00EC67D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21750,12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98A" w:rsidRPr="00D44ED2" w:rsidRDefault="00EC67D9" w:rsidP="00EC67D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6261,51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98A" w:rsidRPr="00D44ED2" w:rsidRDefault="00EC67D9" w:rsidP="00EC67D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-15488,61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98A" w:rsidRPr="00D44ED2" w:rsidRDefault="00EC67D9" w:rsidP="00EC67D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15531,24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98A" w:rsidRPr="00D44ED2" w:rsidRDefault="00EC67D9" w:rsidP="00EC67D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9269,73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98A" w:rsidRPr="00D44ED2" w:rsidRDefault="00EC67D9" w:rsidP="00EC67D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5888,54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98A" w:rsidRPr="00D44ED2" w:rsidRDefault="00EC67D9" w:rsidP="00EC67D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-9642,70</w:t>
            </w:r>
          </w:p>
        </w:tc>
      </w:tr>
      <w:tr w:rsidR="00B1308D" w:rsidRPr="003C3F22" w:rsidTr="00E17FFB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308D" w:rsidRPr="00D44ED2" w:rsidRDefault="00B1308D" w:rsidP="00EC67D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Подпрограмма «Тек</w:t>
            </w:r>
            <w:r w:rsidRPr="00D44E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 w:rsidRPr="00D44E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щее содержание д</w:t>
            </w:r>
            <w:r w:rsidRPr="00D44E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r w:rsidRPr="00D44E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рог, ремонт дорог, ремонт тротуаров, ремонт придомовых территорий </w:t>
            </w:r>
            <w:proofErr w:type="spellStart"/>
            <w:r w:rsidRPr="00D44E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Лухского</w:t>
            </w:r>
            <w:proofErr w:type="spellEnd"/>
            <w:r w:rsidRPr="00D44ED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21750,12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6261,51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-15488,61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15531,24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9269,73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5888,54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-9642,70</w:t>
            </w:r>
          </w:p>
        </w:tc>
      </w:tr>
      <w:tr w:rsidR="00B1308D" w:rsidRPr="003C3F22" w:rsidTr="00E17FFB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1308D" w:rsidRPr="00D44ED2" w:rsidRDefault="00B1308D" w:rsidP="00EC67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</w:t>
            </w:r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тие «Реализация м</w:t>
            </w:r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роприятий в области </w:t>
            </w:r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дорожного хозяйства дорог,  инженерных сооружений на них, в границах </w:t>
            </w:r>
            <w:proofErr w:type="spellStart"/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Лухского</w:t>
            </w:r>
            <w:proofErr w:type="spellEnd"/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44E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родского поселения»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lastRenderedPageBreak/>
              <w:t>21750,12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6261,51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-15488,61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15531,24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9269,73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5888,54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08D" w:rsidRPr="00B1308D" w:rsidRDefault="00B1308D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8D">
              <w:rPr>
                <w:rFonts w:ascii="Times New Roman" w:hAnsi="Times New Roman"/>
                <w:sz w:val="24"/>
                <w:szCs w:val="24"/>
              </w:rPr>
              <w:t>-9642,70</w:t>
            </w:r>
          </w:p>
        </w:tc>
      </w:tr>
    </w:tbl>
    <w:p w:rsidR="00790FBD" w:rsidRPr="003C3F22" w:rsidRDefault="00790F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00"/>
        </w:rPr>
      </w:pPr>
    </w:p>
    <w:p w:rsidR="00790FBD" w:rsidRPr="003C3F22" w:rsidRDefault="00D55A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3F22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proofErr w:type="spellStart"/>
      <w:r w:rsidRPr="003C3F22">
        <w:rPr>
          <w:rFonts w:ascii="Times New Roman" w:hAnsi="Times New Roman" w:cs="Times New Roman"/>
          <w:b/>
          <w:sz w:val="32"/>
          <w:szCs w:val="32"/>
        </w:rPr>
        <w:t>Лухского</w:t>
      </w:r>
      <w:proofErr w:type="spellEnd"/>
      <w:r w:rsidRPr="003C3F22">
        <w:rPr>
          <w:rFonts w:ascii="Times New Roman" w:hAnsi="Times New Roman" w:cs="Times New Roman"/>
          <w:b/>
          <w:sz w:val="32"/>
          <w:szCs w:val="32"/>
        </w:rPr>
        <w:t xml:space="preserve"> городского поселения «Развитие жилищно-коммунального хозяйства </w:t>
      </w:r>
      <w:proofErr w:type="spellStart"/>
      <w:r w:rsidRPr="003C3F22">
        <w:rPr>
          <w:rFonts w:ascii="Times New Roman" w:hAnsi="Times New Roman" w:cs="Times New Roman"/>
          <w:b/>
          <w:sz w:val="32"/>
          <w:szCs w:val="32"/>
        </w:rPr>
        <w:t>Лухского</w:t>
      </w:r>
      <w:proofErr w:type="spellEnd"/>
      <w:r w:rsidRPr="003C3F22">
        <w:rPr>
          <w:rFonts w:ascii="Times New Roman" w:hAnsi="Times New Roman" w:cs="Times New Roman"/>
          <w:b/>
          <w:sz w:val="32"/>
          <w:szCs w:val="32"/>
        </w:rPr>
        <w:t xml:space="preserve"> горо</w:t>
      </w:r>
      <w:r w:rsidRPr="003C3F22">
        <w:rPr>
          <w:rFonts w:ascii="Times New Roman" w:hAnsi="Times New Roman" w:cs="Times New Roman"/>
          <w:b/>
          <w:sz w:val="32"/>
          <w:szCs w:val="32"/>
        </w:rPr>
        <w:t>д</w:t>
      </w:r>
      <w:r w:rsidRPr="003C3F22">
        <w:rPr>
          <w:rFonts w:ascii="Times New Roman" w:hAnsi="Times New Roman" w:cs="Times New Roman"/>
          <w:b/>
          <w:sz w:val="32"/>
          <w:szCs w:val="32"/>
        </w:rPr>
        <w:t>ского поселения»</w:t>
      </w:r>
    </w:p>
    <w:p w:rsidR="00790FBD" w:rsidRPr="003C3F22" w:rsidRDefault="00790F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0631" w:type="dxa"/>
        <w:tblInd w:w="-743" w:type="dxa"/>
        <w:tblLayout w:type="fixed"/>
        <w:tblLook w:val="04A0"/>
      </w:tblPr>
      <w:tblGrid>
        <w:gridCol w:w="2695"/>
        <w:gridCol w:w="1135"/>
        <w:gridCol w:w="1133"/>
        <w:gridCol w:w="1277"/>
        <w:gridCol w:w="1133"/>
        <w:gridCol w:w="993"/>
        <w:gridCol w:w="1133"/>
        <w:gridCol w:w="1132"/>
      </w:tblGrid>
      <w:tr w:rsidR="00790FBD" w:rsidRPr="003C3F22" w:rsidTr="00163122"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"/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Сумма 202</w:t>
            </w:r>
            <w:r w:rsidRPr="003C3F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3C3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Отклон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3C3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3C3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</w:tr>
      <w:tr w:rsidR="00163122" w:rsidRPr="003C3F22" w:rsidTr="00163122">
        <w:trPr>
          <w:trHeight w:val="5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122" w:rsidRPr="003C3F22" w:rsidRDefault="00163122">
            <w:pPr>
              <w:pStyle w:val="af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163122" w:rsidRPr="003C3F22" w:rsidRDefault="00163122">
            <w:pPr>
              <w:pStyle w:val="af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5608,93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4430,00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-1178,93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4687,69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257,69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3743,45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-944,24</w:t>
            </w:r>
          </w:p>
        </w:tc>
      </w:tr>
      <w:tr w:rsidR="00163122" w:rsidRPr="003C3F22" w:rsidTr="00163122">
        <w:trPr>
          <w:trHeight w:val="169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3122" w:rsidRPr="003C3F22" w:rsidRDefault="001631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Подпрограмма «С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держание муниц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пального жилищн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го фонда </w:t>
            </w:r>
            <w:proofErr w:type="spellStart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городского посел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ния»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-270,0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210,0</w:t>
            </w:r>
          </w:p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0C8F" w:rsidRPr="003C3F22" w:rsidTr="00163122">
        <w:trPr>
          <w:trHeight w:val="113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0C8F" w:rsidRPr="003C3F22" w:rsidRDefault="00400C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приятие  «Содерж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 жилищного х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зяйства   </w:t>
            </w:r>
            <w:proofErr w:type="spellStart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посел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-270,0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210,0</w:t>
            </w:r>
          </w:p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C8F" w:rsidRPr="00D44ED2" w:rsidRDefault="00400C8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63122" w:rsidRPr="003C3F22" w:rsidTr="00163122">
        <w:trPr>
          <w:trHeight w:val="796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3122" w:rsidRPr="003C3F22" w:rsidRDefault="001631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Подпрограмма «Реализация мер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приятий в области коммунального х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зяйства </w:t>
            </w:r>
            <w:proofErr w:type="spellStart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городского посел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63122" w:rsidRPr="003C3F22" w:rsidTr="00163122"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3122" w:rsidRPr="003C3F22" w:rsidRDefault="001631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приятие «Модерн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зация объектов коммунальной и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фраструктуры и обеспечение фун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ционирования си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 жизнеобеспеч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63122" w:rsidRPr="003C3F22" w:rsidTr="00163122"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3122" w:rsidRPr="003C3F22" w:rsidRDefault="001631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 xml:space="preserve">Подпрограмма «Благоустройство территории </w:t>
            </w:r>
            <w:proofErr w:type="spellStart"/>
            <w:r w:rsidRPr="003C3F2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Лу</w:t>
            </w:r>
            <w:r w:rsidRPr="003C3F2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х</w:t>
            </w:r>
            <w:r w:rsidRPr="003C3F2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ского</w:t>
            </w:r>
            <w:proofErr w:type="spellEnd"/>
            <w:r w:rsidRPr="003C3F2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5257,27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-1477,27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4437,69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657,69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3493,45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9C17FB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-</w:t>
            </w:r>
            <w:r w:rsidR="009C17FB">
              <w:rPr>
                <w:rFonts w:ascii="Times New Roman" w:hAnsi="Times New Roman"/>
                <w:sz w:val="28"/>
                <w:szCs w:val="28"/>
              </w:rPr>
              <w:t>944,24</w:t>
            </w:r>
          </w:p>
        </w:tc>
      </w:tr>
      <w:tr w:rsidR="009C17FB" w:rsidRPr="003C3F22" w:rsidTr="00163122"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17FB" w:rsidRPr="003C3F22" w:rsidRDefault="009C17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приятие «Благоус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ройство территории </w:t>
            </w:r>
            <w:proofErr w:type="spellStart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поселения»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5257,27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-1477,27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4437,69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657,69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3493,45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944,24</w:t>
            </w:r>
          </w:p>
        </w:tc>
      </w:tr>
      <w:tr w:rsidR="00163122" w:rsidRPr="003C3F22" w:rsidTr="00163122"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3122" w:rsidRPr="003C3F22" w:rsidRDefault="001631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>Подпрограмма "Проведение р</w:t>
            </w:r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>монта, содержания и учета имущества находящегося в со</w:t>
            </w:r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ственности </w:t>
            </w:r>
            <w:proofErr w:type="spellStart"/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>Лухск</w:t>
            </w:r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>го</w:t>
            </w:r>
            <w:proofErr w:type="spellEnd"/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городского пос</w:t>
            </w:r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i/>
                <w:sz w:val="28"/>
                <w:szCs w:val="28"/>
              </w:rPr>
              <w:t>ления"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170,0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-130,0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22" w:rsidRPr="00D44ED2" w:rsidRDefault="00163122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C17FB" w:rsidRPr="003C3F22" w:rsidTr="00163122"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17FB" w:rsidRPr="003C3F22" w:rsidRDefault="009C17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Основное мер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приятие "Провед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ние ремонта, соде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жания и учета им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щества находящег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ся в собственности </w:t>
            </w:r>
            <w:proofErr w:type="spellStart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 городск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го поселения"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170,0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-130,0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7FB" w:rsidRPr="00D44ED2" w:rsidRDefault="009C17FB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790FBD" w:rsidRPr="003C3F22" w:rsidRDefault="00790FB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790FBD" w:rsidRPr="003C3F22" w:rsidRDefault="00D55A10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3C3F22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proofErr w:type="spellStart"/>
      <w:r w:rsidRPr="003C3F22">
        <w:rPr>
          <w:rFonts w:ascii="Times New Roman" w:hAnsi="Times New Roman" w:cs="Times New Roman"/>
          <w:b/>
          <w:sz w:val="32"/>
          <w:szCs w:val="32"/>
        </w:rPr>
        <w:t>Лухского</w:t>
      </w:r>
      <w:proofErr w:type="spellEnd"/>
      <w:r w:rsidRPr="003C3F22">
        <w:rPr>
          <w:rFonts w:ascii="Times New Roman" w:hAnsi="Times New Roman" w:cs="Times New Roman"/>
          <w:b/>
          <w:sz w:val="32"/>
          <w:szCs w:val="32"/>
        </w:rPr>
        <w:t xml:space="preserve"> городского поселения «Культура </w:t>
      </w:r>
      <w:proofErr w:type="spellStart"/>
      <w:r w:rsidRPr="003C3F22">
        <w:rPr>
          <w:rFonts w:ascii="Times New Roman" w:hAnsi="Times New Roman" w:cs="Times New Roman"/>
          <w:b/>
          <w:sz w:val="32"/>
          <w:szCs w:val="32"/>
        </w:rPr>
        <w:t>Лухского</w:t>
      </w:r>
      <w:proofErr w:type="spellEnd"/>
      <w:r w:rsidRPr="003C3F22">
        <w:rPr>
          <w:rFonts w:ascii="Times New Roman" w:hAnsi="Times New Roman" w:cs="Times New Roman"/>
          <w:b/>
          <w:sz w:val="32"/>
          <w:szCs w:val="32"/>
        </w:rPr>
        <w:t xml:space="preserve"> городского поселения»</w:t>
      </w:r>
    </w:p>
    <w:p w:rsidR="00790FBD" w:rsidRPr="003C3F22" w:rsidRDefault="00790FBD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0792" w:type="dxa"/>
        <w:tblInd w:w="-885" w:type="dxa"/>
        <w:tblLayout w:type="fixed"/>
        <w:tblLook w:val="04A0"/>
      </w:tblPr>
      <w:tblGrid>
        <w:gridCol w:w="2978"/>
        <w:gridCol w:w="1133"/>
        <w:gridCol w:w="1134"/>
        <w:gridCol w:w="1135"/>
        <w:gridCol w:w="1134"/>
        <w:gridCol w:w="1133"/>
        <w:gridCol w:w="1134"/>
        <w:gridCol w:w="1011"/>
      </w:tblGrid>
      <w:tr w:rsidR="00790FBD" w:rsidRPr="003C3F22">
        <w:trPr>
          <w:trHeight w:val="59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Сумма 202</w:t>
            </w:r>
            <w:r w:rsidRPr="003C3F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3C3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3C3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3C3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</w:tr>
      <w:tr w:rsidR="006A3CF8" w:rsidRPr="003C3F22">
        <w:trPr>
          <w:trHeight w:val="71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CF8" w:rsidRPr="003C3F22" w:rsidRDefault="006A3CF8">
            <w:pPr>
              <w:pStyle w:val="af"/>
              <w:widowControl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CF8" w:rsidRPr="00D44ED2" w:rsidRDefault="006A3CF8" w:rsidP="00287E4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17209,94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CF8" w:rsidRPr="00D44ED2" w:rsidRDefault="006A3CF8" w:rsidP="00287E4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12870,56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CF8" w:rsidRPr="00D44ED2" w:rsidRDefault="006A3CF8" w:rsidP="00287E4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-4339,38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CF8" w:rsidRPr="00D44ED2" w:rsidRDefault="006A3CF8" w:rsidP="00287E4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12872,21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CF8" w:rsidRPr="00D44ED2" w:rsidRDefault="006A3CF8" w:rsidP="00287E4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CF8" w:rsidRPr="00D44ED2" w:rsidRDefault="006A3CF8" w:rsidP="00287E4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12746,21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CF8" w:rsidRPr="00D44ED2" w:rsidRDefault="006A3CF8" w:rsidP="00287E4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-126,0</w:t>
            </w:r>
          </w:p>
        </w:tc>
      </w:tr>
      <w:tr w:rsidR="00DC67A6" w:rsidRPr="003C3F22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C67A6" w:rsidRPr="003C3F22" w:rsidRDefault="00DC67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Подпрограмма «Со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дание условий для о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ганизации досуга и обеспечение жителей поселения услугами муниципального бю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жетного учреждения культуры </w:t>
            </w:r>
            <w:proofErr w:type="spellStart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7A6" w:rsidRPr="00D44ED2" w:rsidRDefault="00DC67A6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13926,96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7A6" w:rsidRPr="00D44ED2" w:rsidRDefault="00DC67A6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9622,21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7A6" w:rsidRPr="00D44ED2" w:rsidRDefault="00DC67A6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-4304,75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7A6" w:rsidRPr="00D44ED2" w:rsidRDefault="00DC67A6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9622,21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7A6" w:rsidRPr="00D44ED2" w:rsidRDefault="00DC67A6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7A6" w:rsidRPr="00D44ED2" w:rsidRDefault="00DC67A6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9546,21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7A6" w:rsidRPr="00D44ED2" w:rsidRDefault="00DC67A6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-76,0</w:t>
            </w:r>
          </w:p>
        </w:tc>
      </w:tr>
      <w:tr w:rsidR="00CF688F" w:rsidRPr="003C3F22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688F" w:rsidRPr="003C3F22" w:rsidRDefault="00CF68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тие «Создание усл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вий для организации досуга и обеспечение жителей поселения услугами муниц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бюджетного учреждения культуры </w:t>
            </w:r>
            <w:proofErr w:type="spellStart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88F" w:rsidRPr="00D44ED2" w:rsidRDefault="00CF688F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12916,29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88F" w:rsidRPr="00D44ED2" w:rsidRDefault="00CF688F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6776,00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88F" w:rsidRPr="00D44ED2" w:rsidRDefault="00CF688F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-6140,29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88F" w:rsidRPr="00D44ED2" w:rsidRDefault="00CF688F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6776,0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88F" w:rsidRPr="00D44ED2" w:rsidRDefault="00CF688F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88F" w:rsidRPr="00D44ED2" w:rsidRDefault="00CF688F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6700,0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88F" w:rsidRPr="00D44ED2" w:rsidRDefault="00CF688F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-76,0</w:t>
            </w:r>
          </w:p>
        </w:tc>
      </w:tr>
      <w:tr w:rsidR="00EE2B0C" w:rsidRPr="003C3F22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2B0C" w:rsidRPr="003C3F22" w:rsidRDefault="00EE2B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Основное меропри</w:t>
            </w:r>
            <w:r w:rsidRPr="003C3F2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я</w:t>
            </w:r>
            <w:r w:rsidRPr="003C3F2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тие «Создание усл</w:t>
            </w:r>
            <w:r w:rsidRPr="003C3F2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вий для организации библиотечного обсл</w:t>
            </w:r>
            <w:r w:rsidRPr="003C3F2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</w:t>
            </w:r>
            <w:r w:rsidRPr="003C3F2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живания жителей  </w:t>
            </w:r>
            <w:proofErr w:type="spellStart"/>
            <w:r w:rsidRPr="003C3F2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B0C" w:rsidRPr="00D44ED2" w:rsidRDefault="00EE2B0C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B0C" w:rsidRPr="00D44ED2" w:rsidRDefault="00EE2B0C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2846,21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B0C" w:rsidRPr="00D44ED2" w:rsidRDefault="00EE2B0C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1835,54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B0C" w:rsidRPr="00D44ED2" w:rsidRDefault="00EE2B0C" w:rsidP="00287E4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2846,21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B0C" w:rsidRPr="003C3F22" w:rsidRDefault="00EE2B0C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B0C" w:rsidRPr="003C3F22" w:rsidRDefault="00EE2B0C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2846,21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B0C" w:rsidRPr="003C3F22" w:rsidRDefault="00EE2B0C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90FBD" w:rsidRPr="003C3F22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Подпрограмма «С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держание и развитие Муниципального к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</w:t>
            </w:r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зенного учреждения </w:t>
            </w:r>
            <w:proofErr w:type="spellStart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Лухский</w:t>
            </w:r>
            <w:proofErr w:type="spellEnd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краеведческий музей </w:t>
            </w:r>
            <w:proofErr w:type="spellStart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им.Н.Н.Бенардоса</w:t>
            </w:r>
            <w:proofErr w:type="spellEnd"/>
            <w:r w:rsidRPr="003C3F2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EE2B0C" w:rsidRDefault="00EE2B0C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282,98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3248,35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-34,63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3250,0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3200,00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-50,0</w:t>
            </w:r>
          </w:p>
        </w:tc>
      </w:tr>
      <w:tr w:rsidR="00C56949" w:rsidRPr="003C3F22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6949" w:rsidRPr="003C3F22" w:rsidRDefault="00C569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тие «Содержание и развитие Муниц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пального казенного учреждения </w:t>
            </w:r>
            <w:proofErr w:type="spellStart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</w:t>
            </w:r>
            <w:proofErr w:type="spellEnd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краеведческий музей </w:t>
            </w:r>
            <w:proofErr w:type="spellStart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им.Н.Н.Бенардоса</w:t>
            </w:r>
            <w:proofErr w:type="spellEnd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49" w:rsidRPr="003C3F22" w:rsidRDefault="00EE2B0C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282,98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49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3248,35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49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-34,63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49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3250,0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49" w:rsidRPr="003C3F22" w:rsidRDefault="00C5694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49" w:rsidRPr="003C3F22" w:rsidRDefault="00C56949" w:rsidP="00EC67D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3220,00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49" w:rsidRPr="003C3F22" w:rsidRDefault="00C56949" w:rsidP="00EC67D9">
            <w:pPr>
              <w:pStyle w:val="af0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F22">
              <w:rPr>
                <w:rFonts w:ascii="Times New Roman" w:hAnsi="Times New Roman"/>
                <w:sz w:val="24"/>
                <w:szCs w:val="24"/>
              </w:rPr>
              <w:t>-50,0</w:t>
            </w:r>
          </w:p>
        </w:tc>
      </w:tr>
    </w:tbl>
    <w:p w:rsidR="00790FBD" w:rsidRPr="003C3F22" w:rsidRDefault="00790FBD">
      <w:pPr>
        <w:pStyle w:val="Pro-Gramma1"/>
        <w:spacing w:before="0"/>
        <w:ind w:left="0" w:firstLine="1134"/>
        <w:rPr>
          <w:rFonts w:ascii="Times New Roman" w:eastAsiaTheme="minorEastAsia" w:hAnsi="Times New Roman"/>
          <w:b/>
          <w:i/>
          <w:sz w:val="32"/>
          <w:szCs w:val="32"/>
        </w:rPr>
      </w:pPr>
    </w:p>
    <w:p w:rsidR="00674B03" w:rsidRPr="00D44ED2" w:rsidRDefault="00674B03" w:rsidP="00674B03">
      <w:pPr>
        <w:pStyle w:val="Pro-Gramma1"/>
        <w:spacing w:before="0" w:line="240" w:lineRule="auto"/>
        <w:ind w:left="0"/>
        <w:rPr>
          <w:rFonts w:ascii="Times New Roman" w:eastAsiaTheme="minorEastAsia" w:hAnsi="Times New Roman"/>
          <w:b/>
          <w:sz w:val="32"/>
          <w:szCs w:val="32"/>
        </w:rPr>
      </w:pPr>
      <w:r w:rsidRPr="00D44ED2">
        <w:rPr>
          <w:rFonts w:ascii="Times New Roman" w:eastAsiaTheme="minorEastAsia" w:hAnsi="Times New Roman"/>
          <w:b/>
          <w:sz w:val="32"/>
          <w:szCs w:val="32"/>
        </w:rPr>
        <w:t xml:space="preserve">Муниципальная программа </w:t>
      </w:r>
      <w:proofErr w:type="spellStart"/>
      <w:r w:rsidRPr="00D44ED2">
        <w:rPr>
          <w:rFonts w:ascii="Times New Roman" w:eastAsiaTheme="minorEastAsia" w:hAnsi="Times New Roman"/>
          <w:b/>
          <w:sz w:val="32"/>
          <w:szCs w:val="32"/>
        </w:rPr>
        <w:t>Лухского</w:t>
      </w:r>
      <w:proofErr w:type="spellEnd"/>
      <w:r w:rsidRPr="00D44ED2">
        <w:rPr>
          <w:rFonts w:ascii="Times New Roman" w:eastAsiaTheme="minorEastAsia" w:hAnsi="Times New Roman"/>
          <w:b/>
          <w:sz w:val="32"/>
          <w:szCs w:val="32"/>
        </w:rPr>
        <w:t xml:space="preserve"> городского поселения «С</w:t>
      </w:r>
      <w:r w:rsidRPr="00D44ED2">
        <w:rPr>
          <w:rFonts w:ascii="Times New Roman" w:eastAsiaTheme="minorEastAsia" w:hAnsi="Times New Roman"/>
          <w:b/>
          <w:sz w:val="32"/>
          <w:szCs w:val="32"/>
        </w:rPr>
        <w:t>о</w:t>
      </w:r>
      <w:r w:rsidRPr="00D44ED2">
        <w:rPr>
          <w:rFonts w:ascii="Times New Roman" w:eastAsiaTheme="minorEastAsia" w:hAnsi="Times New Roman"/>
          <w:b/>
          <w:sz w:val="32"/>
          <w:szCs w:val="32"/>
        </w:rPr>
        <w:t xml:space="preserve">циальная поддержка граждан </w:t>
      </w:r>
      <w:proofErr w:type="spellStart"/>
      <w:r w:rsidRPr="00D44ED2">
        <w:rPr>
          <w:rFonts w:ascii="Times New Roman" w:eastAsiaTheme="minorEastAsia" w:hAnsi="Times New Roman"/>
          <w:b/>
          <w:sz w:val="32"/>
          <w:szCs w:val="32"/>
        </w:rPr>
        <w:t>Лухского</w:t>
      </w:r>
      <w:proofErr w:type="spellEnd"/>
      <w:r w:rsidRPr="00D44ED2">
        <w:rPr>
          <w:rFonts w:ascii="Times New Roman" w:eastAsiaTheme="minorEastAsia" w:hAnsi="Times New Roman"/>
          <w:b/>
          <w:sz w:val="32"/>
          <w:szCs w:val="32"/>
        </w:rPr>
        <w:t xml:space="preserve"> городского поселения»</w:t>
      </w:r>
    </w:p>
    <w:p w:rsidR="00674B03" w:rsidRPr="00D44ED2" w:rsidRDefault="00674B03" w:rsidP="00674B03">
      <w:pPr>
        <w:pStyle w:val="Pro-Gramma1"/>
        <w:spacing w:before="0" w:line="240" w:lineRule="auto"/>
        <w:ind w:left="0" w:firstLine="1134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tbl>
      <w:tblPr>
        <w:tblW w:w="10632" w:type="dxa"/>
        <w:tblInd w:w="-601" w:type="dxa"/>
        <w:tblLayout w:type="fixed"/>
        <w:tblLook w:val="04A0"/>
      </w:tblPr>
      <w:tblGrid>
        <w:gridCol w:w="3688"/>
        <w:gridCol w:w="1133"/>
        <w:gridCol w:w="851"/>
        <w:gridCol w:w="993"/>
        <w:gridCol w:w="992"/>
        <w:gridCol w:w="992"/>
        <w:gridCol w:w="991"/>
        <w:gridCol w:w="992"/>
      </w:tblGrid>
      <w:tr w:rsidR="00674B03" w:rsidRPr="003C3F22" w:rsidTr="00674B03"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C84FAF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ED2">
              <w:rPr>
                <w:rFonts w:ascii="Times New Roman" w:hAnsi="Times New Roman"/>
                <w:b/>
                <w:sz w:val="28"/>
                <w:szCs w:val="28"/>
              </w:rPr>
              <w:t>Су</w:t>
            </w:r>
            <w:r w:rsidRPr="00D44ED2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Pr="00D44ED2">
              <w:rPr>
                <w:rFonts w:ascii="Times New Roman" w:hAnsi="Times New Roman"/>
                <w:b/>
                <w:sz w:val="28"/>
                <w:szCs w:val="28"/>
              </w:rPr>
              <w:t>ма 202</w:t>
            </w:r>
            <w:r w:rsidR="00C84FA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44ED2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C8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4F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C8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4F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C84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4F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ED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</w:tr>
      <w:tr w:rsidR="00674B03" w:rsidRPr="003C3F22" w:rsidTr="00674B03">
        <w:trPr>
          <w:trHeight w:val="893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C84FAF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  <w:r w:rsidR="00674B03" w:rsidRPr="00D44ED2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ED2">
              <w:rPr>
                <w:rFonts w:ascii="Times New Roman" w:hAnsi="Times New Roman"/>
                <w:b/>
                <w:sz w:val="28"/>
                <w:szCs w:val="28"/>
              </w:rPr>
              <w:t>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C84FAF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ED2">
              <w:rPr>
                <w:rFonts w:ascii="Times New Roman" w:hAnsi="Times New Roman"/>
                <w:b/>
                <w:sz w:val="28"/>
                <w:szCs w:val="28"/>
              </w:rPr>
              <w:t>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ED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ED2">
              <w:rPr>
                <w:rFonts w:ascii="Times New Roman" w:hAnsi="Times New Roman"/>
                <w:b/>
                <w:sz w:val="28"/>
                <w:szCs w:val="28"/>
              </w:rPr>
              <w:t>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ED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674B03" w:rsidRPr="003C3F22" w:rsidTr="00674B03">
        <w:trPr>
          <w:trHeight w:val="363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B03" w:rsidRPr="00D44ED2" w:rsidRDefault="00674B03" w:rsidP="00287E4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«Выплаты ежемесячного пенсионного обеспечения, ежемесячной </w:t>
            </w:r>
            <w:r w:rsidRPr="00D44ED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доплаты к трудовой пенсии по старости отдельным категориям граждан»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C84FA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  <w:r w:rsidR="00674B03"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C84FAF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674B03"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B03" w:rsidRPr="00D44ED2" w:rsidRDefault="00674B03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12DD5" w:rsidRPr="003C3F22" w:rsidTr="00674B03">
        <w:trPr>
          <w:trHeight w:val="2220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DD5" w:rsidRPr="00D44ED2" w:rsidRDefault="00D12DD5" w:rsidP="00287E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Доплаты к пенсиям лицам, замещавшим выборные м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ниципальные должности и муниципальные должности муниципальной службы </w:t>
            </w:r>
            <w:proofErr w:type="spellStart"/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D44ED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 xml:space="preserve">ления»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12DD5" w:rsidRPr="003C3F22" w:rsidTr="00674B03">
        <w:trPr>
          <w:trHeight w:val="537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12DD5" w:rsidRPr="00D44ED2" w:rsidRDefault="00D12DD5" w:rsidP="00287E4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Подпрограмма  «Обеспеч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ние жильем молодых семей»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12DD5" w:rsidRPr="003C3F22" w:rsidTr="00674B03">
        <w:trPr>
          <w:trHeight w:val="433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12DD5" w:rsidRPr="00D44ED2" w:rsidRDefault="00D12DD5" w:rsidP="00287E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«Обеспечение жильем м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 xml:space="preserve">лодых семей»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12DD5" w:rsidRPr="003C3F22" w:rsidTr="00674B03">
        <w:trPr>
          <w:trHeight w:val="1024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12DD5" w:rsidRPr="00D44ED2" w:rsidRDefault="00D12DD5" w:rsidP="00287E4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Подпрограмма «Госуда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ственная поддержка гра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ж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дан в сфере     ипотечного жилищного кредитования»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12DD5" w:rsidRPr="003C3F22" w:rsidTr="00674B03">
        <w:trPr>
          <w:trHeight w:val="363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12DD5" w:rsidRPr="00D44ED2" w:rsidRDefault="00D12DD5" w:rsidP="00287E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«Г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сударственная поддержка граждан в сфере     ипоте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ного жилищного кредитов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D44ED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12DD5" w:rsidRPr="003C3F22" w:rsidTr="00674B03">
        <w:trPr>
          <w:trHeight w:val="1024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12DD5" w:rsidRPr="00D44ED2" w:rsidRDefault="00D12DD5" w:rsidP="00287E4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Подпрограмма «Предоста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ление жилых помещений детям – сиротам и детям, оставшимся без попечения  родителей,  лицам из их чи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ла по договорам найма  сп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циализированных жилых помещений </w:t>
            </w:r>
            <w:proofErr w:type="spellStart"/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Лухского</w:t>
            </w:r>
            <w:proofErr w:type="spellEnd"/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горо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 w:rsidRPr="00D44ED2">
              <w:rPr>
                <w:rFonts w:ascii="Times New Roman" w:hAnsi="Times New Roman" w:cs="Times New Roman"/>
                <w:i/>
                <w:sz w:val="28"/>
                <w:szCs w:val="28"/>
              </w:rPr>
              <w:t>ского поселения»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12DD5" w:rsidRPr="003C3F22" w:rsidTr="00674B03">
        <w:trPr>
          <w:trHeight w:val="1024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12DD5" w:rsidRPr="00D44ED2" w:rsidRDefault="00D12DD5" w:rsidP="00287E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«Предоставление жилых помещений детям – сиротам и детям, оставшимся без п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4ED2">
              <w:rPr>
                <w:rFonts w:ascii="Times New Roman" w:hAnsi="Times New Roman" w:cs="Times New Roman"/>
                <w:sz w:val="28"/>
                <w:szCs w:val="28"/>
              </w:rPr>
              <w:t xml:space="preserve">печения  родителей,  лицам из их числа по договорам найма  специализированных жилых помещений </w:t>
            </w:r>
            <w:proofErr w:type="spellStart"/>
            <w:r w:rsidRPr="00D44ED2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D44ED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44E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DD5" w:rsidRPr="00D44ED2" w:rsidRDefault="00D12DD5" w:rsidP="00287E4C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ED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790FBD" w:rsidRPr="003C3F22" w:rsidRDefault="00790FBD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790FBD" w:rsidRPr="003C3F22" w:rsidRDefault="00D55A10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</w:rPr>
      </w:pPr>
      <w:r w:rsidRPr="003C3F22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Муниципальная программа  </w:t>
      </w:r>
      <w:proofErr w:type="spellStart"/>
      <w:r w:rsidRPr="003C3F22">
        <w:rPr>
          <w:rFonts w:ascii="Times New Roman" w:hAnsi="Times New Roman" w:cs="Times New Roman"/>
          <w:b/>
          <w:sz w:val="32"/>
          <w:szCs w:val="32"/>
        </w:rPr>
        <w:t>Лухского</w:t>
      </w:r>
      <w:proofErr w:type="spellEnd"/>
      <w:r w:rsidRPr="003C3F22">
        <w:rPr>
          <w:rFonts w:ascii="Times New Roman" w:hAnsi="Times New Roman" w:cs="Times New Roman"/>
          <w:b/>
          <w:sz w:val="32"/>
          <w:szCs w:val="32"/>
        </w:rPr>
        <w:t xml:space="preserve"> городского поселения «Формирование современной городской среды </w:t>
      </w:r>
      <w:proofErr w:type="spellStart"/>
      <w:r w:rsidRPr="003C3F22">
        <w:rPr>
          <w:rFonts w:ascii="Times New Roman" w:hAnsi="Times New Roman" w:cs="Times New Roman"/>
          <w:b/>
          <w:sz w:val="32"/>
          <w:szCs w:val="32"/>
        </w:rPr>
        <w:t>Лухского</w:t>
      </w:r>
      <w:proofErr w:type="spellEnd"/>
      <w:r w:rsidRPr="003C3F22">
        <w:rPr>
          <w:rFonts w:ascii="Times New Roman" w:hAnsi="Times New Roman" w:cs="Times New Roman"/>
          <w:b/>
          <w:sz w:val="32"/>
          <w:szCs w:val="32"/>
        </w:rPr>
        <w:t xml:space="preserve"> горо</w:t>
      </w:r>
      <w:r w:rsidRPr="003C3F22">
        <w:rPr>
          <w:rFonts w:ascii="Times New Roman" w:hAnsi="Times New Roman" w:cs="Times New Roman"/>
          <w:b/>
          <w:sz w:val="32"/>
          <w:szCs w:val="32"/>
        </w:rPr>
        <w:t>д</w:t>
      </w:r>
      <w:r w:rsidRPr="003C3F22">
        <w:rPr>
          <w:rFonts w:ascii="Times New Roman" w:hAnsi="Times New Roman" w:cs="Times New Roman"/>
          <w:b/>
          <w:sz w:val="32"/>
          <w:szCs w:val="32"/>
        </w:rPr>
        <w:t>ского поселения»</w:t>
      </w:r>
    </w:p>
    <w:p w:rsidR="00790FBD" w:rsidRPr="003C3F22" w:rsidRDefault="00790FBD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f5"/>
        <w:tblW w:w="10914" w:type="dxa"/>
        <w:tblInd w:w="-743" w:type="dxa"/>
        <w:tblLayout w:type="fixed"/>
        <w:tblLook w:val="04A0"/>
      </w:tblPr>
      <w:tblGrid>
        <w:gridCol w:w="3119"/>
        <w:gridCol w:w="1134"/>
        <w:gridCol w:w="1134"/>
        <w:gridCol w:w="1133"/>
        <w:gridCol w:w="992"/>
        <w:gridCol w:w="1277"/>
        <w:gridCol w:w="992"/>
        <w:gridCol w:w="1133"/>
      </w:tblGrid>
      <w:tr w:rsidR="00790FBD" w:rsidRPr="003C3F22" w:rsidTr="00A70FE4">
        <w:tc>
          <w:tcPr>
            <w:tcW w:w="3119" w:type="dxa"/>
            <w:vAlign w:val="center"/>
          </w:tcPr>
          <w:p w:rsidR="00790FBD" w:rsidRPr="003C3F22" w:rsidRDefault="00D55A10">
            <w:pPr>
              <w:pStyle w:val="af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eastAsia="Calibri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790FBD" w:rsidRPr="003C3F22" w:rsidRDefault="00D55A10" w:rsidP="00F82240">
            <w:pPr>
              <w:pStyle w:val="af0"/>
              <w:spacing w:after="2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Сумма 202</w:t>
            </w:r>
            <w:r w:rsidR="00F82240" w:rsidRPr="003C3F2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  <w:tc>
          <w:tcPr>
            <w:tcW w:w="1134" w:type="dxa"/>
            <w:vAlign w:val="center"/>
          </w:tcPr>
          <w:p w:rsidR="00790FBD" w:rsidRPr="003C3F22" w:rsidRDefault="00D55A10" w:rsidP="00F82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F82240"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vAlign w:val="center"/>
          </w:tcPr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нение</w:t>
            </w:r>
          </w:p>
          <w:p w:rsidR="00790FBD" w:rsidRPr="003C3F22" w:rsidRDefault="00790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90FBD" w:rsidRPr="003C3F22" w:rsidRDefault="00D55A10" w:rsidP="00F82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F82240"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Отклон</w:t>
            </w: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  <w:vAlign w:val="center"/>
          </w:tcPr>
          <w:p w:rsidR="00790FBD" w:rsidRPr="003C3F22" w:rsidRDefault="00D55A10" w:rsidP="00F82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F82240"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eastAsia="Calibri" w:hAnsi="Times New Roman" w:cs="Times New Roman"/>
                <w:sz w:val="24"/>
                <w:szCs w:val="24"/>
              </w:rPr>
              <w:t>нение</w:t>
            </w:r>
          </w:p>
        </w:tc>
      </w:tr>
      <w:tr w:rsidR="00790FBD" w:rsidRPr="003C3F22" w:rsidTr="00A70FE4">
        <w:tc>
          <w:tcPr>
            <w:tcW w:w="3119" w:type="dxa"/>
          </w:tcPr>
          <w:p w:rsidR="00790FBD" w:rsidRPr="003C3F22" w:rsidRDefault="00D55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Всего</w:t>
            </w:r>
          </w:p>
        </w:tc>
        <w:tc>
          <w:tcPr>
            <w:tcW w:w="1134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1402,13</w:t>
            </w:r>
          </w:p>
        </w:tc>
        <w:tc>
          <w:tcPr>
            <w:tcW w:w="1134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6150,00</w:t>
            </w:r>
          </w:p>
        </w:tc>
        <w:tc>
          <w:tcPr>
            <w:tcW w:w="1133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4747,87</w:t>
            </w:r>
          </w:p>
        </w:tc>
        <w:tc>
          <w:tcPr>
            <w:tcW w:w="992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-6100,00</w:t>
            </w:r>
          </w:p>
        </w:tc>
        <w:tc>
          <w:tcPr>
            <w:tcW w:w="992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33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-50,0</w:t>
            </w:r>
          </w:p>
        </w:tc>
      </w:tr>
      <w:tr w:rsidR="00790FBD" w:rsidRPr="003C3F22" w:rsidTr="00A70FE4">
        <w:tc>
          <w:tcPr>
            <w:tcW w:w="3119" w:type="dxa"/>
            <w:vAlign w:val="bottom"/>
          </w:tcPr>
          <w:p w:rsidR="00790FBD" w:rsidRPr="003C3F22" w:rsidRDefault="00D55A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Pr="003C3F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Подпрограмма "Обеспечение мер</w:t>
            </w:r>
            <w:r w:rsidRPr="003C3F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</w:t>
            </w:r>
            <w:r w:rsidRPr="003C3F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приятий по формир</w:t>
            </w:r>
            <w:r w:rsidRPr="003C3F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</w:t>
            </w:r>
            <w:r w:rsidRPr="003C3F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ванию современной г</w:t>
            </w:r>
            <w:r w:rsidRPr="003C3F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</w:t>
            </w:r>
            <w:r w:rsidRPr="003C3F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родской среды </w:t>
            </w:r>
            <w:proofErr w:type="spellStart"/>
            <w:r w:rsidRPr="003C3F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городского поселения"</w:t>
            </w:r>
          </w:p>
        </w:tc>
        <w:tc>
          <w:tcPr>
            <w:tcW w:w="1134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1402,13</w:t>
            </w:r>
          </w:p>
        </w:tc>
        <w:tc>
          <w:tcPr>
            <w:tcW w:w="1134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6150,00</w:t>
            </w:r>
          </w:p>
        </w:tc>
        <w:tc>
          <w:tcPr>
            <w:tcW w:w="1133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4747,87</w:t>
            </w:r>
          </w:p>
        </w:tc>
        <w:tc>
          <w:tcPr>
            <w:tcW w:w="992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-6100,00</w:t>
            </w:r>
          </w:p>
        </w:tc>
        <w:tc>
          <w:tcPr>
            <w:tcW w:w="992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3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-50,0</w:t>
            </w:r>
          </w:p>
        </w:tc>
      </w:tr>
      <w:tr w:rsidR="00790FBD" w:rsidRPr="003C3F22" w:rsidTr="00A70FE4">
        <w:tc>
          <w:tcPr>
            <w:tcW w:w="3119" w:type="dxa"/>
            <w:vAlign w:val="bottom"/>
          </w:tcPr>
          <w:p w:rsidR="00790FBD" w:rsidRPr="003C3F22" w:rsidRDefault="00D55A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"Обеспечение мер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приятий по формиров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нию современной г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родской среды </w:t>
            </w:r>
            <w:proofErr w:type="spellStart"/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Лухск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proofErr w:type="spellEnd"/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посел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3C3F22">
              <w:rPr>
                <w:rFonts w:ascii="Times New Roman" w:eastAsia="Calibri" w:hAnsi="Times New Roman" w:cs="Times New Roman"/>
                <w:sz w:val="28"/>
                <w:szCs w:val="28"/>
              </w:rPr>
              <w:t>ния"</w:t>
            </w:r>
          </w:p>
        </w:tc>
        <w:tc>
          <w:tcPr>
            <w:tcW w:w="1134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1402,13</w:t>
            </w:r>
          </w:p>
        </w:tc>
        <w:tc>
          <w:tcPr>
            <w:tcW w:w="1134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6150,00</w:t>
            </w:r>
          </w:p>
        </w:tc>
        <w:tc>
          <w:tcPr>
            <w:tcW w:w="1133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4747,87</w:t>
            </w:r>
          </w:p>
        </w:tc>
        <w:tc>
          <w:tcPr>
            <w:tcW w:w="992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277" w:type="dxa"/>
            <w:vAlign w:val="center"/>
          </w:tcPr>
          <w:p w:rsidR="00790FBD" w:rsidRPr="003C3F22" w:rsidRDefault="00A70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-6100,00</w:t>
            </w:r>
          </w:p>
        </w:tc>
        <w:tc>
          <w:tcPr>
            <w:tcW w:w="992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33" w:type="dxa"/>
            <w:vAlign w:val="center"/>
          </w:tcPr>
          <w:p w:rsidR="00790FBD" w:rsidRPr="003C3F22" w:rsidRDefault="00D55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3F22">
              <w:rPr>
                <w:rFonts w:ascii="Times New Roman" w:eastAsia="Times New Roman" w:hAnsi="Times New Roman"/>
                <w:bCs/>
                <w:sz w:val="28"/>
                <w:szCs w:val="28"/>
              </w:rPr>
              <w:t>-50,0</w:t>
            </w:r>
          </w:p>
        </w:tc>
      </w:tr>
    </w:tbl>
    <w:p w:rsidR="00790FBD" w:rsidRPr="003C3F22" w:rsidRDefault="00790FBD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32"/>
          <w:szCs w:val="32"/>
        </w:rPr>
      </w:pPr>
    </w:p>
    <w:p w:rsidR="00790FBD" w:rsidRPr="003C3F22" w:rsidRDefault="00D55A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C3F22">
        <w:rPr>
          <w:rFonts w:ascii="Times New Roman" w:hAnsi="Times New Roman" w:cs="Times New Roman"/>
          <w:b/>
          <w:sz w:val="32"/>
          <w:szCs w:val="32"/>
        </w:rPr>
        <w:t>Непрограммные</w:t>
      </w:r>
      <w:proofErr w:type="spellEnd"/>
      <w:r w:rsidRPr="003C3F22">
        <w:rPr>
          <w:rFonts w:ascii="Times New Roman" w:hAnsi="Times New Roman" w:cs="Times New Roman"/>
          <w:b/>
          <w:sz w:val="32"/>
          <w:szCs w:val="32"/>
        </w:rPr>
        <w:t xml:space="preserve"> направления деятельности органов  местного самоуправления </w:t>
      </w:r>
      <w:proofErr w:type="spellStart"/>
      <w:r w:rsidRPr="003C3F22">
        <w:rPr>
          <w:rFonts w:ascii="Times New Roman" w:hAnsi="Times New Roman" w:cs="Times New Roman"/>
          <w:b/>
          <w:sz w:val="32"/>
          <w:szCs w:val="32"/>
        </w:rPr>
        <w:t>Лухского</w:t>
      </w:r>
      <w:proofErr w:type="spellEnd"/>
      <w:r w:rsidRPr="003C3F22">
        <w:rPr>
          <w:rFonts w:ascii="Times New Roman" w:hAnsi="Times New Roman" w:cs="Times New Roman"/>
          <w:b/>
          <w:sz w:val="32"/>
          <w:szCs w:val="32"/>
        </w:rPr>
        <w:t xml:space="preserve"> городского поселения</w:t>
      </w:r>
    </w:p>
    <w:p w:rsidR="00790FBD" w:rsidRPr="003C3F22" w:rsidRDefault="00790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09" w:type="dxa"/>
        <w:tblInd w:w="-601" w:type="dxa"/>
        <w:tblLayout w:type="fixed"/>
        <w:tblLook w:val="04A0"/>
      </w:tblPr>
      <w:tblGrid>
        <w:gridCol w:w="2977"/>
        <w:gridCol w:w="993"/>
        <w:gridCol w:w="1134"/>
        <w:gridCol w:w="1134"/>
        <w:gridCol w:w="1012"/>
        <w:gridCol w:w="1194"/>
        <w:gridCol w:w="1032"/>
        <w:gridCol w:w="1133"/>
      </w:tblGrid>
      <w:tr w:rsidR="00790FBD" w:rsidRPr="003C3F22" w:rsidTr="00897EA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790FB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0FBD" w:rsidRPr="003C3F22" w:rsidRDefault="00D55A10">
            <w:pPr>
              <w:pStyle w:val="af"/>
              <w:widowControl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 w:rsidP="009837CD">
            <w:pPr>
              <w:pStyle w:val="af0"/>
              <w:widowControl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C3F22">
              <w:rPr>
                <w:rFonts w:ascii="Times New Roman" w:hAnsi="Times New Roman"/>
                <w:b/>
                <w:sz w:val="24"/>
                <w:szCs w:val="24"/>
              </w:rPr>
              <w:t>Сумма 202</w:t>
            </w:r>
            <w:r w:rsidR="009837CD" w:rsidRPr="003C3F2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C3F22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 w:rsidP="009837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37CD" w:rsidRPr="003C3F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 w:rsidP="009837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37CD" w:rsidRPr="003C3F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 w:rsidP="009837C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37CD" w:rsidRPr="003C3F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F2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</w:tr>
      <w:tr w:rsidR="00790FBD" w:rsidRPr="003C3F22" w:rsidTr="00897EA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9D102B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453,02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987,44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534,42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641,06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-346,38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656,66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8656D4" w:rsidP="008656D4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3F22">
              <w:rPr>
                <w:rFonts w:ascii="Times New Roman" w:hAnsi="Times New Roman"/>
                <w:b/>
                <w:sz w:val="28"/>
                <w:szCs w:val="28"/>
              </w:rPr>
              <w:t>15,60</w:t>
            </w:r>
          </w:p>
        </w:tc>
      </w:tr>
      <w:tr w:rsidR="00790FBD" w:rsidRPr="003C3F22" w:rsidTr="00897EA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FBD" w:rsidRPr="003C3F22" w:rsidRDefault="00D55A10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Расходы на провед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ние выборов депут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тов Совета </w:t>
            </w:r>
            <w:proofErr w:type="spellStart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в рамках </w:t>
            </w:r>
            <w:proofErr w:type="spellStart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непрогра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C3F22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3C3F22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97EA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384,10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97EAD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384,10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522855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-384,10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0, 0</w:t>
            </w:r>
          </w:p>
        </w:tc>
      </w:tr>
      <w:tr w:rsidR="00790FBD" w:rsidRPr="003C3F22" w:rsidTr="00897EA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других обязательств.  Расх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 на оплату членских взносов в Совет мун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ципальных образов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ний Ивановской 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 w:rsidP="001053B5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8,</w:t>
            </w:r>
            <w:r w:rsidR="001053B5" w:rsidRPr="003C3F2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1053B5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-0,5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8,</w:t>
            </w:r>
            <w:r w:rsidR="001053B5" w:rsidRPr="003C3F2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 w:rsidP="001053B5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 w:rsidP="001053B5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8,</w:t>
            </w:r>
            <w:r w:rsidR="001053B5" w:rsidRPr="003C3F2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90FBD" w:rsidRPr="003C3F22" w:rsidTr="00897EA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вичного воинского учета на территориях, где отсутствуют вое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ные комиссариаты, в рамках иных </w:t>
            </w:r>
            <w:proofErr w:type="spellStart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граммных</w:t>
            </w:r>
            <w:proofErr w:type="spellEnd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ний деятельности 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ганов  местного сам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управления </w:t>
            </w:r>
            <w:proofErr w:type="spellStart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Лухского</w:t>
            </w:r>
            <w:proofErr w:type="spellEnd"/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поселения.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9D102B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lastRenderedPageBreak/>
              <w:t>346,21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395,34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49,13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433,06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37,72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448,66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8656D4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15,60</w:t>
            </w:r>
          </w:p>
        </w:tc>
      </w:tr>
      <w:tr w:rsidR="00790FBD" w:rsidRPr="003C3F22" w:rsidTr="00897EA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исполн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судебных актов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A35FA5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98,31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A35FA5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101,69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90FBD" w:rsidRPr="003C3F22" w:rsidTr="00897EA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0FBD" w:rsidRPr="003C3F22" w:rsidRDefault="00D55A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(измен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ние) списков кандид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 в присяжные зас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датели федеральных судов общей юри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C3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дикции в Российской Федерации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FBD" w:rsidRPr="003C3F22" w:rsidRDefault="00D55A10">
            <w:pPr>
              <w:pStyle w:val="af0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F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790FBD" w:rsidRPr="003C3F22" w:rsidRDefault="00790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FBD" w:rsidRPr="003C3F22" w:rsidRDefault="00D55A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790FBD" w:rsidRPr="003C3F22" w:rsidRDefault="00D55A1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C3F2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C3F2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790FBD" w:rsidRDefault="00D55A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3F22">
        <w:rPr>
          <w:rFonts w:ascii="Times New Roman" w:hAnsi="Times New Roman" w:cs="Times New Roman"/>
          <w:sz w:val="28"/>
          <w:szCs w:val="28"/>
        </w:rPr>
        <w:t>Ивановской области: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О.Б. Рожкова</w:t>
      </w:r>
    </w:p>
    <w:sectPr w:rsidR="00790FBD" w:rsidSect="00790FBD">
      <w:headerReference w:type="default" r:id="rId20"/>
      <w:footerReference w:type="default" r:id="rId21"/>
      <w:pgSz w:w="11906" w:h="16838"/>
      <w:pgMar w:top="766" w:right="567" w:bottom="766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60E" w:rsidRDefault="00A9560E" w:rsidP="00790FBD">
      <w:pPr>
        <w:spacing w:after="0" w:line="240" w:lineRule="auto"/>
      </w:pPr>
      <w:r>
        <w:separator/>
      </w:r>
    </w:p>
  </w:endnote>
  <w:endnote w:type="continuationSeparator" w:id="0">
    <w:p w:rsidR="00A9560E" w:rsidRDefault="00A9560E" w:rsidP="0079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af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Footer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Footer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60E" w:rsidRDefault="00A9560E" w:rsidP="00790FBD">
      <w:pPr>
        <w:spacing w:after="0" w:line="240" w:lineRule="auto"/>
      </w:pPr>
      <w:r>
        <w:separator/>
      </w:r>
    </w:p>
  </w:footnote>
  <w:footnote w:type="continuationSeparator" w:id="0">
    <w:p w:rsidR="00A9560E" w:rsidRDefault="00A9560E" w:rsidP="00790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Header"/>
      <w:jc w:val="right"/>
    </w:pPr>
    <w:fldSimple w:instr="PAGE">
      <w:r w:rsidR="00674B03">
        <w:rPr>
          <w:noProof/>
        </w:rPr>
        <w:t>4</w:t>
      </w:r>
    </w:fldSimple>
  </w:p>
  <w:p w:rsidR="00EC67D9" w:rsidRDefault="00EC67D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af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Header"/>
      <w:jc w:val="right"/>
    </w:pPr>
    <w:fldSimple w:instr="PAGE">
      <w:r w:rsidR="00674B03">
        <w:rPr>
          <w:noProof/>
        </w:rPr>
        <w:t>5</w:t>
      </w:r>
    </w:fldSimple>
  </w:p>
  <w:p w:rsidR="00EC67D9" w:rsidRDefault="00EC67D9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Header"/>
      <w:jc w:val="right"/>
    </w:pPr>
    <w:fldSimple w:instr="PAGE">
      <w:r w:rsidR="00674B03">
        <w:rPr>
          <w:noProof/>
        </w:rPr>
        <w:t>9</w:t>
      </w:r>
    </w:fldSimple>
  </w:p>
  <w:p w:rsidR="00EC67D9" w:rsidRDefault="00EC67D9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Header"/>
      <w:jc w:val="right"/>
    </w:pPr>
    <w:fldSimple w:instr="PAGE">
      <w:r w:rsidR="00C74DC8">
        <w:rPr>
          <w:noProof/>
        </w:rPr>
        <w:t>11</w:t>
      </w:r>
    </w:fldSimple>
  </w:p>
  <w:p w:rsidR="00EC67D9" w:rsidRDefault="00EC67D9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7D9" w:rsidRDefault="00EC67D9">
    <w:pPr>
      <w:pStyle w:val="Header"/>
      <w:jc w:val="right"/>
    </w:pPr>
    <w:fldSimple w:instr="PAGE">
      <w:r w:rsidR="00C74DC8">
        <w:rPr>
          <w:noProof/>
        </w:rPr>
        <w:t>12</w:t>
      </w:r>
    </w:fldSimple>
  </w:p>
  <w:p w:rsidR="00EC67D9" w:rsidRDefault="00EC67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1A12C72"/>
    <w:multiLevelType w:val="multilevel"/>
    <w:tmpl w:val="6C58E0AA"/>
    <w:lvl w:ilvl="0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cs="Wingdings" w:hint="default"/>
        <w:color w:val="C41C16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E52B04"/>
    <w:multiLevelType w:val="hybridMultilevel"/>
    <w:tmpl w:val="AEE4E4A6"/>
    <w:lvl w:ilvl="0" w:tplc="75D85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4FC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36B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E25F4"/>
    <w:multiLevelType w:val="hybridMultilevel"/>
    <w:tmpl w:val="90DA959C"/>
    <w:lvl w:ilvl="0" w:tplc="75D857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A4FC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6BB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507290"/>
    <w:multiLevelType w:val="multilevel"/>
    <w:tmpl w:val="BA7E26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59E0922"/>
    <w:multiLevelType w:val="hybridMultilevel"/>
    <w:tmpl w:val="9F8A0432"/>
    <w:lvl w:ilvl="0" w:tplc="75D857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E4A4FCAA" w:tentative="1">
      <w:start w:val="1"/>
      <w:numFmt w:val="lowerRoman"/>
      <w:lvlText w:val="%3."/>
      <w:lvlJc w:val="right"/>
      <w:pPr>
        <w:ind w:left="2160" w:hanging="180"/>
      </w:pPr>
    </w:lvl>
    <w:lvl w:ilvl="3" w:tplc="5E36BBDC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3BEE53E6"/>
    <w:multiLevelType w:val="hybridMultilevel"/>
    <w:tmpl w:val="099ADDA4"/>
    <w:lvl w:ilvl="0" w:tplc="75D85748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E4A4FCAA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5E36BBDC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40814894"/>
    <w:multiLevelType w:val="multilevel"/>
    <w:tmpl w:val="1E16808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>
    <w:nsid w:val="4F720E89"/>
    <w:multiLevelType w:val="hybridMultilevel"/>
    <w:tmpl w:val="AD9471D0"/>
    <w:lvl w:ilvl="0" w:tplc="75D85748">
      <w:start w:val="1"/>
      <w:numFmt w:val="decimal"/>
      <w:lvlText w:val="%1.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E4A4FCAA" w:tentative="1">
      <w:start w:val="1"/>
      <w:numFmt w:val="lowerRoman"/>
      <w:lvlText w:val="%3."/>
      <w:lvlJc w:val="right"/>
      <w:pPr>
        <w:ind w:left="2520" w:hanging="180"/>
      </w:pPr>
    </w:lvl>
    <w:lvl w:ilvl="3" w:tplc="5E36BBDC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975439"/>
    <w:multiLevelType w:val="singleLevel"/>
    <w:tmpl w:val="CDFA992A"/>
    <w:lvl w:ilvl="0">
      <w:start w:val="1648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1">
    <w:nsid w:val="7EA54D99"/>
    <w:multiLevelType w:val="hybridMultilevel"/>
    <w:tmpl w:val="7B5C0FC2"/>
    <w:lvl w:ilvl="0" w:tplc="75D8574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A4FC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6BB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0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90FBD"/>
    <w:rsid w:val="0000314A"/>
    <w:rsid w:val="00095D31"/>
    <w:rsid w:val="000B139B"/>
    <w:rsid w:val="000D52F5"/>
    <w:rsid w:val="001053B5"/>
    <w:rsid w:val="00134480"/>
    <w:rsid w:val="00163122"/>
    <w:rsid w:val="001D1238"/>
    <w:rsid w:val="001E3A5D"/>
    <w:rsid w:val="00202EC2"/>
    <w:rsid w:val="002950DA"/>
    <w:rsid w:val="002E3FE0"/>
    <w:rsid w:val="003C3F22"/>
    <w:rsid w:val="00400C8F"/>
    <w:rsid w:val="004C79CA"/>
    <w:rsid w:val="004D297A"/>
    <w:rsid w:val="00522855"/>
    <w:rsid w:val="006153AD"/>
    <w:rsid w:val="00674B03"/>
    <w:rsid w:val="006A3CF8"/>
    <w:rsid w:val="006C68D3"/>
    <w:rsid w:val="006C698A"/>
    <w:rsid w:val="00733240"/>
    <w:rsid w:val="00741C52"/>
    <w:rsid w:val="00790FBD"/>
    <w:rsid w:val="008656D4"/>
    <w:rsid w:val="00897EAD"/>
    <w:rsid w:val="008A605F"/>
    <w:rsid w:val="008D00A9"/>
    <w:rsid w:val="009837CD"/>
    <w:rsid w:val="009A2CB4"/>
    <w:rsid w:val="009B4323"/>
    <w:rsid w:val="009C17FB"/>
    <w:rsid w:val="009D102B"/>
    <w:rsid w:val="00A35FA5"/>
    <w:rsid w:val="00A70FE4"/>
    <w:rsid w:val="00A9560E"/>
    <w:rsid w:val="00AA32F1"/>
    <w:rsid w:val="00B1308D"/>
    <w:rsid w:val="00B829F1"/>
    <w:rsid w:val="00BC076C"/>
    <w:rsid w:val="00BE44FA"/>
    <w:rsid w:val="00C05739"/>
    <w:rsid w:val="00C23420"/>
    <w:rsid w:val="00C56949"/>
    <w:rsid w:val="00C74DC8"/>
    <w:rsid w:val="00C84FAF"/>
    <w:rsid w:val="00CB555C"/>
    <w:rsid w:val="00CC3B16"/>
    <w:rsid w:val="00CF688F"/>
    <w:rsid w:val="00D12DD5"/>
    <w:rsid w:val="00D55A10"/>
    <w:rsid w:val="00DC67A6"/>
    <w:rsid w:val="00DF58AA"/>
    <w:rsid w:val="00E17FFB"/>
    <w:rsid w:val="00E42EC0"/>
    <w:rsid w:val="00E56B04"/>
    <w:rsid w:val="00E62F30"/>
    <w:rsid w:val="00EC67D9"/>
    <w:rsid w:val="00EE2B0C"/>
    <w:rsid w:val="00F8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14"/>
    <w:pPr>
      <w:suppressAutoHyphens w:val="0"/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4B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674B03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674B03"/>
    <w:pPr>
      <w:autoSpaceDE w:val="0"/>
      <w:autoSpaceDN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674B03"/>
    <w:pPr>
      <w:autoSpaceDE w:val="0"/>
      <w:autoSpaceDN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semiHidden/>
    <w:unhideWhenUsed/>
    <w:qFormat/>
    <w:rsid w:val="00674B03"/>
    <w:pPr>
      <w:autoSpaceDE w:val="0"/>
      <w:autoSpaceDN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qFormat/>
    <w:rsid w:val="00674B03"/>
    <w:pPr>
      <w:autoSpaceDE w:val="0"/>
      <w:autoSpaceDN w:val="0"/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1"/>
    <w:uiPriority w:val="9"/>
    <w:semiHidden/>
    <w:unhideWhenUsed/>
    <w:qFormat/>
    <w:rsid w:val="008013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4">
    <w:name w:val="Heading 4"/>
    <w:basedOn w:val="a"/>
    <w:next w:val="a"/>
    <w:link w:val="40"/>
    <w:qFormat/>
    <w:rsid w:val="00B845C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5">
    <w:name w:val="Heading 5"/>
    <w:basedOn w:val="a"/>
    <w:next w:val="a"/>
    <w:link w:val="50"/>
    <w:qFormat/>
    <w:rsid w:val="00B845C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Heading7">
    <w:name w:val="Heading 7"/>
    <w:basedOn w:val="a"/>
    <w:next w:val="a"/>
    <w:link w:val="70"/>
    <w:qFormat/>
    <w:rsid w:val="00B845C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8">
    <w:name w:val="Heading 8"/>
    <w:basedOn w:val="a"/>
    <w:next w:val="a"/>
    <w:link w:val="80"/>
    <w:semiHidden/>
    <w:unhideWhenUsed/>
    <w:qFormat/>
    <w:rsid w:val="00A1459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Heading9">
    <w:name w:val="Heading 9"/>
    <w:basedOn w:val="a"/>
    <w:next w:val="a"/>
    <w:link w:val="90"/>
    <w:qFormat/>
    <w:rsid w:val="00B845C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customStyle="1" w:styleId="80">
    <w:name w:val="Заголовок 8 Знак"/>
    <w:basedOn w:val="a0"/>
    <w:link w:val="Heading8"/>
    <w:semiHidden/>
    <w:qFormat/>
    <w:rsid w:val="00A1459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3">
    <w:name w:val="Основной текст Знак"/>
    <w:basedOn w:val="a0"/>
    <w:semiHidden/>
    <w:qFormat/>
    <w:rsid w:val="00A14593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semiHidden/>
    <w:qFormat/>
    <w:rsid w:val="00A14593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2"/>
    <w:semiHidden/>
    <w:qFormat/>
    <w:rsid w:val="00A14593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с отступом 3 Знак"/>
    <w:basedOn w:val="a0"/>
    <w:link w:val="3"/>
    <w:semiHidden/>
    <w:qFormat/>
    <w:rsid w:val="00A14593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Heading4"/>
    <w:qFormat/>
    <w:rsid w:val="00B845C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Heading5"/>
    <w:qFormat/>
    <w:rsid w:val="00B845C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Heading7"/>
    <w:qFormat/>
    <w:rsid w:val="00B845C7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Heading9"/>
    <w:qFormat/>
    <w:rsid w:val="00B845C7"/>
    <w:rPr>
      <w:rFonts w:ascii="Arial" w:eastAsia="Times New Roman" w:hAnsi="Arial" w:cs="Arial"/>
    </w:rPr>
  </w:style>
  <w:style w:type="character" w:customStyle="1" w:styleId="a5">
    <w:name w:val="Нижний колонтитул Знак"/>
    <w:basedOn w:val="a0"/>
    <w:qFormat/>
    <w:rsid w:val="00EE1EE7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page number"/>
    <w:qFormat/>
    <w:rsid w:val="00EE1EE7"/>
  </w:style>
  <w:style w:type="character" w:customStyle="1" w:styleId="a7">
    <w:name w:val="Верхний колонтитул Знак"/>
    <w:aliases w:val="Titul Знак,Heder Знак"/>
    <w:basedOn w:val="a0"/>
    <w:uiPriority w:val="99"/>
    <w:qFormat/>
    <w:rsid w:val="00EE1EE7"/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Без интервала Знак"/>
    <w:uiPriority w:val="1"/>
    <w:qFormat/>
    <w:rsid w:val="00171DAA"/>
    <w:rPr>
      <w:rFonts w:ascii="Calibri" w:eastAsia="Calibri" w:hAnsi="Calibri" w:cs="Times New Roman"/>
      <w:lang w:eastAsia="en-US"/>
    </w:rPr>
  </w:style>
  <w:style w:type="character" w:customStyle="1" w:styleId="Pro-Gramma">
    <w:name w:val="Pro-Gramma Знак"/>
    <w:basedOn w:val="a0"/>
    <w:qFormat/>
    <w:rsid w:val="00A22EFB"/>
    <w:rPr>
      <w:rFonts w:ascii="Georgia" w:eastAsia="Times New Roman" w:hAnsi="Georgia" w:cs="Times New Roman"/>
      <w:sz w:val="20"/>
      <w:szCs w:val="24"/>
    </w:rPr>
  </w:style>
  <w:style w:type="character" w:customStyle="1" w:styleId="21">
    <w:name w:val="Основной текст с отступом 2 Знак1"/>
    <w:basedOn w:val="a0"/>
    <w:link w:val="23"/>
    <w:qFormat/>
    <w:rsid w:val="008013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ro-Gramma0">
    <w:name w:val="Pro-Gramma Знак Знак"/>
    <w:basedOn w:val="a0"/>
    <w:qFormat/>
    <w:rsid w:val="00310291"/>
    <w:rPr>
      <w:rFonts w:ascii="Georgia" w:eastAsia="Times New Roman" w:hAnsi="Georgia"/>
      <w:szCs w:val="24"/>
    </w:rPr>
  </w:style>
  <w:style w:type="character" w:customStyle="1" w:styleId="a9">
    <w:name w:val="Основной текст + Полужирный"/>
    <w:basedOn w:val="a0"/>
    <w:qFormat/>
    <w:rsid w:val="00D9130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paragraph" w:customStyle="1" w:styleId="aa">
    <w:name w:val="Заголовок"/>
    <w:basedOn w:val="a"/>
    <w:next w:val="ab"/>
    <w:qFormat/>
    <w:rsid w:val="00790FB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unhideWhenUsed/>
    <w:rsid w:val="00A145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"/>
    <w:basedOn w:val="ab"/>
    <w:rsid w:val="00790FBD"/>
    <w:rPr>
      <w:rFonts w:cs="Arial"/>
    </w:rPr>
  </w:style>
  <w:style w:type="paragraph" w:customStyle="1" w:styleId="Caption">
    <w:name w:val="Caption"/>
    <w:basedOn w:val="a"/>
    <w:qFormat/>
    <w:rsid w:val="00790FB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790FBD"/>
    <w:pPr>
      <w:suppressLineNumbers/>
    </w:pPr>
    <w:rPr>
      <w:rFonts w:cs="Arial"/>
    </w:rPr>
  </w:style>
  <w:style w:type="paragraph" w:styleId="ae">
    <w:name w:val="Body Text Indent"/>
    <w:basedOn w:val="a"/>
    <w:semiHidden/>
    <w:unhideWhenUsed/>
    <w:rsid w:val="00A1459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1"/>
    <w:unhideWhenUsed/>
    <w:qFormat/>
    <w:rsid w:val="00A14593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Indent 3"/>
    <w:basedOn w:val="a"/>
    <w:unhideWhenUsed/>
    <w:qFormat/>
    <w:rsid w:val="00A145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сновной текст с отступом1"/>
    <w:basedOn w:val="a"/>
    <w:qFormat/>
    <w:rsid w:val="00A14593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76AF6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24">
    <w:name w:val="Основной текст с отступом2"/>
    <w:basedOn w:val="a"/>
    <w:qFormat/>
    <w:rsid w:val="00B845C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827541"/>
    <w:pPr>
      <w:ind w:left="720"/>
      <w:contextualSpacing/>
    </w:pPr>
  </w:style>
  <w:style w:type="paragraph" w:styleId="af0">
    <w:name w:val="No Spacing"/>
    <w:uiPriority w:val="1"/>
    <w:qFormat/>
    <w:rsid w:val="00EE1EE7"/>
    <w:rPr>
      <w:rFonts w:eastAsia="Calibri" w:cs="Times New Roman"/>
      <w:lang w:eastAsia="en-US"/>
    </w:rPr>
  </w:style>
  <w:style w:type="paragraph" w:customStyle="1" w:styleId="ConsNormal">
    <w:name w:val="ConsNormal"/>
    <w:qFormat/>
    <w:rsid w:val="00EE1EE7"/>
    <w:pPr>
      <w:widowControl w:val="0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1">
    <w:name w:val="Верхний и нижний колонтитулы"/>
    <w:basedOn w:val="a"/>
    <w:qFormat/>
    <w:rsid w:val="00790FBD"/>
  </w:style>
  <w:style w:type="paragraph" w:customStyle="1" w:styleId="Footer">
    <w:name w:val="Footer"/>
    <w:basedOn w:val="a"/>
    <w:rsid w:val="00EE1EE7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Header">
    <w:name w:val="Header"/>
    <w:basedOn w:val="a"/>
    <w:uiPriority w:val="99"/>
    <w:rsid w:val="00EE1EE7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5">
    <w:name w:val="Стиль2"/>
    <w:basedOn w:val="a"/>
    <w:qFormat/>
    <w:rsid w:val="00FD6A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NormalANX">
    <w:name w:val="NormalANX"/>
    <w:basedOn w:val="a"/>
    <w:uiPriority w:val="99"/>
    <w:qFormat/>
    <w:rsid w:val="0021694D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Normal (Web)"/>
    <w:basedOn w:val="a"/>
    <w:uiPriority w:val="99"/>
    <w:unhideWhenUsed/>
    <w:qFormat/>
    <w:rsid w:val="00A22EF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A22EFB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ro-Gramma1">
    <w:name w:val="Pro-Gramma"/>
    <w:basedOn w:val="a"/>
    <w:qFormat/>
    <w:rsid w:val="00A22EF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paragraph" w:customStyle="1" w:styleId="Pro-List1">
    <w:name w:val="Pro-List #1"/>
    <w:basedOn w:val="Pro-Gramma1"/>
    <w:qFormat/>
    <w:rsid w:val="005144DA"/>
    <w:pPr>
      <w:tabs>
        <w:tab w:val="left" w:pos="1134"/>
      </w:tabs>
      <w:spacing w:before="180"/>
      <w:ind w:hanging="567"/>
    </w:pPr>
  </w:style>
  <w:style w:type="paragraph" w:customStyle="1" w:styleId="Pro-TabName">
    <w:name w:val="Pro-Tab Name"/>
    <w:basedOn w:val="a"/>
    <w:qFormat/>
    <w:rsid w:val="005144DA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</w:rPr>
  </w:style>
  <w:style w:type="paragraph" w:customStyle="1" w:styleId="af3">
    <w:name w:val="Содержимое таблицы"/>
    <w:basedOn w:val="a"/>
    <w:qFormat/>
    <w:rsid w:val="005144D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Pro-List-2">
    <w:name w:val="Pro-List -2"/>
    <w:basedOn w:val="a"/>
    <w:uiPriority w:val="99"/>
    <w:qFormat/>
    <w:rsid w:val="00C5512B"/>
    <w:pPr>
      <w:numPr>
        <w:numId w:val="1"/>
      </w:numPr>
      <w:spacing w:before="60" w:after="0" w:line="288" w:lineRule="auto"/>
      <w:jc w:val="both"/>
    </w:pPr>
    <w:rPr>
      <w:rFonts w:ascii="Georgia" w:eastAsia="Times New Roman" w:hAnsi="Georgia" w:cs="Times New Roman"/>
      <w:sz w:val="20"/>
      <w:szCs w:val="24"/>
    </w:rPr>
  </w:style>
  <w:style w:type="paragraph" w:customStyle="1" w:styleId="Pro-Tab">
    <w:name w:val="Pro-Tab"/>
    <w:basedOn w:val="Pro-Gramma1"/>
    <w:qFormat/>
    <w:rsid w:val="00C5512B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Standard">
    <w:name w:val="Standard"/>
    <w:qFormat/>
    <w:rsid w:val="000E1555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</w:rPr>
  </w:style>
  <w:style w:type="paragraph" w:customStyle="1" w:styleId="Pro-List2">
    <w:name w:val="Pro-List #2"/>
    <w:basedOn w:val="Pro-List1"/>
    <w:qFormat/>
    <w:rsid w:val="00263C51"/>
    <w:pPr>
      <w:tabs>
        <w:tab w:val="clear" w:pos="1134"/>
        <w:tab w:val="left" w:pos="2040"/>
      </w:tabs>
      <w:ind w:left="2040" w:hanging="480"/>
    </w:pPr>
  </w:style>
  <w:style w:type="paragraph" w:customStyle="1" w:styleId="af4">
    <w:name w:val="Содержимое врезки"/>
    <w:basedOn w:val="a"/>
    <w:qFormat/>
    <w:rsid w:val="00790FBD"/>
  </w:style>
  <w:style w:type="table" w:customStyle="1" w:styleId="Pro-Table">
    <w:name w:val="Pro-Table"/>
    <w:basedOn w:val="a1"/>
    <w:rsid w:val="000E1555"/>
    <w:pPr>
      <w:spacing w:before="60" w:after="60"/>
    </w:pPr>
    <w:rPr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afterLines="0"/>
      </w:pPr>
      <w:rPr>
        <w:b/>
      </w:rPr>
      <w:tblPr/>
      <w:trPr>
        <w:tblHeader/>
      </w:trPr>
      <w:tcPr>
        <w:tcBorders>
          <w:bottom w:val="single" w:sz="12" w:space="0" w:color="808080"/>
        </w:tcBorders>
      </w:tcPr>
    </w:tblStylePr>
  </w:style>
  <w:style w:type="table" w:styleId="af5">
    <w:name w:val="Table Grid"/>
    <w:basedOn w:val="a1"/>
    <w:uiPriority w:val="59"/>
    <w:rsid w:val="00422E83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aliases w:val="Titul,Heder"/>
    <w:basedOn w:val="a"/>
    <w:link w:val="10"/>
    <w:uiPriority w:val="99"/>
    <w:unhideWhenUsed/>
    <w:rsid w:val="00105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f6"/>
    <w:uiPriority w:val="99"/>
    <w:semiHidden/>
    <w:rsid w:val="001053B5"/>
  </w:style>
  <w:style w:type="paragraph" w:styleId="af7">
    <w:name w:val="footer"/>
    <w:basedOn w:val="a"/>
    <w:link w:val="11"/>
    <w:unhideWhenUsed/>
    <w:rsid w:val="00105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f7"/>
    <w:semiHidden/>
    <w:rsid w:val="001053B5"/>
  </w:style>
  <w:style w:type="character" w:customStyle="1" w:styleId="20">
    <w:name w:val="Заголовок 2 Знак"/>
    <w:basedOn w:val="a0"/>
    <w:link w:val="2"/>
    <w:rsid w:val="00674B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">
    <w:name w:val="Заголовок 4 Знак1"/>
    <w:basedOn w:val="a0"/>
    <w:link w:val="4"/>
    <w:semiHidden/>
    <w:rsid w:val="00674B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">
    <w:name w:val="Заголовок 5 Знак1"/>
    <w:basedOn w:val="a0"/>
    <w:link w:val="5"/>
    <w:semiHidden/>
    <w:rsid w:val="00674B0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">
    <w:name w:val="Заголовок 7 Знак1"/>
    <w:basedOn w:val="a0"/>
    <w:link w:val="7"/>
    <w:semiHidden/>
    <w:rsid w:val="00674B0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">
    <w:name w:val="Заголовок 8 Знак1"/>
    <w:basedOn w:val="a0"/>
    <w:link w:val="8"/>
    <w:semiHidden/>
    <w:rsid w:val="00674B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">
    <w:name w:val="Заголовок 9 Знак1"/>
    <w:basedOn w:val="a0"/>
    <w:link w:val="9"/>
    <w:semiHidden/>
    <w:rsid w:val="00674B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632EC-E73F-4757-A2F1-37300109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6218</TotalTime>
  <Pages>19</Pages>
  <Words>4426</Words>
  <Characters>25229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ITO</Company>
  <LinksUpToDate>false</LinksUpToDate>
  <CharactersWithSpaces>29596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dc:description/>
  <cp:lastModifiedBy>zhiborkina</cp:lastModifiedBy>
  <cp:revision>1346</cp:revision>
  <cp:lastPrinted>2024-11-12T06:31:00Z</cp:lastPrinted>
  <dcterms:created xsi:type="dcterms:W3CDTF">2016-11-16T12:53:00Z</dcterms:created>
  <dcterms:modified xsi:type="dcterms:W3CDTF">2024-11-12T06:53:00Z</dcterms:modified>
  <dc:language>ru-RU</dc:language>
</cp:coreProperties>
</file>