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48E" w:rsidRDefault="00CC248E" w:rsidP="00CC248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Пояснительная  записка</w:t>
      </w:r>
    </w:p>
    <w:p w:rsidR="00951416" w:rsidRDefault="00CC248E" w:rsidP="0095141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к  прогнозу  </w:t>
      </w:r>
      <w:proofErr w:type="gramStart"/>
      <w:r>
        <w:rPr>
          <w:b/>
          <w:sz w:val="28"/>
          <w:szCs w:val="28"/>
          <w:u w:val="single"/>
        </w:rPr>
        <w:t>социально-экономи</w:t>
      </w:r>
      <w:r w:rsidR="00951416">
        <w:rPr>
          <w:b/>
          <w:sz w:val="28"/>
          <w:szCs w:val="28"/>
          <w:u w:val="single"/>
        </w:rPr>
        <w:t>ческого</w:t>
      </w:r>
      <w:proofErr w:type="gramEnd"/>
      <w:r w:rsidR="00951416">
        <w:rPr>
          <w:b/>
          <w:sz w:val="28"/>
          <w:szCs w:val="28"/>
          <w:u w:val="single"/>
        </w:rPr>
        <w:t xml:space="preserve"> развития </w:t>
      </w:r>
    </w:p>
    <w:p w:rsidR="00CC248E" w:rsidRPr="00951416" w:rsidRDefault="00951416" w:rsidP="0095141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Лухского муниципального района</w:t>
      </w:r>
      <w:r w:rsidR="000D0689">
        <w:rPr>
          <w:b/>
          <w:sz w:val="28"/>
          <w:szCs w:val="28"/>
          <w:u w:val="single"/>
        </w:rPr>
        <w:t xml:space="preserve"> на 2021-2023 г.г.</w:t>
      </w:r>
    </w:p>
    <w:p w:rsidR="00CC248E" w:rsidRDefault="00CC248E" w:rsidP="0072133C">
      <w:pPr>
        <w:jc w:val="both"/>
        <w:rPr>
          <w:sz w:val="28"/>
          <w:szCs w:val="28"/>
        </w:rPr>
      </w:pPr>
    </w:p>
    <w:p w:rsidR="00CC248E" w:rsidRDefault="00CC248E" w:rsidP="00CC24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</w:t>
      </w:r>
      <w:r>
        <w:rPr>
          <w:szCs w:val="28"/>
        </w:rPr>
        <w:t xml:space="preserve"> </w:t>
      </w:r>
      <w:r>
        <w:rPr>
          <w:sz w:val="28"/>
          <w:szCs w:val="28"/>
        </w:rPr>
        <w:t>кодексом  РФ прогноз социально-экономического развития Лухского муниципального района является основой для составления проекта бюджета района.</w:t>
      </w:r>
    </w:p>
    <w:p w:rsidR="00CC248E" w:rsidRDefault="00CC248E" w:rsidP="00CC24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Прогноз социально-экономи</w:t>
      </w:r>
      <w:r w:rsidR="00357159">
        <w:rPr>
          <w:sz w:val="28"/>
          <w:szCs w:val="28"/>
        </w:rPr>
        <w:t>ческого развития  района на 20</w:t>
      </w:r>
      <w:r w:rsidR="00D83357">
        <w:rPr>
          <w:sz w:val="28"/>
          <w:szCs w:val="28"/>
        </w:rPr>
        <w:t>2</w:t>
      </w:r>
      <w:r w:rsidR="006F344B">
        <w:rPr>
          <w:sz w:val="28"/>
          <w:szCs w:val="28"/>
        </w:rPr>
        <w:t>1</w:t>
      </w:r>
      <w:r w:rsidR="00357159">
        <w:rPr>
          <w:sz w:val="28"/>
          <w:szCs w:val="28"/>
        </w:rPr>
        <w:t xml:space="preserve"> год и на период до 20</w:t>
      </w:r>
      <w:r w:rsidR="00605733">
        <w:rPr>
          <w:sz w:val="28"/>
          <w:szCs w:val="28"/>
        </w:rPr>
        <w:t>2</w:t>
      </w:r>
      <w:r w:rsidR="006F344B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разработан на основе анализа тенд</w:t>
      </w:r>
      <w:r w:rsidR="00357159">
        <w:rPr>
          <w:sz w:val="28"/>
          <w:szCs w:val="28"/>
        </w:rPr>
        <w:t>енций развития экономики за 201</w:t>
      </w:r>
      <w:r w:rsidR="006F344B">
        <w:rPr>
          <w:sz w:val="28"/>
          <w:szCs w:val="28"/>
        </w:rPr>
        <w:t>8</w:t>
      </w:r>
      <w:r w:rsidR="00357159">
        <w:rPr>
          <w:sz w:val="28"/>
          <w:szCs w:val="28"/>
        </w:rPr>
        <w:t xml:space="preserve"> – 201</w:t>
      </w:r>
      <w:r w:rsidR="006F344B">
        <w:rPr>
          <w:sz w:val="28"/>
          <w:szCs w:val="28"/>
        </w:rPr>
        <w:t>9</w:t>
      </w:r>
      <w:r>
        <w:rPr>
          <w:sz w:val="28"/>
          <w:szCs w:val="28"/>
        </w:rPr>
        <w:t xml:space="preserve">-ые  годы и сложившейся экономической ситуации </w:t>
      </w:r>
      <w:r w:rsidR="00357159">
        <w:rPr>
          <w:sz w:val="28"/>
          <w:szCs w:val="28"/>
        </w:rPr>
        <w:t xml:space="preserve">к декабрю </w:t>
      </w:r>
      <w:r>
        <w:rPr>
          <w:sz w:val="28"/>
          <w:szCs w:val="28"/>
        </w:rPr>
        <w:t>201</w:t>
      </w:r>
      <w:r w:rsidR="006F344B">
        <w:rPr>
          <w:sz w:val="28"/>
          <w:szCs w:val="28"/>
        </w:rPr>
        <w:t>9</w:t>
      </w:r>
      <w:r>
        <w:rPr>
          <w:sz w:val="28"/>
          <w:szCs w:val="28"/>
        </w:rPr>
        <w:t xml:space="preserve"> года,  постановления  главы Лухского муниципального района от  1</w:t>
      </w:r>
      <w:r w:rsidR="00720CA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720CA7">
        <w:rPr>
          <w:sz w:val="28"/>
          <w:szCs w:val="28"/>
        </w:rPr>
        <w:t>10</w:t>
      </w:r>
      <w:r>
        <w:rPr>
          <w:sz w:val="28"/>
          <w:szCs w:val="28"/>
        </w:rPr>
        <w:t>.20</w:t>
      </w:r>
      <w:r w:rsidR="00720CA7">
        <w:rPr>
          <w:sz w:val="28"/>
          <w:szCs w:val="28"/>
        </w:rPr>
        <w:t>17г. № 448</w:t>
      </w:r>
      <w:r>
        <w:rPr>
          <w:sz w:val="28"/>
          <w:szCs w:val="28"/>
        </w:rPr>
        <w:t xml:space="preserve"> "О</w:t>
      </w:r>
      <w:r w:rsidR="00720CA7">
        <w:rPr>
          <w:sz w:val="28"/>
          <w:szCs w:val="28"/>
        </w:rPr>
        <w:t>б утверждении</w:t>
      </w:r>
      <w:r>
        <w:rPr>
          <w:sz w:val="28"/>
          <w:szCs w:val="28"/>
        </w:rPr>
        <w:t xml:space="preserve"> Порядк</w:t>
      </w:r>
      <w:r w:rsidR="00720CA7">
        <w:rPr>
          <w:sz w:val="28"/>
          <w:szCs w:val="28"/>
        </w:rPr>
        <w:t>а</w:t>
      </w:r>
      <w:r>
        <w:rPr>
          <w:sz w:val="28"/>
          <w:szCs w:val="28"/>
        </w:rPr>
        <w:t xml:space="preserve"> разработки</w:t>
      </w:r>
      <w:r w:rsidR="00720CA7">
        <w:rPr>
          <w:sz w:val="28"/>
          <w:szCs w:val="28"/>
        </w:rPr>
        <w:t>, корректировки, осуществления мониторинга и контроля реализации</w:t>
      </w:r>
      <w:r>
        <w:rPr>
          <w:sz w:val="28"/>
          <w:szCs w:val="28"/>
        </w:rPr>
        <w:t xml:space="preserve"> прогноз</w:t>
      </w:r>
      <w:r w:rsidR="00720CA7">
        <w:rPr>
          <w:sz w:val="28"/>
          <w:szCs w:val="28"/>
        </w:rPr>
        <w:t>а</w:t>
      </w:r>
      <w:r>
        <w:rPr>
          <w:sz w:val="28"/>
          <w:szCs w:val="28"/>
        </w:rPr>
        <w:t xml:space="preserve"> социально-экономического развития Лухского муниципального района</w:t>
      </w:r>
      <w:r w:rsidR="00720CA7">
        <w:rPr>
          <w:sz w:val="28"/>
          <w:szCs w:val="28"/>
        </w:rPr>
        <w:t xml:space="preserve"> и Лухского городского</w:t>
      </w:r>
      <w:proofErr w:type="gramEnd"/>
      <w:r w:rsidR="00720CA7">
        <w:rPr>
          <w:sz w:val="28"/>
          <w:szCs w:val="28"/>
        </w:rPr>
        <w:t xml:space="preserve"> поселения на среднесрочный период</w:t>
      </w:r>
      <w:r>
        <w:rPr>
          <w:sz w:val="28"/>
          <w:szCs w:val="28"/>
        </w:rPr>
        <w:t>", а также с учетом Сценарных условий функционирования экономики Российской Федерации и основных параметров предварительного прогноза социально-экономического разви</w:t>
      </w:r>
      <w:r w:rsidR="00357159">
        <w:rPr>
          <w:sz w:val="28"/>
          <w:szCs w:val="28"/>
        </w:rPr>
        <w:t>тия Российской Федерации на 20</w:t>
      </w:r>
      <w:r w:rsidR="00D83357">
        <w:rPr>
          <w:sz w:val="28"/>
          <w:szCs w:val="28"/>
        </w:rPr>
        <w:t>2</w:t>
      </w:r>
      <w:r w:rsidR="006F344B">
        <w:rPr>
          <w:sz w:val="28"/>
          <w:szCs w:val="28"/>
        </w:rPr>
        <w:t>1</w:t>
      </w:r>
      <w:r w:rsidR="00357159">
        <w:rPr>
          <w:sz w:val="28"/>
          <w:szCs w:val="28"/>
        </w:rPr>
        <w:t xml:space="preserve"> год и плановый период 20</w:t>
      </w:r>
      <w:r w:rsidR="00720CA7">
        <w:rPr>
          <w:sz w:val="28"/>
          <w:szCs w:val="28"/>
        </w:rPr>
        <w:t>2</w:t>
      </w:r>
      <w:r w:rsidR="006F344B">
        <w:rPr>
          <w:sz w:val="28"/>
          <w:szCs w:val="28"/>
        </w:rPr>
        <w:t>2</w:t>
      </w:r>
      <w:r w:rsidR="00357159">
        <w:rPr>
          <w:sz w:val="28"/>
          <w:szCs w:val="28"/>
        </w:rPr>
        <w:t xml:space="preserve"> и 20</w:t>
      </w:r>
      <w:r w:rsidR="00605733">
        <w:rPr>
          <w:sz w:val="28"/>
          <w:szCs w:val="28"/>
        </w:rPr>
        <w:t>2</w:t>
      </w:r>
      <w:r w:rsidR="006F344B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годов.</w:t>
      </w:r>
    </w:p>
    <w:p w:rsidR="00CC248E" w:rsidRDefault="00CC248E" w:rsidP="00CC24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Данный вариант прогноза социально-экономического развития района предлагается в качестве базового для разработки пара</w:t>
      </w:r>
      <w:r w:rsidR="00357159">
        <w:rPr>
          <w:sz w:val="28"/>
          <w:szCs w:val="28"/>
        </w:rPr>
        <w:t>метров районного бюджета на 20</w:t>
      </w:r>
      <w:r w:rsidR="00D83357">
        <w:rPr>
          <w:sz w:val="28"/>
          <w:szCs w:val="28"/>
        </w:rPr>
        <w:t>2</w:t>
      </w:r>
      <w:r w:rsidR="006F344B">
        <w:rPr>
          <w:sz w:val="28"/>
          <w:szCs w:val="28"/>
        </w:rPr>
        <w:t>1</w:t>
      </w:r>
      <w:r>
        <w:rPr>
          <w:sz w:val="28"/>
          <w:szCs w:val="28"/>
        </w:rPr>
        <w:t xml:space="preserve"> - 20</w:t>
      </w:r>
      <w:r w:rsidR="00720CA7">
        <w:rPr>
          <w:sz w:val="28"/>
          <w:szCs w:val="28"/>
        </w:rPr>
        <w:t>2</w:t>
      </w:r>
      <w:r w:rsidR="006F344B">
        <w:rPr>
          <w:sz w:val="28"/>
          <w:szCs w:val="28"/>
        </w:rPr>
        <w:t>3</w:t>
      </w:r>
      <w:r>
        <w:rPr>
          <w:sz w:val="28"/>
          <w:szCs w:val="28"/>
        </w:rPr>
        <w:t xml:space="preserve"> годы.</w:t>
      </w:r>
    </w:p>
    <w:p w:rsidR="00CC248E" w:rsidRDefault="00CC248E" w:rsidP="00CC24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составлении данного прогноза принимали участие службы и структурные подразделения администрации муниципального  района, использовались данные статистики, организаций промышленности, сельского хозяйства, строительства, торговли, здравоохранения, образования и др. </w:t>
      </w:r>
    </w:p>
    <w:p w:rsidR="00CC248E" w:rsidRDefault="00CC248E" w:rsidP="00CC248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В пояснительной записке  к прогнозу социально-экономического развития района отражены  тенденции  развития экономики  в 20</w:t>
      </w:r>
      <w:r w:rsidR="006F344B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и основные аспекты развития</w:t>
      </w:r>
      <w:r w:rsidR="00357159">
        <w:rPr>
          <w:sz w:val="28"/>
          <w:szCs w:val="28"/>
        </w:rPr>
        <w:t xml:space="preserve"> на 20</w:t>
      </w:r>
      <w:r w:rsidR="00D83357">
        <w:rPr>
          <w:sz w:val="28"/>
          <w:szCs w:val="28"/>
        </w:rPr>
        <w:t>2</w:t>
      </w:r>
      <w:r w:rsidR="006F344B">
        <w:rPr>
          <w:sz w:val="28"/>
          <w:szCs w:val="28"/>
        </w:rPr>
        <w:t>1</w:t>
      </w:r>
      <w:r w:rsidR="00357159">
        <w:rPr>
          <w:sz w:val="28"/>
          <w:szCs w:val="28"/>
        </w:rPr>
        <w:t xml:space="preserve"> год и на период до 20</w:t>
      </w:r>
      <w:r w:rsidR="00605733">
        <w:rPr>
          <w:sz w:val="28"/>
          <w:szCs w:val="28"/>
        </w:rPr>
        <w:t>2</w:t>
      </w:r>
      <w:r w:rsidR="006F344B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CC248E" w:rsidRDefault="00CC248E" w:rsidP="00CC24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Важнейшей  задачей  на  перспективу  остаётся  рост  экономики  района.</w:t>
      </w:r>
    </w:p>
    <w:p w:rsidR="00CC248E" w:rsidRDefault="00357159" w:rsidP="00CC24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01.01.20</w:t>
      </w:r>
      <w:r w:rsidR="006F344B">
        <w:rPr>
          <w:sz w:val="28"/>
          <w:szCs w:val="28"/>
        </w:rPr>
        <w:t>20</w:t>
      </w:r>
      <w:r w:rsidR="00CC248E">
        <w:rPr>
          <w:sz w:val="28"/>
          <w:szCs w:val="28"/>
        </w:rPr>
        <w:t xml:space="preserve">года на территории Лухского муниципального  района  по  данным статистики насчитывается 4 сельских поселения и 1 </w:t>
      </w:r>
      <w:proofErr w:type="gramStart"/>
      <w:r w:rsidR="00CC248E">
        <w:rPr>
          <w:sz w:val="28"/>
          <w:szCs w:val="28"/>
        </w:rPr>
        <w:t>городское</w:t>
      </w:r>
      <w:proofErr w:type="gramEnd"/>
      <w:r w:rsidR="00CC248E">
        <w:rPr>
          <w:sz w:val="28"/>
          <w:szCs w:val="28"/>
        </w:rPr>
        <w:t xml:space="preserve">, 125 населённых пунктов.  Все  поселения  имеют  утверждённые  границы  территорий.  </w:t>
      </w:r>
    </w:p>
    <w:p w:rsidR="00CC248E" w:rsidRDefault="00CC248E" w:rsidP="00CC248E">
      <w:pPr>
        <w:pStyle w:val="a3"/>
        <w:spacing w:line="360" w:lineRule="auto"/>
        <w:ind w:firstLine="708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Раздел 1. Экономические показатели.</w:t>
      </w:r>
    </w:p>
    <w:p w:rsidR="00CC248E" w:rsidRDefault="00CC248E" w:rsidP="00CC248E">
      <w:pPr>
        <w:pStyle w:val="a3"/>
        <w:spacing w:line="360" w:lineRule="auto"/>
        <w:ind w:firstLine="708"/>
        <w:jc w:val="center"/>
        <w:rPr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1.1. Промышленность</w:t>
      </w:r>
      <w:r>
        <w:rPr>
          <w:bCs/>
          <w:i/>
          <w:sz w:val="28"/>
          <w:szCs w:val="28"/>
        </w:rPr>
        <w:t>.</w:t>
      </w:r>
    </w:p>
    <w:p w:rsidR="00CC248E" w:rsidRDefault="00CC248E" w:rsidP="00CC248E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Экономика района представлена следующими основными отраслевыми комплексами: обрабатывающее производство (пищевая промышленность, швейное  производство,  обработка  древесины  и  производство  изделий  из  дерева,    производство машин  и  оборудования, связанное  с  производством  готовых  металлических изделий, производство и распределение электроэнергии и воды), сельское  хозяйство. </w:t>
      </w:r>
    </w:p>
    <w:p w:rsidR="00CC248E" w:rsidRDefault="00CC248E" w:rsidP="00CC24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 01.01.2014 года на территории Лухского муниципального  района    все  предприятия  из разряда средних  перешли  в  разряд  малых, поэтому</w:t>
      </w:r>
    </w:p>
    <w:p w:rsidR="0072133C" w:rsidRPr="0072133C" w:rsidRDefault="00357159" w:rsidP="0072133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прогноз  до  20</w:t>
      </w:r>
      <w:r w:rsidR="00605733">
        <w:rPr>
          <w:sz w:val="28"/>
          <w:szCs w:val="28"/>
        </w:rPr>
        <w:t>2</w:t>
      </w:r>
      <w:r w:rsidR="006F344B">
        <w:rPr>
          <w:sz w:val="28"/>
          <w:szCs w:val="28"/>
        </w:rPr>
        <w:t>3</w:t>
      </w:r>
      <w:r w:rsidR="0072133C">
        <w:rPr>
          <w:sz w:val="28"/>
          <w:szCs w:val="28"/>
        </w:rPr>
        <w:t xml:space="preserve">  года  представлен практически   исходя  из  данных   малых  предприятий. </w:t>
      </w:r>
    </w:p>
    <w:p w:rsidR="00586E84" w:rsidRDefault="00390BFC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72165">
        <w:rPr>
          <w:sz w:val="28"/>
          <w:szCs w:val="28"/>
        </w:rPr>
        <w:t>Отгруже</w:t>
      </w:r>
      <w:r w:rsidR="003D7E91">
        <w:rPr>
          <w:sz w:val="28"/>
          <w:szCs w:val="28"/>
        </w:rPr>
        <w:t>но</w:t>
      </w:r>
      <w:r>
        <w:rPr>
          <w:sz w:val="28"/>
          <w:szCs w:val="28"/>
        </w:rPr>
        <w:t xml:space="preserve">  продукции собственного  производства  по  всем  видам  экономической  деятельности  на</w:t>
      </w:r>
      <w:r w:rsidR="003B6C2A">
        <w:rPr>
          <w:sz w:val="28"/>
          <w:szCs w:val="28"/>
        </w:rPr>
        <w:t xml:space="preserve">  сумму  </w:t>
      </w:r>
      <w:r w:rsidR="006F344B">
        <w:rPr>
          <w:sz w:val="28"/>
          <w:szCs w:val="28"/>
        </w:rPr>
        <w:t>392,27</w:t>
      </w:r>
      <w:r w:rsidR="00E56B8A" w:rsidRPr="00E56B8A">
        <w:rPr>
          <w:sz w:val="28"/>
          <w:szCs w:val="28"/>
        </w:rPr>
        <w:t xml:space="preserve"> млн</w:t>
      </w:r>
      <w:r w:rsidR="003B6C2A" w:rsidRPr="00E56B8A">
        <w:rPr>
          <w:sz w:val="28"/>
          <w:szCs w:val="28"/>
        </w:rPr>
        <w:t xml:space="preserve">. руб. </w:t>
      </w:r>
      <w:r w:rsidRPr="00E56B8A">
        <w:rPr>
          <w:sz w:val="28"/>
          <w:szCs w:val="28"/>
        </w:rPr>
        <w:t xml:space="preserve"> Основная  доля  отгруженных  товаров  собственного  производства   приходится  на  обрабатывающие  пред</w:t>
      </w:r>
      <w:r w:rsidR="00E56B8A" w:rsidRPr="00E56B8A">
        <w:rPr>
          <w:sz w:val="28"/>
          <w:szCs w:val="28"/>
        </w:rPr>
        <w:t>приятия,  доля  которых за  201</w:t>
      </w:r>
      <w:r w:rsidR="006F344B">
        <w:rPr>
          <w:sz w:val="28"/>
          <w:szCs w:val="28"/>
        </w:rPr>
        <w:t>9</w:t>
      </w:r>
      <w:r w:rsidRPr="00E56B8A">
        <w:rPr>
          <w:sz w:val="28"/>
          <w:szCs w:val="28"/>
        </w:rPr>
        <w:t xml:space="preserve"> год составила </w:t>
      </w:r>
      <w:r w:rsidR="00F67428">
        <w:rPr>
          <w:sz w:val="28"/>
          <w:szCs w:val="28"/>
        </w:rPr>
        <w:t>75</w:t>
      </w:r>
      <w:r w:rsidRPr="00E56B8A">
        <w:rPr>
          <w:sz w:val="28"/>
          <w:szCs w:val="28"/>
        </w:rPr>
        <w:t>%.</w:t>
      </w:r>
      <w:r w:rsidR="00586E84" w:rsidRPr="00E56B8A">
        <w:rPr>
          <w:sz w:val="28"/>
          <w:szCs w:val="28"/>
        </w:rPr>
        <w:t xml:space="preserve">   </w:t>
      </w:r>
      <w:r w:rsidR="00B512B9" w:rsidRPr="00E56B8A">
        <w:rPr>
          <w:sz w:val="28"/>
          <w:szCs w:val="28"/>
        </w:rPr>
        <w:t xml:space="preserve"> </w:t>
      </w:r>
    </w:p>
    <w:p w:rsidR="003A7EC4" w:rsidRDefault="003A7EC4" w:rsidP="003A7EC4">
      <w:pPr>
        <w:pStyle w:val="a3"/>
        <w:ind w:firstLine="708"/>
        <w:jc w:val="both"/>
        <w:rPr>
          <w:sz w:val="28"/>
          <w:szCs w:val="28"/>
        </w:rPr>
      </w:pPr>
      <w:r w:rsidRPr="00AB30AD">
        <w:rPr>
          <w:sz w:val="28"/>
          <w:szCs w:val="28"/>
        </w:rPr>
        <w:t>Показатель по строке</w:t>
      </w:r>
      <w:r w:rsidRPr="00AB30AD">
        <w:rPr>
          <w:b/>
          <w:i/>
          <w:sz w:val="28"/>
          <w:szCs w:val="28"/>
        </w:rPr>
        <w:t xml:space="preserve"> «Индекс промышленного производства»</w:t>
      </w:r>
      <w:r w:rsidRPr="00AB30AD">
        <w:rPr>
          <w:sz w:val="28"/>
          <w:szCs w:val="28"/>
        </w:rPr>
        <w:t xml:space="preserve"> по полному</w:t>
      </w:r>
      <w:r>
        <w:rPr>
          <w:sz w:val="28"/>
          <w:szCs w:val="28"/>
        </w:rPr>
        <w:t xml:space="preserve"> кругу предприят</w:t>
      </w:r>
      <w:r w:rsidR="00357159">
        <w:rPr>
          <w:sz w:val="28"/>
          <w:szCs w:val="28"/>
        </w:rPr>
        <w:t>ий муниципального района  в 201</w:t>
      </w:r>
      <w:r w:rsidR="006F344B">
        <w:rPr>
          <w:sz w:val="28"/>
          <w:szCs w:val="28"/>
        </w:rPr>
        <w:t>9</w:t>
      </w:r>
      <w:r w:rsidR="00586E84">
        <w:rPr>
          <w:sz w:val="28"/>
          <w:szCs w:val="28"/>
        </w:rPr>
        <w:t xml:space="preserve"> году составил </w:t>
      </w:r>
      <w:r w:rsidR="006F344B">
        <w:rPr>
          <w:sz w:val="28"/>
          <w:szCs w:val="28"/>
        </w:rPr>
        <w:t>105,01</w:t>
      </w:r>
      <w:r>
        <w:rPr>
          <w:sz w:val="28"/>
          <w:szCs w:val="28"/>
        </w:rPr>
        <w:t xml:space="preserve">  процента</w:t>
      </w:r>
      <w:r w:rsidR="00357159">
        <w:rPr>
          <w:sz w:val="28"/>
          <w:szCs w:val="28"/>
        </w:rPr>
        <w:t xml:space="preserve"> к соответствующему периоду 201</w:t>
      </w:r>
      <w:r w:rsidR="006F344B">
        <w:rPr>
          <w:sz w:val="28"/>
          <w:szCs w:val="28"/>
        </w:rPr>
        <w:t>8</w:t>
      </w:r>
      <w:r>
        <w:rPr>
          <w:sz w:val="28"/>
          <w:szCs w:val="28"/>
        </w:rPr>
        <w:t xml:space="preserve"> года.</w:t>
      </w:r>
      <w:r w:rsidR="00357159">
        <w:rPr>
          <w:sz w:val="28"/>
          <w:szCs w:val="28"/>
        </w:rPr>
        <w:t xml:space="preserve">  С  20</w:t>
      </w:r>
      <w:r w:rsidR="006F344B">
        <w:rPr>
          <w:sz w:val="28"/>
          <w:szCs w:val="28"/>
        </w:rPr>
        <w:t>20</w:t>
      </w:r>
      <w:r w:rsidR="00357159">
        <w:rPr>
          <w:sz w:val="28"/>
          <w:szCs w:val="28"/>
        </w:rPr>
        <w:t xml:space="preserve"> по 20</w:t>
      </w:r>
      <w:r w:rsidR="009F7007">
        <w:rPr>
          <w:sz w:val="28"/>
          <w:szCs w:val="28"/>
        </w:rPr>
        <w:t>2</w:t>
      </w:r>
      <w:r w:rsidR="006F344B">
        <w:rPr>
          <w:sz w:val="28"/>
          <w:szCs w:val="28"/>
        </w:rPr>
        <w:t>3</w:t>
      </w:r>
      <w:r>
        <w:rPr>
          <w:sz w:val="28"/>
          <w:szCs w:val="28"/>
        </w:rPr>
        <w:t xml:space="preserve"> гг.  индекс роста к предыдущему году соответст</w:t>
      </w:r>
      <w:r w:rsidR="00586E84">
        <w:rPr>
          <w:sz w:val="28"/>
          <w:szCs w:val="28"/>
        </w:rPr>
        <w:t xml:space="preserve">венно  по годам сложится: -  </w:t>
      </w:r>
      <w:r w:rsidR="006F344B">
        <w:rPr>
          <w:sz w:val="28"/>
          <w:szCs w:val="28"/>
        </w:rPr>
        <w:t>104,56</w:t>
      </w:r>
      <w:r w:rsidR="00586E84">
        <w:rPr>
          <w:sz w:val="28"/>
          <w:szCs w:val="28"/>
        </w:rPr>
        <w:t xml:space="preserve"> %, </w:t>
      </w:r>
      <w:r w:rsidR="006F344B">
        <w:rPr>
          <w:sz w:val="28"/>
          <w:szCs w:val="28"/>
        </w:rPr>
        <w:t>97,08</w:t>
      </w:r>
      <w:r w:rsidR="00586E84">
        <w:rPr>
          <w:sz w:val="28"/>
          <w:szCs w:val="28"/>
        </w:rPr>
        <w:t xml:space="preserve">%,   </w:t>
      </w:r>
      <w:r w:rsidR="006F344B">
        <w:rPr>
          <w:sz w:val="28"/>
          <w:szCs w:val="28"/>
        </w:rPr>
        <w:t>97,64</w:t>
      </w:r>
      <w:r w:rsidR="00357159">
        <w:rPr>
          <w:sz w:val="28"/>
          <w:szCs w:val="28"/>
        </w:rPr>
        <w:t>%,</w:t>
      </w:r>
      <w:r w:rsidR="004F53F0">
        <w:rPr>
          <w:sz w:val="28"/>
          <w:szCs w:val="28"/>
        </w:rPr>
        <w:t xml:space="preserve">  </w:t>
      </w:r>
      <w:r w:rsidR="006F344B">
        <w:rPr>
          <w:sz w:val="28"/>
          <w:szCs w:val="28"/>
        </w:rPr>
        <w:t>95,69</w:t>
      </w:r>
      <w:r w:rsidR="00357159">
        <w:rPr>
          <w:sz w:val="28"/>
          <w:szCs w:val="28"/>
        </w:rPr>
        <w:t>%.</w:t>
      </w:r>
      <w:r>
        <w:rPr>
          <w:sz w:val="28"/>
          <w:szCs w:val="28"/>
        </w:rPr>
        <w:t xml:space="preserve"> </w:t>
      </w:r>
    </w:p>
    <w:p w:rsidR="00AB1EA7" w:rsidRDefault="003A7EC4" w:rsidP="003A7EC4">
      <w:pPr>
        <w:pStyle w:val="a3"/>
        <w:ind w:firstLine="708"/>
        <w:jc w:val="both"/>
        <w:rPr>
          <w:sz w:val="28"/>
          <w:szCs w:val="28"/>
        </w:rPr>
      </w:pPr>
      <w:r>
        <w:rPr>
          <w:b/>
          <w:i/>
          <w:sz w:val="32"/>
          <w:szCs w:val="32"/>
        </w:rPr>
        <w:t>Раздел.</w:t>
      </w:r>
      <w:r>
        <w:rPr>
          <w:b/>
          <w:bCs/>
          <w:i/>
          <w:sz w:val="28"/>
          <w:szCs w:val="28"/>
        </w:rPr>
        <w:t xml:space="preserve"> «</w:t>
      </w:r>
      <w:r>
        <w:rPr>
          <w:b/>
          <w:i/>
          <w:sz w:val="28"/>
          <w:szCs w:val="28"/>
        </w:rPr>
        <w:t xml:space="preserve">Обрабатывающие производства - D». </w:t>
      </w:r>
      <w:r>
        <w:rPr>
          <w:sz w:val="28"/>
          <w:szCs w:val="28"/>
        </w:rPr>
        <w:t xml:space="preserve">Индекс по разделу </w:t>
      </w:r>
      <w:r>
        <w:rPr>
          <w:bCs/>
          <w:i/>
          <w:sz w:val="28"/>
          <w:szCs w:val="28"/>
        </w:rPr>
        <w:t>«</w:t>
      </w:r>
      <w:r>
        <w:rPr>
          <w:i/>
          <w:sz w:val="28"/>
          <w:szCs w:val="28"/>
        </w:rPr>
        <w:t>Обрабатывающие производства - D» - отгружено товаров  собственного  производства</w:t>
      </w:r>
      <w:r>
        <w:rPr>
          <w:b/>
          <w:i/>
          <w:sz w:val="28"/>
          <w:szCs w:val="28"/>
        </w:rPr>
        <w:t xml:space="preserve">  </w:t>
      </w:r>
      <w:r>
        <w:rPr>
          <w:sz w:val="28"/>
          <w:szCs w:val="28"/>
        </w:rPr>
        <w:t xml:space="preserve"> по муниципал</w:t>
      </w:r>
      <w:r w:rsidR="00AB1EA7">
        <w:rPr>
          <w:sz w:val="28"/>
          <w:szCs w:val="28"/>
        </w:rPr>
        <w:t>ьному району  по отчёту за  201</w:t>
      </w:r>
      <w:r w:rsidR="006F344B">
        <w:rPr>
          <w:sz w:val="28"/>
          <w:szCs w:val="28"/>
        </w:rPr>
        <w:t>9</w:t>
      </w:r>
      <w:r w:rsidR="00AB30AD">
        <w:rPr>
          <w:sz w:val="28"/>
          <w:szCs w:val="28"/>
        </w:rPr>
        <w:t xml:space="preserve"> год составил  </w:t>
      </w:r>
      <w:r w:rsidR="006F344B">
        <w:rPr>
          <w:sz w:val="28"/>
          <w:szCs w:val="28"/>
        </w:rPr>
        <w:t>104,39</w:t>
      </w:r>
      <w:r w:rsidR="00AB1EA7">
        <w:rPr>
          <w:sz w:val="28"/>
          <w:szCs w:val="28"/>
        </w:rPr>
        <w:t>%</w:t>
      </w:r>
      <w:r w:rsidR="003D7E91">
        <w:rPr>
          <w:sz w:val="28"/>
          <w:szCs w:val="28"/>
        </w:rPr>
        <w:t xml:space="preserve"> к предыдущему году.</w:t>
      </w:r>
      <w:r>
        <w:rPr>
          <w:sz w:val="28"/>
          <w:szCs w:val="28"/>
        </w:rPr>
        <w:t xml:space="preserve"> </w:t>
      </w:r>
    </w:p>
    <w:p w:rsidR="00AB1EA7" w:rsidRDefault="00AB1EA7" w:rsidP="00AB1EA7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оценке за 20</w:t>
      </w:r>
      <w:r w:rsidR="006F344B">
        <w:rPr>
          <w:sz w:val="28"/>
          <w:szCs w:val="28"/>
        </w:rPr>
        <w:t>20</w:t>
      </w:r>
      <w:r w:rsidR="003A7EC4">
        <w:rPr>
          <w:sz w:val="28"/>
          <w:szCs w:val="28"/>
        </w:rPr>
        <w:t xml:space="preserve"> год данный индекс  пред</w:t>
      </w:r>
      <w:r w:rsidR="00AB30AD">
        <w:rPr>
          <w:sz w:val="28"/>
          <w:szCs w:val="28"/>
        </w:rPr>
        <w:t xml:space="preserve">варительно составит в размере </w:t>
      </w:r>
      <w:r w:rsidR="006F344B">
        <w:rPr>
          <w:sz w:val="28"/>
          <w:szCs w:val="28"/>
        </w:rPr>
        <w:t>101,62</w:t>
      </w:r>
      <w:r w:rsidR="003A7EC4">
        <w:rPr>
          <w:sz w:val="28"/>
          <w:szCs w:val="28"/>
        </w:rPr>
        <w:t>%.</w:t>
      </w:r>
      <w:r w:rsidRPr="00AB1E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Данный индекс  характеризует </w:t>
      </w:r>
      <w:r w:rsidR="009F7007">
        <w:rPr>
          <w:sz w:val="28"/>
          <w:szCs w:val="28"/>
        </w:rPr>
        <w:t>снижение</w:t>
      </w:r>
      <w:r>
        <w:rPr>
          <w:sz w:val="28"/>
          <w:szCs w:val="28"/>
        </w:rPr>
        <w:t xml:space="preserve"> объемов отгруженной продукции, </w:t>
      </w:r>
      <w:r w:rsidR="009F7007">
        <w:rPr>
          <w:sz w:val="28"/>
          <w:szCs w:val="28"/>
        </w:rPr>
        <w:t>обусловленное повышением уровня цен и снижением покупательской способности</w:t>
      </w:r>
      <w:r>
        <w:rPr>
          <w:sz w:val="28"/>
          <w:szCs w:val="28"/>
        </w:rPr>
        <w:t>.</w:t>
      </w:r>
    </w:p>
    <w:p w:rsidR="00CA5A7E" w:rsidRDefault="003A7EC4" w:rsidP="00463B53">
      <w:pPr>
        <w:ind w:firstLine="567"/>
        <w:jc w:val="both"/>
        <w:rPr>
          <w:sz w:val="28"/>
          <w:szCs w:val="28"/>
        </w:rPr>
      </w:pPr>
      <w:r w:rsidRPr="00EC3741">
        <w:rPr>
          <w:sz w:val="28"/>
          <w:szCs w:val="28"/>
        </w:rPr>
        <w:t>Индексы оборота</w:t>
      </w:r>
      <w:r w:rsidR="00AB30AD">
        <w:rPr>
          <w:sz w:val="28"/>
          <w:szCs w:val="28"/>
        </w:rPr>
        <w:t xml:space="preserve"> </w:t>
      </w:r>
      <w:r w:rsidR="00463B53">
        <w:rPr>
          <w:sz w:val="28"/>
          <w:szCs w:val="28"/>
        </w:rPr>
        <w:t>производства</w:t>
      </w:r>
      <w:r w:rsidR="00AB30AD">
        <w:rPr>
          <w:sz w:val="28"/>
          <w:szCs w:val="28"/>
        </w:rPr>
        <w:t xml:space="preserve"> соответс</w:t>
      </w:r>
      <w:r w:rsidR="00CA5A7E">
        <w:rPr>
          <w:sz w:val="28"/>
          <w:szCs w:val="28"/>
        </w:rPr>
        <w:t xml:space="preserve">твенно составят </w:t>
      </w:r>
      <w:r w:rsidR="00683C4D">
        <w:rPr>
          <w:sz w:val="28"/>
          <w:szCs w:val="28"/>
        </w:rPr>
        <w:t>–</w:t>
      </w:r>
      <w:r w:rsidR="00AB30AD">
        <w:rPr>
          <w:sz w:val="28"/>
          <w:szCs w:val="28"/>
        </w:rPr>
        <w:t xml:space="preserve"> </w:t>
      </w:r>
      <w:r w:rsidR="006F344B">
        <w:rPr>
          <w:sz w:val="28"/>
          <w:szCs w:val="28"/>
        </w:rPr>
        <w:t>96,86</w:t>
      </w:r>
      <w:r w:rsidR="00AB1EA7">
        <w:rPr>
          <w:sz w:val="28"/>
          <w:szCs w:val="28"/>
        </w:rPr>
        <w:t>% в 20</w:t>
      </w:r>
      <w:r w:rsidR="00F67428">
        <w:rPr>
          <w:sz w:val="28"/>
          <w:szCs w:val="28"/>
        </w:rPr>
        <w:t>2</w:t>
      </w:r>
      <w:r w:rsidR="006F344B">
        <w:rPr>
          <w:sz w:val="28"/>
          <w:szCs w:val="28"/>
        </w:rPr>
        <w:t>1</w:t>
      </w:r>
      <w:r w:rsidR="00AB30AD">
        <w:rPr>
          <w:sz w:val="28"/>
          <w:szCs w:val="28"/>
        </w:rPr>
        <w:t xml:space="preserve"> году, </w:t>
      </w:r>
      <w:r w:rsidR="006F344B">
        <w:rPr>
          <w:sz w:val="28"/>
          <w:szCs w:val="28"/>
        </w:rPr>
        <w:t>96,03</w:t>
      </w:r>
      <w:r>
        <w:rPr>
          <w:sz w:val="28"/>
          <w:szCs w:val="28"/>
        </w:rPr>
        <w:t xml:space="preserve">% в </w:t>
      </w:r>
      <w:r w:rsidR="00AB1EA7">
        <w:rPr>
          <w:sz w:val="28"/>
          <w:szCs w:val="28"/>
        </w:rPr>
        <w:t>20</w:t>
      </w:r>
      <w:r w:rsidR="004F53F0">
        <w:rPr>
          <w:sz w:val="28"/>
          <w:szCs w:val="28"/>
        </w:rPr>
        <w:t>2</w:t>
      </w:r>
      <w:r w:rsidR="006F344B">
        <w:rPr>
          <w:sz w:val="28"/>
          <w:szCs w:val="28"/>
        </w:rPr>
        <w:t>2</w:t>
      </w:r>
      <w:r w:rsidR="00EC3741">
        <w:rPr>
          <w:sz w:val="28"/>
          <w:szCs w:val="28"/>
        </w:rPr>
        <w:t xml:space="preserve"> </w:t>
      </w:r>
      <w:r>
        <w:rPr>
          <w:sz w:val="28"/>
          <w:szCs w:val="28"/>
        </w:rPr>
        <w:t>году</w:t>
      </w:r>
      <w:r w:rsidR="00CA5A7E">
        <w:rPr>
          <w:sz w:val="28"/>
          <w:szCs w:val="28"/>
        </w:rPr>
        <w:t xml:space="preserve">  и </w:t>
      </w:r>
      <w:r w:rsidR="00AB1EA7">
        <w:rPr>
          <w:sz w:val="28"/>
          <w:szCs w:val="28"/>
        </w:rPr>
        <w:t xml:space="preserve"> в  20</w:t>
      </w:r>
      <w:r w:rsidR="004F53F0">
        <w:rPr>
          <w:sz w:val="28"/>
          <w:szCs w:val="28"/>
        </w:rPr>
        <w:t>2</w:t>
      </w:r>
      <w:r w:rsidR="006F344B">
        <w:rPr>
          <w:sz w:val="28"/>
          <w:szCs w:val="28"/>
        </w:rPr>
        <w:t>3</w:t>
      </w:r>
      <w:r w:rsidR="00AB30AD">
        <w:rPr>
          <w:sz w:val="28"/>
          <w:szCs w:val="28"/>
        </w:rPr>
        <w:t xml:space="preserve">  году  </w:t>
      </w:r>
      <w:r w:rsidR="006F344B">
        <w:rPr>
          <w:sz w:val="28"/>
          <w:szCs w:val="28"/>
        </w:rPr>
        <w:t>95,60</w:t>
      </w:r>
      <w:r w:rsidR="00AB30AD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3A7EC4" w:rsidRDefault="003A7EC4" w:rsidP="003A7E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Объем  отгруженной  прод</w:t>
      </w:r>
      <w:r w:rsidR="00AB30AD">
        <w:rPr>
          <w:sz w:val="28"/>
          <w:szCs w:val="28"/>
        </w:rPr>
        <w:t xml:space="preserve">укции </w:t>
      </w:r>
      <w:r w:rsidR="00CA5A7E">
        <w:rPr>
          <w:sz w:val="28"/>
          <w:szCs w:val="28"/>
        </w:rPr>
        <w:t xml:space="preserve"> в обрабатывающем производстве</w:t>
      </w:r>
      <w:r w:rsidR="00AB30AD">
        <w:rPr>
          <w:sz w:val="28"/>
          <w:szCs w:val="28"/>
        </w:rPr>
        <w:t xml:space="preserve"> к 20</w:t>
      </w:r>
      <w:r w:rsidR="00EC3741">
        <w:rPr>
          <w:sz w:val="28"/>
          <w:szCs w:val="28"/>
        </w:rPr>
        <w:t>2</w:t>
      </w:r>
      <w:r w:rsidR="006F344B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сос</w:t>
      </w:r>
      <w:r w:rsidR="00AB30AD">
        <w:rPr>
          <w:sz w:val="28"/>
          <w:szCs w:val="28"/>
        </w:rPr>
        <w:t xml:space="preserve">тавит по прогнозным данным   </w:t>
      </w:r>
      <w:r w:rsidR="00EC3741">
        <w:rPr>
          <w:sz w:val="28"/>
          <w:szCs w:val="28"/>
        </w:rPr>
        <w:t>29</w:t>
      </w:r>
      <w:r w:rsidR="00683C4D">
        <w:rPr>
          <w:sz w:val="28"/>
          <w:szCs w:val="28"/>
        </w:rPr>
        <w:t>8,</w:t>
      </w:r>
      <w:r w:rsidR="00F67428">
        <w:rPr>
          <w:sz w:val="28"/>
          <w:szCs w:val="28"/>
        </w:rPr>
        <w:t>5</w:t>
      </w:r>
      <w:r>
        <w:rPr>
          <w:sz w:val="28"/>
          <w:szCs w:val="28"/>
        </w:rPr>
        <w:t xml:space="preserve"> млн. руб. </w:t>
      </w:r>
    </w:p>
    <w:p w:rsidR="003A7EC4" w:rsidRDefault="003A7EC4" w:rsidP="003A7EC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>
        <w:rPr>
          <w:b/>
          <w:i/>
          <w:color w:val="000000"/>
          <w:sz w:val="28"/>
          <w:szCs w:val="28"/>
        </w:rPr>
        <w:t>Подраздел. «Производство пищевых продуктов».</w:t>
      </w:r>
      <w:r>
        <w:rPr>
          <w:color w:val="000000"/>
          <w:sz w:val="28"/>
          <w:szCs w:val="28"/>
        </w:rPr>
        <w:t xml:space="preserve"> </w:t>
      </w:r>
    </w:p>
    <w:p w:rsidR="003A7EC4" w:rsidRDefault="003A7EC4" w:rsidP="003A7EC4">
      <w:pPr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предприятиям этой отрасли относятся:</w:t>
      </w:r>
      <w:r>
        <w:rPr>
          <w:sz w:val="28"/>
          <w:szCs w:val="28"/>
        </w:rPr>
        <w:t xml:space="preserve"> ООО «Завод  упаковочного  оборудования</w:t>
      </w:r>
      <w:r w:rsidR="00D269CB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Также </w:t>
      </w:r>
      <w:r>
        <w:rPr>
          <w:iCs/>
          <w:sz w:val="28"/>
          <w:szCs w:val="28"/>
        </w:rPr>
        <w:t>пищевая промышленность представлен</w:t>
      </w:r>
      <w:proofErr w:type="gramStart"/>
      <w:r>
        <w:rPr>
          <w:iCs/>
          <w:sz w:val="28"/>
          <w:szCs w:val="28"/>
        </w:rPr>
        <w:t>а ООО</w:t>
      </w:r>
      <w:proofErr w:type="gramEnd"/>
      <w:r>
        <w:rPr>
          <w:iCs/>
          <w:sz w:val="28"/>
          <w:szCs w:val="28"/>
        </w:rPr>
        <w:t xml:space="preserve"> «Общепит», ООО « </w:t>
      </w:r>
      <w:proofErr w:type="spellStart"/>
      <w:r>
        <w:rPr>
          <w:iCs/>
          <w:sz w:val="28"/>
          <w:szCs w:val="28"/>
        </w:rPr>
        <w:t>Лухским</w:t>
      </w:r>
      <w:proofErr w:type="spellEnd"/>
      <w:r>
        <w:rPr>
          <w:iCs/>
          <w:sz w:val="28"/>
          <w:szCs w:val="28"/>
        </w:rPr>
        <w:t xml:space="preserve">  </w:t>
      </w:r>
      <w:proofErr w:type="spellStart"/>
      <w:r>
        <w:rPr>
          <w:iCs/>
          <w:sz w:val="28"/>
          <w:szCs w:val="28"/>
        </w:rPr>
        <w:t>хлебокомбинатом</w:t>
      </w:r>
      <w:proofErr w:type="spellEnd"/>
      <w:r>
        <w:rPr>
          <w:iCs/>
          <w:sz w:val="28"/>
          <w:szCs w:val="28"/>
        </w:rPr>
        <w:t>»,</w:t>
      </w:r>
      <w:r w:rsidR="001130B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 который в настоящее время   функционирует не  на  полную  мощность  в  виду  большого   завоза  хлебобулочных  изделий  из  других  регионов. </w:t>
      </w:r>
    </w:p>
    <w:p w:rsidR="00EA3A27" w:rsidRDefault="005A2585" w:rsidP="0072133C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 201</w:t>
      </w:r>
      <w:r w:rsidR="006F344B">
        <w:rPr>
          <w:sz w:val="28"/>
          <w:szCs w:val="28"/>
        </w:rPr>
        <w:t>9</w:t>
      </w:r>
      <w:r w:rsidR="003A7EC4">
        <w:rPr>
          <w:sz w:val="28"/>
          <w:szCs w:val="28"/>
        </w:rPr>
        <w:t xml:space="preserve"> году индекс производства  п</w:t>
      </w:r>
      <w:r w:rsidR="00AB30AD">
        <w:rPr>
          <w:sz w:val="28"/>
          <w:szCs w:val="28"/>
        </w:rPr>
        <w:t xml:space="preserve">о  этому подразделу  составил </w:t>
      </w:r>
      <w:r w:rsidR="006F344B">
        <w:rPr>
          <w:sz w:val="28"/>
          <w:szCs w:val="28"/>
        </w:rPr>
        <w:t>100,52</w:t>
      </w:r>
      <w:r w:rsidR="003A7EC4">
        <w:rPr>
          <w:sz w:val="28"/>
          <w:szCs w:val="28"/>
        </w:rPr>
        <w:t xml:space="preserve">  процента</w:t>
      </w:r>
      <w:r>
        <w:rPr>
          <w:sz w:val="28"/>
          <w:szCs w:val="28"/>
        </w:rPr>
        <w:t xml:space="preserve"> к соответствующему периоду 201</w:t>
      </w:r>
      <w:r w:rsidR="006F344B">
        <w:rPr>
          <w:sz w:val="28"/>
          <w:szCs w:val="28"/>
        </w:rPr>
        <w:t>8</w:t>
      </w:r>
      <w:r w:rsidR="00AB30AD">
        <w:rPr>
          <w:sz w:val="28"/>
          <w:szCs w:val="28"/>
        </w:rPr>
        <w:t xml:space="preserve"> года. С  20</w:t>
      </w:r>
      <w:r w:rsidR="006F344B">
        <w:rPr>
          <w:sz w:val="28"/>
          <w:szCs w:val="28"/>
        </w:rPr>
        <w:t>20</w:t>
      </w:r>
      <w:r>
        <w:rPr>
          <w:sz w:val="28"/>
          <w:szCs w:val="28"/>
        </w:rPr>
        <w:t xml:space="preserve"> по 20</w:t>
      </w:r>
      <w:r w:rsidR="00EC3741">
        <w:rPr>
          <w:sz w:val="28"/>
          <w:szCs w:val="28"/>
        </w:rPr>
        <w:t>2</w:t>
      </w:r>
      <w:r w:rsidR="006F344B">
        <w:rPr>
          <w:sz w:val="28"/>
          <w:szCs w:val="28"/>
        </w:rPr>
        <w:t>3</w:t>
      </w:r>
      <w:r w:rsidR="003A7EC4">
        <w:rPr>
          <w:sz w:val="28"/>
          <w:szCs w:val="28"/>
        </w:rPr>
        <w:t xml:space="preserve"> гг.  индекс </w:t>
      </w:r>
      <w:r w:rsidR="00EC3741">
        <w:rPr>
          <w:sz w:val="28"/>
          <w:szCs w:val="28"/>
        </w:rPr>
        <w:t>производства</w:t>
      </w:r>
      <w:r w:rsidR="003A7EC4">
        <w:rPr>
          <w:sz w:val="28"/>
          <w:szCs w:val="28"/>
        </w:rPr>
        <w:t xml:space="preserve"> к предыдущему году соответ</w:t>
      </w:r>
      <w:r w:rsidR="00AB30AD">
        <w:rPr>
          <w:sz w:val="28"/>
          <w:szCs w:val="28"/>
        </w:rPr>
        <w:t xml:space="preserve">ственно  по годам сложится: - </w:t>
      </w:r>
      <w:r w:rsidR="006F344B">
        <w:rPr>
          <w:sz w:val="28"/>
          <w:szCs w:val="28"/>
        </w:rPr>
        <w:t>99,69</w:t>
      </w:r>
      <w:r w:rsidR="00AB30AD">
        <w:rPr>
          <w:sz w:val="28"/>
          <w:szCs w:val="28"/>
        </w:rPr>
        <w:t xml:space="preserve">%, </w:t>
      </w:r>
      <w:r w:rsidR="006F344B">
        <w:rPr>
          <w:sz w:val="28"/>
          <w:szCs w:val="28"/>
        </w:rPr>
        <w:t>98,49</w:t>
      </w:r>
      <w:r w:rsidR="00AB30AD">
        <w:rPr>
          <w:sz w:val="28"/>
          <w:szCs w:val="28"/>
        </w:rPr>
        <w:t xml:space="preserve">%, </w:t>
      </w:r>
      <w:r w:rsidR="006F344B">
        <w:rPr>
          <w:sz w:val="28"/>
          <w:szCs w:val="28"/>
        </w:rPr>
        <w:t>96,82</w:t>
      </w:r>
      <w:r w:rsidR="00AB30AD">
        <w:rPr>
          <w:sz w:val="28"/>
          <w:szCs w:val="28"/>
        </w:rPr>
        <w:t xml:space="preserve">% и </w:t>
      </w:r>
      <w:r w:rsidR="006F344B">
        <w:rPr>
          <w:sz w:val="28"/>
          <w:szCs w:val="28"/>
        </w:rPr>
        <w:t>95,97</w:t>
      </w:r>
      <w:r w:rsidR="003A7EC4">
        <w:rPr>
          <w:sz w:val="28"/>
          <w:szCs w:val="28"/>
        </w:rPr>
        <w:t xml:space="preserve"> %.  </w:t>
      </w:r>
    </w:p>
    <w:p w:rsidR="003A7EC4" w:rsidRDefault="003A7EC4" w:rsidP="003A7EC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Подраздел. « </w:t>
      </w:r>
      <w:r w:rsidR="001E5117">
        <w:rPr>
          <w:b/>
          <w:i/>
          <w:color w:val="000000"/>
          <w:sz w:val="28"/>
          <w:szCs w:val="28"/>
        </w:rPr>
        <w:t>Производство текстильных изделий</w:t>
      </w:r>
      <w:r>
        <w:rPr>
          <w:b/>
          <w:i/>
          <w:color w:val="000000"/>
          <w:sz w:val="28"/>
          <w:szCs w:val="28"/>
        </w:rPr>
        <w:t>».</w:t>
      </w:r>
      <w:r>
        <w:rPr>
          <w:color w:val="000000"/>
          <w:sz w:val="28"/>
          <w:szCs w:val="28"/>
        </w:rPr>
        <w:t xml:space="preserve"> </w:t>
      </w:r>
    </w:p>
    <w:p w:rsidR="003A7EC4" w:rsidRDefault="003A7EC4" w:rsidP="003A7EC4">
      <w:pPr>
        <w:pStyle w:val="a3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 предприятиям этого вида  деятельности  относятся практически все  предприятия,  относящиеся  к  малому  бизнесу,  которые  занимаются  швейным  производством на  территории  нашего  района.</w:t>
      </w:r>
      <w:r w:rsidR="005B76F2">
        <w:rPr>
          <w:sz w:val="28"/>
          <w:szCs w:val="28"/>
        </w:rPr>
        <w:t xml:space="preserve"> В </w:t>
      </w:r>
      <w:r w:rsidR="005A2585">
        <w:rPr>
          <w:sz w:val="28"/>
          <w:szCs w:val="28"/>
        </w:rPr>
        <w:t xml:space="preserve"> 201</w:t>
      </w:r>
      <w:r w:rsidR="00F67428">
        <w:rPr>
          <w:sz w:val="28"/>
          <w:szCs w:val="28"/>
        </w:rPr>
        <w:t>8</w:t>
      </w:r>
      <w:r w:rsidR="00EA3A27">
        <w:rPr>
          <w:sz w:val="28"/>
          <w:szCs w:val="28"/>
        </w:rPr>
        <w:t xml:space="preserve"> </w:t>
      </w:r>
      <w:r w:rsidR="005A2585">
        <w:rPr>
          <w:sz w:val="28"/>
          <w:szCs w:val="28"/>
        </w:rPr>
        <w:t xml:space="preserve"> году </w:t>
      </w:r>
      <w:r w:rsidR="00EA3A27">
        <w:rPr>
          <w:sz w:val="28"/>
          <w:szCs w:val="28"/>
        </w:rPr>
        <w:t xml:space="preserve"> </w:t>
      </w:r>
      <w:r w:rsidR="005B76F2">
        <w:rPr>
          <w:sz w:val="28"/>
          <w:szCs w:val="28"/>
        </w:rPr>
        <w:t xml:space="preserve">объём  отгруженных  товаров  по  этому  виду  деятельности   составил  </w:t>
      </w:r>
      <w:r w:rsidR="00683C4D">
        <w:rPr>
          <w:sz w:val="28"/>
          <w:szCs w:val="28"/>
        </w:rPr>
        <w:t>4</w:t>
      </w:r>
      <w:r w:rsidR="00F67428">
        <w:rPr>
          <w:sz w:val="28"/>
          <w:szCs w:val="28"/>
        </w:rPr>
        <w:t>5</w:t>
      </w:r>
      <w:r w:rsidR="00A46E87">
        <w:rPr>
          <w:sz w:val="28"/>
          <w:szCs w:val="28"/>
        </w:rPr>
        <w:t>,0</w:t>
      </w:r>
      <w:r w:rsidR="005A2585">
        <w:rPr>
          <w:sz w:val="28"/>
          <w:szCs w:val="28"/>
        </w:rPr>
        <w:t xml:space="preserve"> млн</w:t>
      </w:r>
      <w:proofErr w:type="gramStart"/>
      <w:r w:rsidR="005A2585">
        <w:rPr>
          <w:sz w:val="28"/>
          <w:szCs w:val="28"/>
        </w:rPr>
        <w:t>.р</w:t>
      </w:r>
      <w:proofErr w:type="gramEnd"/>
      <w:r w:rsidR="005A2585">
        <w:rPr>
          <w:sz w:val="28"/>
          <w:szCs w:val="28"/>
        </w:rPr>
        <w:t>уб</w:t>
      </w:r>
      <w:r w:rsidR="003B51CB">
        <w:rPr>
          <w:sz w:val="28"/>
          <w:szCs w:val="28"/>
        </w:rPr>
        <w:t>.  С  20</w:t>
      </w:r>
      <w:r w:rsidR="00F67428">
        <w:rPr>
          <w:sz w:val="28"/>
          <w:szCs w:val="28"/>
        </w:rPr>
        <w:t>2</w:t>
      </w:r>
      <w:r w:rsidR="006F344B">
        <w:rPr>
          <w:sz w:val="28"/>
          <w:szCs w:val="28"/>
        </w:rPr>
        <w:t>1</w:t>
      </w:r>
      <w:r w:rsidR="005A2585">
        <w:rPr>
          <w:sz w:val="28"/>
          <w:szCs w:val="28"/>
        </w:rPr>
        <w:t xml:space="preserve"> по 20</w:t>
      </w:r>
      <w:r w:rsidR="001E5117">
        <w:rPr>
          <w:sz w:val="28"/>
          <w:szCs w:val="28"/>
        </w:rPr>
        <w:t>2</w:t>
      </w:r>
      <w:r w:rsidR="006F344B">
        <w:rPr>
          <w:sz w:val="28"/>
          <w:szCs w:val="28"/>
        </w:rPr>
        <w:t>3</w:t>
      </w:r>
      <w:r>
        <w:rPr>
          <w:sz w:val="28"/>
          <w:szCs w:val="28"/>
        </w:rPr>
        <w:t xml:space="preserve"> гг.  индекс </w:t>
      </w:r>
      <w:r w:rsidR="00CE65DB">
        <w:rPr>
          <w:sz w:val="28"/>
          <w:szCs w:val="28"/>
        </w:rPr>
        <w:t>производств</w:t>
      </w:r>
      <w:r>
        <w:rPr>
          <w:sz w:val="28"/>
          <w:szCs w:val="28"/>
        </w:rPr>
        <w:t xml:space="preserve">а к предыдущему году соответственно  по годам сложится: - </w:t>
      </w:r>
      <w:r w:rsidR="006F344B">
        <w:rPr>
          <w:sz w:val="28"/>
          <w:szCs w:val="28"/>
        </w:rPr>
        <w:t>98,69</w:t>
      </w:r>
      <w:r>
        <w:rPr>
          <w:sz w:val="28"/>
          <w:szCs w:val="28"/>
        </w:rPr>
        <w:t>%,</w:t>
      </w:r>
      <w:r w:rsidR="005B76F2">
        <w:rPr>
          <w:sz w:val="28"/>
          <w:szCs w:val="28"/>
        </w:rPr>
        <w:t xml:space="preserve"> </w:t>
      </w:r>
      <w:r w:rsidR="006F344B">
        <w:rPr>
          <w:sz w:val="28"/>
          <w:szCs w:val="28"/>
        </w:rPr>
        <w:t>102,51</w:t>
      </w:r>
      <w:r w:rsidR="005B76F2">
        <w:rPr>
          <w:sz w:val="28"/>
          <w:szCs w:val="28"/>
        </w:rPr>
        <w:t xml:space="preserve">% и </w:t>
      </w:r>
      <w:r w:rsidR="006F344B">
        <w:rPr>
          <w:sz w:val="28"/>
          <w:szCs w:val="28"/>
        </w:rPr>
        <w:t>96,25</w:t>
      </w:r>
      <w:r>
        <w:rPr>
          <w:sz w:val="28"/>
          <w:szCs w:val="28"/>
        </w:rPr>
        <w:t>%.</w:t>
      </w:r>
    </w:p>
    <w:p w:rsidR="003A7EC4" w:rsidRDefault="00EA3A27" w:rsidP="003A7EC4">
      <w:pPr>
        <w:pStyle w:val="a3"/>
        <w:ind w:firstLine="708"/>
        <w:jc w:val="both"/>
        <w:rPr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Подраздел. «</w:t>
      </w:r>
      <w:r w:rsidR="003A7EC4">
        <w:rPr>
          <w:b/>
          <w:i/>
          <w:color w:val="000000"/>
          <w:sz w:val="28"/>
          <w:szCs w:val="28"/>
        </w:rPr>
        <w:t xml:space="preserve">Обработка  древесины и производство изделий  из  дерева»  </w:t>
      </w:r>
      <w:r w:rsidR="003A7EC4">
        <w:rPr>
          <w:color w:val="000000"/>
          <w:sz w:val="28"/>
          <w:szCs w:val="28"/>
        </w:rPr>
        <w:t xml:space="preserve">имеет  неплохую  тенденцию  развития. К предприятиям этого вида  деятельности также  относятся практически все  субъекты,  относящиеся  к категории  малого  бизнеса,  которые  занимаются  обработкой  древесины и  производством изделий  из  дерева,  заготовкой  дров  на  территории  нашего  </w:t>
      </w:r>
      <w:r w:rsidR="003A7EC4">
        <w:rPr>
          <w:color w:val="000000"/>
          <w:sz w:val="28"/>
          <w:szCs w:val="28"/>
        </w:rPr>
        <w:lastRenderedPageBreak/>
        <w:t xml:space="preserve">района.   По отчётным  данным  наблюдаемых  предприятий  </w:t>
      </w:r>
      <w:r w:rsidR="003A7EC4">
        <w:rPr>
          <w:sz w:val="28"/>
          <w:szCs w:val="28"/>
        </w:rPr>
        <w:t xml:space="preserve">индекс </w:t>
      </w:r>
      <w:r w:rsidR="003B51CB">
        <w:rPr>
          <w:sz w:val="28"/>
          <w:szCs w:val="28"/>
        </w:rPr>
        <w:t>роста к предыдущему году с 20</w:t>
      </w:r>
      <w:r w:rsidR="00F67428">
        <w:rPr>
          <w:sz w:val="28"/>
          <w:szCs w:val="28"/>
        </w:rPr>
        <w:t>2</w:t>
      </w:r>
      <w:r w:rsidR="006F344B">
        <w:rPr>
          <w:sz w:val="28"/>
          <w:szCs w:val="28"/>
        </w:rPr>
        <w:t>1</w:t>
      </w:r>
      <w:r w:rsidR="003B6C2A">
        <w:rPr>
          <w:sz w:val="28"/>
          <w:szCs w:val="28"/>
        </w:rPr>
        <w:t xml:space="preserve"> по</w:t>
      </w:r>
      <w:r w:rsidR="003B51CB">
        <w:rPr>
          <w:sz w:val="28"/>
          <w:szCs w:val="28"/>
        </w:rPr>
        <w:t xml:space="preserve"> 20</w:t>
      </w:r>
      <w:r w:rsidR="001E5117">
        <w:rPr>
          <w:sz w:val="28"/>
          <w:szCs w:val="28"/>
        </w:rPr>
        <w:t>2</w:t>
      </w:r>
      <w:r w:rsidR="006F344B">
        <w:rPr>
          <w:sz w:val="28"/>
          <w:szCs w:val="28"/>
        </w:rPr>
        <w:t>3</w:t>
      </w:r>
      <w:r w:rsidR="003A7EC4">
        <w:rPr>
          <w:sz w:val="28"/>
          <w:szCs w:val="28"/>
        </w:rPr>
        <w:t xml:space="preserve"> года соответственно </w:t>
      </w:r>
      <w:r w:rsidR="005B76F2">
        <w:rPr>
          <w:sz w:val="28"/>
          <w:szCs w:val="28"/>
        </w:rPr>
        <w:t xml:space="preserve">сложится: - </w:t>
      </w:r>
      <w:r w:rsidR="006F344B">
        <w:rPr>
          <w:sz w:val="28"/>
          <w:szCs w:val="28"/>
        </w:rPr>
        <w:t>108,91</w:t>
      </w:r>
      <w:r w:rsidR="005B76F2">
        <w:rPr>
          <w:sz w:val="28"/>
          <w:szCs w:val="28"/>
        </w:rPr>
        <w:t>%,</w:t>
      </w:r>
      <w:r w:rsidR="006F344B">
        <w:rPr>
          <w:sz w:val="28"/>
          <w:szCs w:val="28"/>
        </w:rPr>
        <w:t>101,59</w:t>
      </w:r>
      <w:r w:rsidR="005B76F2">
        <w:rPr>
          <w:sz w:val="28"/>
          <w:szCs w:val="28"/>
        </w:rPr>
        <w:t xml:space="preserve"> % и </w:t>
      </w:r>
      <w:r w:rsidR="006F344B">
        <w:rPr>
          <w:sz w:val="28"/>
          <w:szCs w:val="28"/>
        </w:rPr>
        <w:t>96,15</w:t>
      </w:r>
      <w:r w:rsidR="003A7EC4">
        <w:rPr>
          <w:sz w:val="28"/>
          <w:szCs w:val="28"/>
        </w:rPr>
        <w:t>%.</w:t>
      </w:r>
    </w:p>
    <w:p w:rsidR="003A7EC4" w:rsidRPr="003B6C2A" w:rsidRDefault="003A7EC4" w:rsidP="003A7EC4">
      <w:pPr>
        <w:autoSpaceDE w:val="0"/>
        <w:autoSpaceDN w:val="0"/>
        <w:adjustRightInd w:val="0"/>
        <w:ind w:firstLine="708"/>
        <w:jc w:val="both"/>
        <w:rPr>
          <w:b/>
          <w:i/>
          <w:color w:val="000000"/>
          <w:sz w:val="28"/>
          <w:szCs w:val="28"/>
        </w:rPr>
      </w:pPr>
      <w:r w:rsidRPr="003B6C2A">
        <w:rPr>
          <w:b/>
          <w:i/>
          <w:color w:val="000000"/>
          <w:sz w:val="28"/>
          <w:szCs w:val="28"/>
        </w:rPr>
        <w:t>Подраздел. « Производство машин  и  оборудования</w:t>
      </w:r>
      <w:r w:rsidR="001E5117">
        <w:rPr>
          <w:b/>
          <w:i/>
          <w:color w:val="000000"/>
          <w:sz w:val="28"/>
          <w:szCs w:val="28"/>
        </w:rPr>
        <w:t xml:space="preserve">, не включенных в другие </w:t>
      </w:r>
      <w:proofErr w:type="spellStart"/>
      <w:r w:rsidR="001E5117">
        <w:rPr>
          <w:b/>
          <w:i/>
          <w:color w:val="000000"/>
          <w:sz w:val="28"/>
          <w:szCs w:val="28"/>
        </w:rPr>
        <w:t>групприровки</w:t>
      </w:r>
      <w:proofErr w:type="spellEnd"/>
      <w:r w:rsidRPr="003B6C2A">
        <w:rPr>
          <w:b/>
          <w:i/>
          <w:color w:val="000000"/>
          <w:sz w:val="28"/>
          <w:szCs w:val="28"/>
        </w:rPr>
        <w:t xml:space="preserve">». </w:t>
      </w:r>
    </w:p>
    <w:p w:rsidR="001E5117" w:rsidRPr="009070F5" w:rsidRDefault="003B6C2A" w:rsidP="001E5117">
      <w:pPr>
        <w:pStyle w:val="2"/>
        <w:spacing w:line="276" w:lineRule="auto"/>
        <w:ind w:firstLine="708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E5117">
        <w:rPr>
          <w:b w:val="0"/>
          <w:color w:val="000000"/>
          <w:szCs w:val="28"/>
        </w:rPr>
        <w:t xml:space="preserve">К  этому  виду  деятельности  </w:t>
      </w:r>
      <w:proofErr w:type="gramStart"/>
      <w:r w:rsidRPr="001E5117">
        <w:rPr>
          <w:b w:val="0"/>
          <w:color w:val="000000"/>
          <w:szCs w:val="28"/>
        </w:rPr>
        <w:t>относится</w:t>
      </w:r>
      <w:proofErr w:type="gramEnd"/>
      <w:r w:rsidRPr="001E5117">
        <w:rPr>
          <w:b w:val="0"/>
          <w:color w:val="000000"/>
          <w:szCs w:val="28"/>
        </w:rPr>
        <w:t xml:space="preserve"> </w:t>
      </w:r>
      <w:r w:rsidR="003A7EC4" w:rsidRPr="001E5117">
        <w:rPr>
          <w:b w:val="0"/>
          <w:color w:val="000000"/>
          <w:szCs w:val="28"/>
        </w:rPr>
        <w:t xml:space="preserve"> предприятие по производству</w:t>
      </w:r>
      <w:r w:rsidR="003A7EC4" w:rsidRPr="001E5117">
        <w:rPr>
          <w:b w:val="0"/>
          <w:szCs w:val="28"/>
        </w:rPr>
        <w:t xml:space="preserve"> готовых  металлических  изде</w:t>
      </w:r>
      <w:r w:rsidRPr="001E5117">
        <w:rPr>
          <w:b w:val="0"/>
          <w:szCs w:val="28"/>
        </w:rPr>
        <w:t>лий  ЗАО «</w:t>
      </w:r>
      <w:proofErr w:type="spellStart"/>
      <w:r w:rsidRPr="001E5117">
        <w:rPr>
          <w:b w:val="0"/>
          <w:szCs w:val="28"/>
        </w:rPr>
        <w:t>Лухремтехпредприятие</w:t>
      </w:r>
      <w:proofErr w:type="spellEnd"/>
      <w:r w:rsidRPr="001E5117">
        <w:rPr>
          <w:b w:val="0"/>
          <w:szCs w:val="28"/>
        </w:rPr>
        <w:t>».</w:t>
      </w:r>
      <w:r w:rsidR="003A7EC4" w:rsidRPr="001E5117">
        <w:rPr>
          <w:b w:val="0"/>
          <w:szCs w:val="28"/>
        </w:rPr>
        <w:t xml:space="preserve">  Предприятие  в  настоящее  время  занимается</w:t>
      </w:r>
      <w:r w:rsidR="003A7EC4" w:rsidRPr="001E5117">
        <w:rPr>
          <w:b w:val="0"/>
          <w:bCs/>
          <w:szCs w:val="28"/>
        </w:rPr>
        <w:t xml:space="preserve"> выпуском отопительных котлов, водонагревателей</w:t>
      </w:r>
      <w:r w:rsidRPr="001E5117">
        <w:rPr>
          <w:b w:val="0"/>
          <w:bCs/>
          <w:szCs w:val="28"/>
        </w:rPr>
        <w:t>, прицепной, навесной техники и прочей</w:t>
      </w:r>
      <w:r w:rsidR="003A7EC4" w:rsidRPr="001E5117">
        <w:rPr>
          <w:b w:val="0"/>
          <w:bCs/>
          <w:szCs w:val="28"/>
        </w:rPr>
        <w:t xml:space="preserve"> сельскохозяйственной техники.</w:t>
      </w:r>
      <w:r w:rsidR="003A7EC4">
        <w:rPr>
          <w:bCs/>
          <w:szCs w:val="28"/>
        </w:rPr>
        <w:t xml:space="preserve"> </w:t>
      </w:r>
      <w:r w:rsidR="001E5117" w:rsidRPr="002B6070">
        <w:rPr>
          <w:b w:val="0"/>
          <w:color w:val="000000"/>
          <w:szCs w:val="28"/>
          <w:shd w:val="clear" w:color="auto" w:fill="FFFFFF"/>
        </w:rPr>
        <w:t>На предприятии налажен выпуск сменных рабочих органов для погрузчиков, использование которых позволяет круглогодично и с максимальной выгодой использовать технику в различных отраслях деятельности</w:t>
      </w:r>
      <w:r w:rsidR="00B63554"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</w:p>
    <w:p w:rsidR="003A7EC4" w:rsidRDefault="003A7EC4" w:rsidP="003A7EC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Индекс производства отгруженной продукции в 201</w:t>
      </w:r>
      <w:r w:rsidR="00B63554">
        <w:rPr>
          <w:sz w:val="28"/>
          <w:szCs w:val="28"/>
        </w:rPr>
        <w:t>9</w:t>
      </w:r>
      <w:r w:rsidR="003B51CB">
        <w:rPr>
          <w:sz w:val="28"/>
          <w:szCs w:val="28"/>
        </w:rPr>
        <w:t xml:space="preserve"> году к уровню 201</w:t>
      </w:r>
      <w:r w:rsidR="00B63554">
        <w:rPr>
          <w:sz w:val="28"/>
          <w:szCs w:val="28"/>
        </w:rPr>
        <w:t>8</w:t>
      </w:r>
      <w:r w:rsidR="003B51CB">
        <w:rPr>
          <w:sz w:val="28"/>
          <w:szCs w:val="28"/>
        </w:rPr>
        <w:t xml:space="preserve"> года  составил </w:t>
      </w:r>
      <w:r w:rsidR="00B63554">
        <w:rPr>
          <w:sz w:val="28"/>
          <w:szCs w:val="28"/>
        </w:rPr>
        <w:t>104,59</w:t>
      </w:r>
      <w:r>
        <w:rPr>
          <w:sz w:val="28"/>
          <w:szCs w:val="28"/>
        </w:rPr>
        <w:t xml:space="preserve">%.  </w:t>
      </w:r>
      <w:r w:rsidR="003B51CB">
        <w:rPr>
          <w:sz w:val="28"/>
          <w:szCs w:val="28"/>
        </w:rPr>
        <w:t>Индекс производства</w:t>
      </w:r>
      <w:r>
        <w:rPr>
          <w:sz w:val="28"/>
          <w:szCs w:val="28"/>
        </w:rPr>
        <w:t xml:space="preserve">  по  этому  виду  деятельности к предыдущем</w:t>
      </w:r>
      <w:r w:rsidR="00561CD1">
        <w:rPr>
          <w:sz w:val="28"/>
          <w:szCs w:val="28"/>
        </w:rPr>
        <w:t xml:space="preserve">у году и </w:t>
      </w:r>
      <w:r w:rsidR="003B51CB">
        <w:rPr>
          <w:sz w:val="28"/>
          <w:szCs w:val="28"/>
        </w:rPr>
        <w:t xml:space="preserve"> соответственно  с 20</w:t>
      </w:r>
      <w:r w:rsidR="00B63554">
        <w:rPr>
          <w:sz w:val="28"/>
          <w:szCs w:val="28"/>
        </w:rPr>
        <w:t>20</w:t>
      </w:r>
      <w:r w:rsidR="003B51CB">
        <w:rPr>
          <w:sz w:val="28"/>
          <w:szCs w:val="28"/>
        </w:rPr>
        <w:t xml:space="preserve"> по  20</w:t>
      </w:r>
      <w:r w:rsidR="001E5117">
        <w:rPr>
          <w:sz w:val="28"/>
          <w:szCs w:val="28"/>
        </w:rPr>
        <w:t>2</w:t>
      </w:r>
      <w:r w:rsidR="00B63554">
        <w:rPr>
          <w:sz w:val="28"/>
          <w:szCs w:val="28"/>
        </w:rPr>
        <w:t>3</w:t>
      </w:r>
      <w:r w:rsidR="00561CD1">
        <w:rPr>
          <w:sz w:val="28"/>
          <w:szCs w:val="28"/>
        </w:rPr>
        <w:t xml:space="preserve">г.г. </w:t>
      </w:r>
      <w:r w:rsidR="003B51CB">
        <w:rPr>
          <w:sz w:val="28"/>
          <w:szCs w:val="28"/>
        </w:rPr>
        <w:t>прогнозируется</w:t>
      </w:r>
      <w:r w:rsidR="00561CD1">
        <w:rPr>
          <w:sz w:val="28"/>
          <w:szCs w:val="28"/>
        </w:rPr>
        <w:t xml:space="preserve">: - </w:t>
      </w:r>
      <w:r w:rsidR="00B63554">
        <w:rPr>
          <w:sz w:val="28"/>
          <w:szCs w:val="28"/>
        </w:rPr>
        <w:t>97,47</w:t>
      </w:r>
      <w:r w:rsidR="00561CD1">
        <w:rPr>
          <w:sz w:val="28"/>
          <w:szCs w:val="28"/>
        </w:rPr>
        <w:t xml:space="preserve">%, </w:t>
      </w:r>
      <w:r w:rsidR="00B63554">
        <w:rPr>
          <w:sz w:val="28"/>
          <w:szCs w:val="28"/>
        </w:rPr>
        <w:t>100,15</w:t>
      </w:r>
      <w:r w:rsidR="00561CD1">
        <w:rPr>
          <w:sz w:val="28"/>
          <w:szCs w:val="28"/>
        </w:rPr>
        <w:t xml:space="preserve">%, </w:t>
      </w:r>
      <w:r w:rsidR="00B63554">
        <w:rPr>
          <w:sz w:val="28"/>
          <w:szCs w:val="28"/>
        </w:rPr>
        <w:t>97,78</w:t>
      </w:r>
      <w:r w:rsidR="003B51CB">
        <w:rPr>
          <w:sz w:val="28"/>
          <w:szCs w:val="28"/>
        </w:rPr>
        <w:t xml:space="preserve">%, </w:t>
      </w:r>
      <w:r w:rsidR="00B63554">
        <w:rPr>
          <w:sz w:val="28"/>
          <w:szCs w:val="28"/>
        </w:rPr>
        <w:t>95,79</w:t>
      </w:r>
      <w:r w:rsidR="003B51CB">
        <w:rPr>
          <w:sz w:val="28"/>
          <w:szCs w:val="28"/>
        </w:rPr>
        <w:t>%.</w:t>
      </w:r>
    </w:p>
    <w:p w:rsidR="003A7EC4" w:rsidRDefault="003A7EC4" w:rsidP="003A7EC4">
      <w:pPr>
        <w:ind w:firstLine="708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Без сбоев и незапланиров</w:t>
      </w:r>
      <w:r w:rsidR="003B51CB">
        <w:rPr>
          <w:color w:val="000000"/>
          <w:sz w:val="28"/>
          <w:szCs w:val="28"/>
        </w:rPr>
        <w:t>анных остановок  работали в 201</w:t>
      </w:r>
      <w:r w:rsidR="00B63554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году предприятия </w:t>
      </w:r>
      <w:r>
        <w:rPr>
          <w:b/>
          <w:i/>
          <w:color w:val="000000"/>
          <w:sz w:val="28"/>
          <w:szCs w:val="28"/>
        </w:rPr>
        <w:t>по разделу</w:t>
      </w:r>
      <w:r>
        <w:rPr>
          <w:b/>
          <w:i/>
          <w:sz w:val="28"/>
          <w:szCs w:val="28"/>
        </w:rPr>
        <w:t xml:space="preserve"> «</w:t>
      </w:r>
      <w:r w:rsidR="001E5117">
        <w:rPr>
          <w:b/>
          <w:bCs/>
          <w:i/>
          <w:sz w:val="28"/>
          <w:szCs w:val="28"/>
        </w:rPr>
        <w:t>Обеспечение электроэнергией, газом и паром; кондиционирование воздуха</w:t>
      </w:r>
      <w:r>
        <w:rPr>
          <w:b/>
          <w:bCs/>
          <w:i/>
          <w:sz w:val="28"/>
          <w:szCs w:val="28"/>
        </w:rPr>
        <w:t xml:space="preserve"> - </w:t>
      </w:r>
      <w:r w:rsidR="001E5117">
        <w:rPr>
          <w:b/>
          <w:bCs/>
          <w:i/>
          <w:sz w:val="28"/>
          <w:szCs w:val="28"/>
        </w:rPr>
        <w:t>Д</w:t>
      </w:r>
      <w:r>
        <w:rPr>
          <w:b/>
          <w:bCs/>
          <w:i/>
          <w:sz w:val="28"/>
          <w:szCs w:val="28"/>
        </w:rPr>
        <w:t>».</w:t>
      </w:r>
    </w:p>
    <w:p w:rsidR="003A7EC4" w:rsidRDefault="003B51CB" w:rsidP="003A7EC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оценке в 20</w:t>
      </w:r>
      <w:r w:rsidR="00B63554">
        <w:rPr>
          <w:color w:val="000000"/>
          <w:sz w:val="28"/>
          <w:szCs w:val="28"/>
        </w:rPr>
        <w:t>20</w:t>
      </w:r>
      <w:r w:rsidR="003A7EC4">
        <w:rPr>
          <w:color w:val="000000"/>
          <w:sz w:val="28"/>
          <w:szCs w:val="28"/>
        </w:rPr>
        <w:t xml:space="preserve"> году </w:t>
      </w:r>
      <w:r w:rsidR="003A7EC4">
        <w:rPr>
          <w:sz w:val="28"/>
          <w:szCs w:val="28"/>
        </w:rPr>
        <w:t>инд</w:t>
      </w:r>
      <w:r w:rsidR="00561CD1">
        <w:rPr>
          <w:sz w:val="28"/>
          <w:szCs w:val="28"/>
        </w:rPr>
        <w:t xml:space="preserve">екс  производства составит – </w:t>
      </w:r>
      <w:r w:rsidR="00B63554">
        <w:rPr>
          <w:sz w:val="28"/>
          <w:szCs w:val="28"/>
        </w:rPr>
        <w:t>101,35</w:t>
      </w:r>
      <w:r>
        <w:rPr>
          <w:sz w:val="28"/>
          <w:szCs w:val="28"/>
        </w:rPr>
        <w:t>%, в  20</w:t>
      </w:r>
      <w:r w:rsidR="00F67428">
        <w:rPr>
          <w:sz w:val="28"/>
          <w:szCs w:val="28"/>
        </w:rPr>
        <w:t>2</w:t>
      </w:r>
      <w:r w:rsidR="00B63554">
        <w:rPr>
          <w:sz w:val="28"/>
          <w:szCs w:val="28"/>
        </w:rPr>
        <w:t>1</w:t>
      </w:r>
      <w:r w:rsidR="00561CD1">
        <w:rPr>
          <w:sz w:val="28"/>
          <w:szCs w:val="28"/>
        </w:rPr>
        <w:t xml:space="preserve"> году – </w:t>
      </w:r>
      <w:r w:rsidR="00B63554">
        <w:rPr>
          <w:sz w:val="28"/>
          <w:szCs w:val="28"/>
        </w:rPr>
        <w:t>98,62</w:t>
      </w:r>
      <w:r>
        <w:rPr>
          <w:sz w:val="28"/>
          <w:szCs w:val="28"/>
        </w:rPr>
        <w:t>%, в 20</w:t>
      </w:r>
      <w:r w:rsidR="00683C4D">
        <w:rPr>
          <w:sz w:val="28"/>
          <w:szCs w:val="28"/>
        </w:rPr>
        <w:t>2</w:t>
      </w:r>
      <w:r w:rsidR="00B63554">
        <w:rPr>
          <w:sz w:val="28"/>
          <w:szCs w:val="28"/>
        </w:rPr>
        <w:t>2</w:t>
      </w:r>
      <w:r w:rsidR="00561CD1">
        <w:rPr>
          <w:sz w:val="28"/>
          <w:szCs w:val="28"/>
        </w:rPr>
        <w:t xml:space="preserve"> </w:t>
      </w:r>
      <w:r w:rsidR="003A7EC4">
        <w:rPr>
          <w:sz w:val="28"/>
          <w:szCs w:val="28"/>
        </w:rPr>
        <w:t xml:space="preserve">году </w:t>
      </w:r>
      <w:r w:rsidR="00F34ECF">
        <w:rPr>
          <w:sz w:val="28"/>
          <w:szCs w:val="28"/>
        </w:rPr>
        <w:t>–</w:t>
      </w:r>
      <w:r w:rsidR="00561CD1">
        <w:rPr>
          <w:sz w:val="28"/>
          <w:szCs w:val="28"/>
        </w:rPr>
        <w:t xml:space="preserve"> </w:t>
      </w:r>
      <w:r w:rsidR="00B63554">
        <w:rPr>
          <w:sz w:val="28"/>
          <w:szCs w:val="28"/>
        </w:rPr>
        <w:t>98,56</w:t>
      </w:r>
      <w:r>
        <w:rPr>
          <w:sz w:val="28"/>
          <w:szCs w:val="28"/>
        </w:rPr>
        <w:t>%,  в 20</w:t>
      </w:r>
      <w:r w:rsidR="00C758C7">
        <w:rPr>
          <w:sz w:val="28"/>
          <w:szCs w:val="28"/>
        </w:rPr>
        <w:t>2</w:t>
      </w:r>
      <w:r w:rsidR="00B63554">
        <w:rPr>
          <w:sz w:val="28"/>
          <w:szCs w:val="28"/>
        </w:rPr>
        <w:t>3</w:t>
      </w:r>
      <w:r w:rsidR="00A46E87">
        <w:rPr>
          <w:sz w:val="28"/>
          <w:szCs w:val="28"/>
        </w:rPr>
        <w:t xml:space="preserve"> </w:t>
      </w:r>
      <w:r w:rsidR="00561CD1">
        <w:rPr>
          <w:sz w:val="28"/>
          <w:szCs w:val="28"/>
        </w:rPr>
        <w:t>году -</w:t>
      </w:r>
      <w:r w:rsidR="00B63554">
        <w:rPr>
          <w:sz w:val="28"/>
          <w:szCs w:val="28"/>
        </w:rPr>
        <w:t>96,15</w:t>
      </w:r>
      <w:r w:rsidR="003A7EC4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3A7EC4" w:rsidRDefault="003A7EC4" w:rsidP="003A7EC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прогнозу в </w:t>
      </w:r>
      <w:r w:rsidR="00E94D4D">
        <w:rPr>
          <w:color w:val="000000"/>
          <w:sz w:val="28"/>
          <w:szCs w:val="28"/>
        </w:rPr>
        <w:t>20</w:t>
      </w:r>
      <w:r w:rsidR="00143791">
        <w:rPr>
          <w:color w:val="000000"/>
          <w:sz w:val="28"/>
          <w:szCs w:val="28"/>
        </w:rPr>
        <w:t>2</w:t>
      </w:r>
      <w:r w:rsidR="00B63554">
        <w:rPr>
          <w:color w:val="000000"/>
          <w:sz w:val="28"/>
          <w:szCs w:val="28"/>
        </w:rPr>
        <w:t>1</w:t>
      </w:r>
      <w:r w:rsidR="003B51CB">
        <w:rPr>
          <w:color w:val="000000"/>
          <w:sz w:val="28"/>
          <w:szCs w:val="28"/>
        </w:rPr>
        <w:t>-20</w:t>
      </w:r>
      <w:r w:rsidR="00C758C7">
        <w:rPr>
          <w:color w:val="000000"/>
          <w:sz w:val="28"/>
          <w:szCs w:val="28"/>
        </w:rPr>
        <w:t>2</w:t>
      </w:r>
      <w:r w:rsidR="00B6355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годах на этих предприятиях выше указанного вида  деятельности прогнозируется  стабильная ситуация и увеличение оборота производства.</w:t>
      </w:r>
    </w:p>
    <w:p w:rsidR="0002542B" w:rsidRPr="003B6C2A" w:rsidRDefault="0002542B" w:rsidP="0002542B">
      <w:pPr>
        <w:autoSpaceDE w:val="0"/>
        <w:autoSpaceDN w:val="0"/>
        <w:adjustRightInd w:val="0"/>
        <w:ind w:firstLine="708"/>
        <w:jc w:val="both"/>
        <w:rPr>
          <w:b/>
          <w:i/>
          <w:color w:val="000000"/>
          <w:sz w:val="28"/>
          <w:szCs w:val="28"/>
        </w:rPr>
      </w:pPr>
      <w:r w:rsidRPr="003B6C2A">
        <w:rPr>
          <w:b/>
          <w:i/>
          <w:color w:val="000000"/>
          <w:sz w:val="28"/>
          <w:szCs w:val="28"/>
        </w:rPr>
        <w:t xml:space="preserve">Подраздел. « </w:t>
      </w:r>
      <w:r>
        <w:rPr>
          <w:b/>
          <w:i/>
          <w:color w:val="000000"/>
          <w:sz w:val="28"/>
          <w:szCs w:val="28"/>
        </w:rPr>
        <w:t>Водоснабжение; водоотведение, организация сбора и утилизации отходов, деятельность по ликвидации отходо</w:t>
      </w:r>
      <w:proofErr w:type="gramStart"/>
      <w:r>
        <w:rPr>
          <w:b/>
          <w:i/>
          <w:color w:val="000000"/>
          <w:sz w:val="28"/>
          <w:szCs w:val="28"/>
        </w:rPr>
        <w:t>в-</w:t>
      </w:r>
      <w:proofErr w:type="gramEnd"/>
      <w:r>
        <w:rPr>
          <w:b/>
          <w:i/>
          <w:color w:val="000000"/>
          <w:sz w:val="28"/>
          <w:szCs w:val="28"/>
        </w:rPr>
        <w:t xml:space="preserve"> Е</w:t>
      </w:r>
      <w:r w:rsidRPr="003B6C2A">
        <w:rPr>
          <w:b/>
          <w:i/>
          <w:color w:val="000000"/>
          <w:sz w:val="28"/>
          <w:szCs w:val="28"/>
        </w:rPr>
        <w:t xml:space="preserve">». </w:t>
      </w:r>
    </w:p>
    <w:p w:rsidR="0002542B" w:rsidRDefault="0002542B" w:rsidP="0002542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оценке в 20</w:t>
      </w:r>
      <w:r w:rsidR="00B63554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году </w:t>
      </w:r>
      <w:r>
        <w:rPr>
          <w:sz w:val="28"/>
          <w:szCs w:val="28"/>
        </w:rPr>
        <w:t xml:space="preserve">индекс  производства составит – </w:t>
      </w:r>
      <w:r w:rsidR="00B63554">
        <w:rPr>
          <w:sz w:val="28"/>
          <w:szCs w:val="28"/>
        </w:rPr>
        <w:t>97,22</w:t>
      </w:r>
      <w:r>
        <w:rPr>
          <w:sz w:val="28"/>
          <w:szCs w:val="28"/>
        </w:rPr>
        <w:t>%, в  20</w:t>
      </w:r>
      <w:r w:rsidR="00143791">
        <w:rPr>
          <w:sz w:val="28"/>
          <w:szCs w:val="28"/>
        </w:rPr>
        <w:t>2</w:t>
      </w:r>
      <w:r w:rsidR="00B63554">
        <w:rPr>
          <w:sz w:val="28"/>
          <w:szCs w:val="28"/>
        </w:rPr>
        <w:t>1</w:t>
      </w:r>
      <w:r>
        <w:rPr>
          <w:sz w:val="28"/>
          <w:szCs w:val="28"/>
        </w:rPr>
        <w:t xml:space="preserve"> году – </w:t>
      </w:r>
      <w:r w:rsidR="00B63554">
        <w:rPr>
          <w:sz w:val="28"/>
          <w:szCs w:val="28"/>
        </w:rPr>
        <w:t>97,78</w:t>
      </w:r>
      <w:r>
        <w:rPr>
          <w:sz w:val="28"/>
          <w:szCs w:val="28"/>
        </w:rPr>
        <w:t>%, в 20</w:t>
      </w:r>
      <w:r w:rsidR="00683C4D">
        <w:rPr>
          <w:sz w:val="28"/>
          <w:szCs w:val="28"/>
        </w:rPr>
        <w:t>2</w:t>
      </w:r>
      <w:r w:rsidR="00B63554">
        <w:rPr>
          <w:sz w:val="28"/>
          <w:szCs w:val="28"/>
        </w:rPr>
        <w:t>2</w:t>
      </w:r>
      <w:r>
        <w:rPr>
          <w:sz w:val="28"/>
          <w:szCs w:val="28"/>
        </w:rPr>
        <w:t xml:space="preserve"> году – </w:t>
      </w:r>
      <w:r w:rsidR="00B63554">
        <w:rPr>
          <w:sz w:val="28"/>
          <w:szCs w:val="28"/>
        </w:rPr>
        <w:t>99,36</w:t>
      </w:r>
      <w:r>
        <w:rPr>
          <w:sz w:val="28"/>
          <w:szCs w:val="28"/>
        </w:rPr>
        <w:t>%,  в 202</w:t>
      </w:r>
      <w:r w:rsidR="00B63554">
        <w:rPr>
          <w:sz w:val="28"/>
          <w:szCs w:val="28"/>
        </w:rPr>
        <w:t>3</w:t>
      </w:r>
      <w:r>
        <w:rPr>
          <w:sz w:val="28"/>
          <w:szCs w:val="28"/>
        </w:rPr>
        <w:t xml:space="preserve"> году -</w:t>
      </w:r>
      <w:r w:rsidR="00B63554">
        <w:rPr>
          <w:sz w:val="28"/>
          <w:szCs w:val="28"/>
        </w:rPr>
        <w:t>96,15</w:t>
      </w:r>
      <w:r>
        <w:rPr>
          <w:sz w:val="28"/>
          <w:szCs w:val="28"/>
        </w:rPr>
        <w:t>%.</w:t>
      </w:r>
    </w:p>
    <w:p w:rsidR="0002542B" w:rsidRDefault="0002542B" w:rsidP="0002542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прогнозу в 20</w:t>
      </w:r>
      <w:r w:rsidR="00143791">
        <w:rPr>
          <w:color w:val="000000"/>
          <w:sz w:val="28"/>
          <w:szCs w:val="28"/>
        </w:rPr>
        <w:t>2</w:t>
      </w:r>
      <w:r w:rsidR="00B63554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-202</w:t>
      </w:r>
      <w:r w:rsidR="00B6355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годах на этих предприятиях выше указанного вида  деятельности прогнозируется  стабильная ситуация и увеличение оборота производства.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Увеличение оборота  по  </w:t>
      </w:r>
      <w:r w:rsidR="0002542B">
        <w:rPr>
          <w:color w:val="000000"/>
          <w:sz w:val="28"/>
          <w:szCs w:val="28"/>
        </w:rPr>
        <w:t>в</w:t>
      </w:r>
      <w:r w:rsidR="0002542B" w:rsidRPr="0002542B">
        <w:rPr>
          <w:color w:val="000000"/>
          <w:sz w:val="28"/>
          <w:szCs w:val="28"/>
        </w:rPr>
        <w:t>одоснабжени</w:t>
      </w:r>
      <w:r w:rsidR="0002542B">
        <w:rPr>
          <w:color w:val="000000"/>
          <w:sz w:val="28"/>
          <w:szCs w:val="28"/>
        </w:rPr>
        <w:t>ю</w:t>
      </w:r>
      <w:r w:rsidR="0002542B" w:rsidRPr="0002542B">
        <w:rPr>
          <w:color w:val="000000"/>
          <w:sz w:val="28"/>
          <w:szCs w:val="28"/>
        </w:rPr>
        <w:t>; водоотведени</w:t>
      </w:r>
      <w:r w:rsidR="0002542B">
        <w:rPr>
          <w:color w:val="000000"/>
          <w:sz w:val="28"/>
          <w:szCs w:val="28"/>
        </w:rPr>
        <w:t>ю</w:t>
      </w:r>
      <w:r w:rsidR="0002542B" w:rsidRPr="0002542B">
        <w:rPr>
          <w:color w:val="000000"/>
          <w:sz w:val="28"/>
          <w:szCs w:val="28"/>
        </w:rPr>
        <w:t>, организаци</w:t>
      </w:r>
      <w:r w:rsidR="0002542B">
        <w:rPr>
          <w:color w:val="000000"/>
          <w:sz w:val="28"/>
          <w:szCs w:val="28"/>
        </w:rPr>
        <w:t>и</w:t>
      </w:r>
      <w:r w:rsidR="0002542B" w:rsidRPr="0002542B">
        <w:rPr>
          <w:color w:val="000000"/>
          <w:sz w:val="28"/>
          <w:szCs w:val="28"/>
        </w:rPr>
        <w:t xml:space="preserve"> сбора и утилизации отходов, деятельност</w:t>
      </w:r>
      <w:r w:rsidR="0002542B">
        <w:rPr>
          <w:color w:val="000000"/>
          <w:sz w:val="28"/>
          <w:szCs w:val="28"/>
        </w:rPr>
        <w:t>и</w:t>
      </w:r>
      <w:r w:rsidR="0002542B" w:rsidRPr="0002542B">
        <w:rPr>
          <w:color w:val="000000"/>
          <w:sz w:val="28"/>
          <w:szCs w:val="28"/>
        </w:rPr>
        <w:t xml:space="preserve"> по ликвидации отходов</w:t>
      </w:r>
      <w:r>
        <w:rPr>
          <w:sz w:val="28"/>
          <w:szCs w:val="28"/>
        </w:rPr>
        <w:t xml:space="preserve"> д</w:t>
      </w:r>
      <w:r w:rsidR="00E94D4D">
        <w:rPr>
          <w:sz w:val="28"/>
          <w:szCs w:val="28"/>
        </w:rPr>
        <w:t>о 20</w:t>
      </w:r>
      <w:r w:rsidR="0002542B">
        <w:rPr>
          <w:sz w:val="28"/>
          <w:szCs w:val="28"/>
        </w:rPr>
        <w:t>2</w:t>
      </w:r>
      <w:r w:rsidR="00B63554">
        <w:rPr>
          <w:sz w:val="28"/>
          <w:szCs w:val="28"/>
        </w:rPr>
        <w:t>3</w:t>
      </w:r>
      <w:r>
        <w:rPr>
          <w:sz w:val="28"/>
          <w:szCs w:val="28"/>
        </w:rPr>
        <w:t xml:space="preserve"> года  обусловлено  практически  только  увеличением роста цен (тарифов) на продукцию (услуги)  естественных монополий  на 10-12% (определены  в соответствии  со сценарными условиями функционирования экономики РФ и основными параметрами  прогноза социально-эк</w:t>
      </w:r>
      <w:r w:rsidR="00E94D4D">
        <w:rPr>
          <w:sz w:val="28"/>
          <w:szCs w:val="28"/>
        </w:rPr>
        <w:t>ономического развития РФ на 20</w:t>
      </w:r>
      <w:r w:rsidR="00143791">
        <w:rPr>
          <w:sz w:val="28"/>
          <w:szCs w:val="28"/>
        </w:rPr>
        <w:t>2</w:t>
      </w:r>
      <w:r w:rsidR="00B63554">
        <w:rPr>
          <w:sz w:val="28"/>
          <w:szCs w:val="28"/>
        </w:rPr>
        <w:t>1</w:t>
      </w:r>
      <w:r w:rsidR="00E94D4D">
        <w:rPr>
          <w:sz w:val="28"/>
          <w:szCs w:val="28"/>
        </w:rPr>
        <w:t xml:space="preserve"> год и на период до 20</w:t>
      </w:r>
      <w:r w:rsidR="0002542B">
        <w:rPr>
          <w:sz w:val="28"/>
          <w:szCs w:val="28"/>
        </w:rPr>
        <w:t>2</w:t>
      </w:r>
      <w:r w:rsidR="00B63554">
        <w:rPr>
          <w:sz w:val="28"/>
          <w:szCs w:val="28"/>
        </w:rPr>
        <w:t>3</w:t>
      </w:r>
      <w:r>
        <w:rPr>
          <w:sz w:val="28"/>
          <w:szCs w:val="28"/>
        </w:rPr>
        <w:t xml:space="preserve"> года).</w:t>
      </w:r>
      <w:proofErr w:type="gramEnd"/>
    </w:p>
    <w:p w:rsidR="003A7EC4" w:rsidRDefault="003A7EC4" w:rsidP="003A7EC4">
      <w:pPr>
        <w:ind w:firstLine="708"/>
        <w:jc w:val="center"/>
        <w:rPr>
          <w:b/>
          <w:i/>
          <w:sz w:val="28"/>
          <w:szCs w:val="28"/>
        </w:rPr>
      </w:pPr>
    </w:p>
    <w:p w:rsidR="0002542B" w:rsidRDefault="0002542B" w:rsidP="003A7EC4">
      <w:pPr>
        <w:ind w:firstLine="708"/>
        <w:jc w:val="center"/>
        <w:rPr>
          <w:b/>
          <w:i/>
          <w:sz w:val="28"/>
          <w:szCs w:val="28"/>
        </w:rPr>
      </w:pPr>
    </w:p>
    <w:p w:rsidR="00B63554" w:rsidRDefault="00B63554" w:rsidP="003A7EC4">
      <w:pPr>
        <w:ind w:firstLine="708"/>
        <w:jc w:val="center"/>
        <w:rPr>
          <w:b/>
          <w:i/>
          <w:sz w:val="28"/>
          <w:szCs w:val="28"/>
        </w:rPr>
      </w:pPr>
    </w:p>
    <w:p w:rsidR="0002542B" w:rsidRDefault="0002542B" w:rsidP="003A7EC4">
      <w:pPr>
        <w:ind w:firstLine="708"/>
        <w:jc w:val="center"/>
        <w:rPr>
          <w:b/>
          <w:i/>
          <w:sz w:val="28"/>
          <w:szCs w:val="28"/>
        </w:rPr>
      </w:pPr>
    </w:p>
    <w:p w:rsidR="003A7EC4" w:rsidRDefault="003A7EC4" w:rsidP="003A7EC4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1.2. Сельское хозяйство.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Прогноз агропромышленного  комплекса</w:t>
      </w:r>
      <w:r>
        <w:rPr>
          <w:b/>
          <w:i/>
          <w:sz w:val="28"/>
          <w:szCs w:val="28"/>
        </w:rPr>
        <w:t xml:space="preserve"> </w:t>
      </w:r>
      <w:r w:rsidR="00E94D4D">
        <w:rPr>
          <w:sz w:val="28"/>
          <w:szCs w:val="28"/>
        </w:rPr>
        <w:t xml:space="preserve"> на 20</w:t>
      </w:r>
      <w:r w:rsidR="00B63554">
        <w:rPr>
          <w:sz w:val="28"/>
          <w:szCs w:val="28"/>
        </w:rPr>
        <w:t>21</w:t>
      </w:r>
      <w:r w:rsidR="00E94D4D">
        <w:rPr>
          <w:sz w:val="28"/>
          <w:szCs w:val="28"/>
        </w:rPr>
        <w:t>-20</w:t>
      </w:r>
      <w:r w:rsidR="0002542B">
        <w:rPr>
          <w:sz w:val="28"/>
          <w:szCs w:val="28"/>
        </w:rPr>
        <w:t>2</w:t>
      </w:r>
      <w:r w:rsidR="00B63554">
        <w:rPr>
          <w:sz w:val="28"/>
          <w:szCs w:val="28"/>
        </w:rPr>
        <w:t>3</w:t>
      </w:r>
      <w:r>
        <w:rPr>
          <w:sz w:val="28"/>
          <w:szCs w:val="28"/>
        </w:rPr>
        <w:t xml:space="preserve"> годы составлен в соответствии с Законом  Ивановской области № 125-ОЗ (в ред. от 16.07.2009г., № 81-ОЗ, от 11.05.2010г. № 42-ОЗ) «О государственной поддержке сельскохозяйственного производства в Ивановской области и наделении органов местного самоуправления муниципальных районов Ивановской области отдельными государственными полномочиями в сфере поддержки сельскохозяйственного производства».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Кроме предприятий А</w:t>
      </w:r>
      <w:proofErr w:type="gramStart"/>
      <w:r>
        <w:rPr>
          <w:sz w:val="28"/>
          <w:szCs w:val="28"/>
        </w:rPr>
        <w:t>ПК в пр</w:t>
      </w:r>
      <w:proofErr w:type="gramEnd"/>
      <w:r>
        <w:rPr>
          <w:sz w:val="28"/>
          <w:szCs w:val="28"/>
        </w:rPr>
        <w:t>огнозируемые показатели социально-экономического развития района на 20</w:t>
      </w:r>
      <w:r w:rsidR="00143791">
        <w:rPr>
          <w:sz w:val="28"/>
          <w:szCs w:val="28"/>
        </w:rPr>
        <w:t>2</w:t>
      </w:r>
      <w:r w:rsidR="00B63554">
        <w:rPr>
          <w:sz w:val="28"/>
          <w:szCs w:val="28"/>
        </w:rPr>
        <w:t>1</w:t>
      </w:r>
      <w:r w:rsidR="00E94D4D">
        <w:rPr>
          <w:sz w:val="28"/>
          <w:szCs w:val="28"/>
        </w:rPr>
        <w:t>-20</w:t>
      </w:r>
      <w:r w:rsidR="0002542B">
        <w:rPr>
          <w:sz w:val="28"/>
          <w:szCs w:val="28"/>
        </w:rPr>
        <w:t>2</w:t>
      </w:r>
      <w:r w:rsidR="00B63554">
        <w:rPr>
          <w:sz w:val="28"/>
          <w:szCs w:val="28"/>
        </w:rPr>
        <w:t>3</w:t>
      </w:r>
      <w:r>
        <w:rPr>
          <w:sz w:val="28"/>
          <w:szCs w:val="28"/>
        </w:rPr>
        <w:t xml:space="preserve"> гг. включены личные подсобные хозяйства населения,  доля производства продукции, которых в общем объёме производства продукции района составляет более 30%.</w:t>
      </w:r>
    </w:p>
    <w:p w:rsidR="003A7EC4" w:rsidRDefault="003A7EC4" w:rsidP="003A7EC4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1.3. Рынок товаров и услуг.</w:t>
      </w:r>
    </w:p>
    <w:p w:rsidR="003A7EC4" w:rsidRDefault="003A7EC4" w:rsidP="003A7EC4">
      <w:pPr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Потребительский рынок является  основной  сферой деятельности малого предпринимательства. Ситуация на потребительском рынке в муниципальном районе характеризуется </w:t>
      </w:r>
      <w:r w:rsidR="00833D3E">
        <w:rPr>
          <w:sz w:val="28"/>
          <w:szCs w:val="28"/>
        </w:rPr>
        <w:t xml:space="preserve">  отрицательным показателем по  росту</w:t>
      </w:r>
      <w:r>
        <w:rPr>
          <w:sz w:val="28"/>
          <w:szCs w:val="28"/>
        </w:rPr>
        <w:t xml:space="preserve"> оборота розничной торговли</w:t>
      </w:r>
      <w:r w:rsidR="00833D3E">
        <w:rPr>
          <w:sz w:val="28"/>
          <w:szCs w:val="28"/>
        </w:rPr>
        <w:t>.</w:t>
      </w:r>
      <w:r w:rsidR="00E460B1">
        <w:rPr>
          <w:sz w:val="28"/>
          <w:szCs w:val="28"/>
        </w:rPr>
        <w:t xml:space="preserve"> </w:t>
      </w:r>
      <w:r w:rsidR="00833D3E">
        <w:rPr>
          <w:sz w:val="28"/>
          <w:szCs w:val="28"/>
        </w:rPr>
        <w:t xml:space="preserve"> В  районе  торговля  на  100%  перешла  в  малый  бизнес.</w:t>
      </w:r>
    </w:p>
    <w:p w:rsidR="003A7EC4" w:rsidRDefault="00E94D4D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201</w:t>
      </w:r>
      <w:r w:rsidR="00B63554">
        <w:rPr>
          <w:sz w:val="28"/>
          <w:szCs w:val="28"/>
        </w:rPr>
        <w:t>9</w:t>
      </w:r>
      <w:r w:rsidR="003A7EC4">
        <w:rPr>
          <w:sz w:val="28"/>
          <w:szCs w:val="28"/>
        </w:rPr>
        <w:t xml:space="preserve"> года сохраня</w:t>
      </w:r>
      <w:r w:rsidR="00833D3E">
        <w:rPr>
          <w:sz w:val="28"/>
          <w:szCs w:val="28"/>
        </w:rPr>
        <w:t xml:space="preserve">ется </w:t>
      </w:r>
      <w:r w:rsidR="00143791">
        <w:rPr>
          <w:sz w:val="28"/>
          <w:szCs w:val="28"/>
        </w:rPr>
        <w:t>не стабильность</w:t>
      </w:r>
      <w:r w:rsidR="003A7EC4">
        <w:rPr>
          <w:sz w:val="28"/>
          <w:szCs w:val="28"/>
        </w:rPr>
        <w:t xml:space="preserve"> развития потребительского рынка района, который характеризуется следующими показателями: 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оборот розничной торговли  всех форм  собственности   составил </w:t>
      </w:r>
      <w:r w:rsidR="00833D3E">
        <w:rPr>
          <w:sz w:val="28"/>
          <w:szCs w:val="28"/>
        </w:rPr>
        <w:t xml:space="preserve">  по  статистическим данным </w:t>
      </w:r>
      <w:r w:rsidR="00B63554">
        <w:rPr>
          <w:sz w:val="28"/>
          <w:szCs w:val="28"/>
        </w:rPr>
        <w:t>690</w:t>
      </w:r>
      <w:r w:rsidR="00833D3E">
        <w:rPr>
          <w:sz w:val="28"/>
          <w:szCs w:val="28"/>
        </w:rPr>
        <w:t xml:space="preserve"> млн. руб., или </w:t>
      </w:r>
      <w:r w:rsidR="00B63554">
        <w:rPr>
          <w:sz w:val="28"/>
          <w:szCs w:val="28"/>
        </w:rPr>
        <w:t>97,82</w:t>
      </w:r>
      <w:r>
        <w:rPr>
          <w:sz w:val="28"/>
          <w:szCs w:val="28"/>
        </w:rPr>
        <w:t xml:space="preserve"> % к аналогичному периоду прошлого года в  ценах соответствующих  лет.</w:t>
      </w:r>
      <w:r w:rsidR="00FA77A8">
        <w:rPr>
          <w:sz w:val="28"/>
          <w:szCs w:val="28"/>
        </w:rPr>
        <w:t xml:space="preserve"> </w:t>
      </w:r>
    </w:p>
    <w:p w:rsidR="003A7EC4" w:rsidRDefault="00833D3E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4D4D">
        <w:rPr>
          <w:sz w:val="28"/>
          <w:szCs w:val="28"/>
        </w:rPr>
        <w:t>по прогнозу  в 20</w:t>
      </w:r>
      <w:r w:rsidR="00BF6819">
        <w:rPr>
          <w:sz w:val="28"/>
          <w:szCs w:val="28"/>
        </w:rPr>
        <w:t>20</w:t>
      </w:r>
      <w:r w:rsidR="003A7EC4">
        <w:rPr>
          <w:sz w:val="28"/>
          <w:szCs w:val="28"/>
        </w:rPr>
        <w:t xml:space="preserve"> году  </w:t>
      </w:r>
      <w:r w:rsidR="00E94D4D">
        <w:rPr>
          <w:sz w:val="28"/>
          <w:szCs w:val="28"/>
        </w:rPr>
        <w:t>оборот</w:t>
      </w:r>
      <w:r w:rsidR="003A7E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розничной торговли составит  </w:t>
      </w:r>
      <w:r w:rsidR="00BF6819">
        <w:rPr>
          <w:sz w:val="28"/>
          <w:szCs w:val="28"/>
        </w:rPr>
        <w:t>97,41</w:t>
      </w:r>
      <w:r w:rsidR="003A7EC4">
        <w:rPr>
          <w:sz w:val="28"/>
          <w:szCs w:val="28"/>
        </w:rPr>
        <w:t xml:space="preserve">%  в  ценах  соответствующих  </w:t>
      </w:r>
      <w:r w:rsidR="00E94D4D">
        <w:rPr>
          <w:sz w:val="28"/>
          <w:szCs w:val="28"/>
        </w:rPr>
        <w:t>лет к  предыдущему  году</w:t>
      </w:r>
      <w:r w:rsidR="00277CFB">
        <w:rPr>
          <w:sz w:val="28"/>
          <w:szCs w:val="28"/>
        </w:rPr>
        <w:t>.</w:t>
      </w:r>
    </w:p>
    <w:p w:rsidR="003A7EC4" w:rsidRDefault="00E94D4D" w:rsidP="003A7EC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период 20</w:t>
      </w:r>
      <w:r w:rsidR="00143791">
        <w:rPr>
          <w:sz w:val="28"/>
          <w:szCs w:val="28"/>
        </w:rPr>
        <w:t>2</w:t>
      </w:r>
      <w:r w:rsidR="00BF6819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277CFB">
        <w:rPr>
          <w:sz w:val="28"/>
          <w:szCs w:val="28"/>
        </w:rPr>
        <w:t>2</w:t>
      </w:r>
      <w:r w:rsidR="00BF6819">
        <w:rPr>
          <w:sz w:val="28"/>
          <w:szCs w:val="28"/>
        </w:rPr>
        <w:t>3</w:t>
      </w:r>
      <w:r w:rsidR="003A7EC4">
        <w:rPr>
          <w:sz w:val="28"/>
          <w:szCs w:val="28"/>
        </w:rPr>
        <w:t xml:space="preserve"> гг. прогнозируется прирост оборота розничной торго</w:t>
      </w:r>
      <w:r w:rsidR="00CA1292">
        <w:rPr>
          <w:sz w:val="28"/>
          <w:szCs w:val="28"/>
        </w:rPr>
        <w:t xml:space="preserve">вли, соответственно по годам </w:t>
      </w:r>
      <w:r>
        <w:rPr>
          <w:sz w:val="28"/>
          <w:szCs w:val="28"/>
        </w:rPr>
        <w:t>–</w:t>
      </w:r>
      <w:r w:rsidR="00CA1292">
        <w:rPr>
          <w:sz w:val="28"/>
          <w:szCs w:val="28"/>
        </w:rPr>
        <w:t xml:space="preserve"> </w:t>
      </w:r>
      <w:r w:rsidR="00277CFB">
        <w:rPr>
          <w:sz w:val="28"/>
          <w:szCs w:val="28"/>
        </w:rPr>
        <w:t>6</w:t>
      </w:r>
      <w:r w:rsidR="00AE33AA">
        <w:rPr>
          <w:sz w:val="28"/>
          <w:szCs w:val="28"/>
        </w:rPr>
        <w:t>9</w:t>
      </w:r>
      <w:r w:rsidR="00BF6819">
        <w:rPr>
          <w:sz w:val="28"/>
          <w:szCs w:val="28"/>
        </w:rPr>
        <w:t>7</w:t>
      </w:r>
      <w:r>
        <w:rPr>
          <w:sz w:val="28"/>
          <w:szCs w:val="28"/>
        </w:rPr>
        <w:t>,0</w:t>
      </w:r>
      <w:r w:rsidR="00CA1292">
        <w:rPr>
          <w:sz w:val="28"/>
          <w:szCs w:val="28"/>
        </w:rPr>
        <w:t xml:space="preserve">  млн. руб., </w:t>
      </w:r>
      <w:r w:rsidR="00277CFB">
        <w:rPr>
          <w:sz w:val="28"/>
          <w:szCs w:val="28"/>
        </w:rPr>
        <w:t>69</w:t>
      </w:r>
      <w:r w:rsidR="00BF6819">
        <w:rPr>
          <w:sz w:val="28"/>
          <w:szCs w:val="28"/>
        </w:rPr>
        <w:t>8</w:t>
      </w:r>
      <w:r w:rsidR="00CA1292">
        <w:rPr>
          <w:sz w:val="28"/>
          <w:szCs w:val="28"/>
        </w:rPr>
        <w:t xml:space="preserve">,0 млн. руб., </w:t>
      </w:r>
      <w:r w:rsidR="00277CFB">
        <w:rPr>
          <w:sz w:val="28"/>
          <w:szCs w:val="28"/>
        </w:rPr>
        <w:t>69</w:t>
      </w:r>
      <w:r w:rsidR="00143791">
        <w:rPr>
          <w:sz w:val="28"/>
          <w:szCs w:val="28"/>
        </w:rPr>
        <w:t>8</w:t>
      </w:r>
      <w:r w:rsidR="003A7EC4">
        <w:rPr>
          <w:sz w:val="28"/>
          <w:szCs w:val="28"/>
        </w:rPr>
        <w:t>,0 млн. руб. с</w:t>
      </w:r>
      <w:r w:rsidR="003A7EC4">
        <w:rPr>
          <w:color w:val="000000"/>
          <w:sz w:val="28"/>
          <w:szCs w:val="28"/>
        </w:rPr>
        <w:t xml:space="preserve"> индексом  </w:t>
      </w:r>
      <w:r w:rsidR="003A7EC4">
        <w:rPr>
          <w:sz w:val="28"/>
          <w:szCs w:val="28"/>
        </w:rPr>
        <w:t>физического</w:t>
      </w:r>
      <w:r w:rsidR="003A7EC4">
        <w:rPr>
          <w:color w:val="000000"/>
          <w:sz w:val="28"/>
          <w:szCs w:val="28"/>
        </w:rPr>
        <w:t xml:space="preserve"> </w:t>
      </w:r>
      <w:r w:rsidR="003A7EC4">
        <w:rPr>
          <w:sz w:val="28"/>
          <w:szCs w:val="28"/>
        </w:rPr>
        <w:t>объема</w:t>
      </w:r>
      <w:r w:rsidR="003A7EC4">
        <w:rPr>
          <w:color w:val="000000"/>
          <w:sz w:val="28"/>
          <w:szCs w:val="28"/>
        </w:rPr>
        <w:t xml:space="preserve">  в </w:t>
      </w:r>
      <w:r w:rsidR="00CA1292">
        <w:rPr>
          <w:color w:val="000000"/>
          <w:sz w:val="28"/>
          <w:szCs w:val="28"/>
        </w:rPr>
        <w:t xml:space="preserve">процентах  предыдущему году  </w:t>
      </w:r>
      <w:r w:rsidR="00BF6819">
        <w:rPr>
          <w:color w:val="000000"/>
          <w:sz w:val="28"/>
          <w:szCs w:val="28"/>
        </w:rPr>
        <w:t>96,62</w:t>
      </w:r>
      <w:r w:rsidR="00CA1292">
        <w:rPr>
          <w:color w:val="000000"/>
          <w:sz w:val="28"/>
          <w:szCs w:val="28"/>
        </w:rPr>
        <w:t xml:space="preserve"> %, </w:t>
      </w:r>
      <w:r w:rsidR="00143791">
        <w:rPr>
          <w:color w:val="000000"/>
          <w:sz w:val="28"/>
          <w:szCs w:val="28"/>
        </w:rPr>
        <w:t>96,</w:t>
      </w:r>
      <w:r w:rsidR="00BF6819">
        <w:rPr>
          <w:color w:val="000000"/>
          <w:sz w:val="28"/>
          <w:szCs w:val="28"/>
        </w:rPr>
        <w:t>38</w:t>
      </w:r>
      <w:r w:rsidR="00CA1292">
        <w:rPr>
          <w:color w:val="000000"/>
          <w:sz w:val="28"/>
          <w:szCs w:val="28"/>
        </w:rPr>
        <w:t xml:space="preserve"> %, </w:t>
      </w:r>
      <w:r w:rsidR="00AE33AA">
        <w:rPr>
          <w:color w:val="000000"/>
          <w:sz w:val="28"/>
          <w:szCs w:val="28"/>
        </w:rPr>
        <w:t>96,</w:t>
      </w:r>
      <w:r w:rsidR="00BF6819">
        <w:rPr>
          <w:color w:val="000000"/>
          <w:sz w:val="28"/>
          <w:szCs w:val="28"/>
        </w:rPr>
        <w:t>15</w:t>
      </w:r>
      <w:r w:rsidR="003A7EC4">
        <w:rPr>
          <w:color w:val="000000"/>
          <w:sz w:val="28"/>
          <w:szCs w:val="28"/>
        </w:rPr>
        <w:t>%.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 платных услуг во</w:t>
      </w:r>
      <w:r w:rsidR="00E94D4D">
        <w:rPr>
          <w:sz w:val="28"/>
          <w:szCs w:val="28"/>
        </w:rPr>
        <w:t xml:space="preserve"> всех секторах  экономики в 201</w:t>
      </w:r>
      <w:r w:rsidR="00BF6819">
        <w:rPr>
          <w:sz w:val="28"/>
          <w:szCs w:val="28"/>
        </w:rPr>
        <w:t>9</w:t>
      </w:r>
      <w:r w:rsidR="00CA1292">
        <w:rPr>
          <w:sz w:val="28"/>
          <w:szCs w:val="28"/>
        </w:rPr>
        <w:t xml:space="preserve"> году составил </w:t>
      </w:r>
      <w:r w:rsidR="00143791">
        <w:rPr>
          <w:sz w:val="28"/>
          <w:szCs w:val="28"/>
        </w:rPr>
        <w:t>20,</w:t>
      </w:r>
      <w:r w:rsidR="00BF6819">
        <w:rPr>
          <w:sz w:val="28"/>
          <w:szCs w:val="28"/>
        </w:rPr>
        <w:t>5</w:t>
      </w:r>
      <w:r w:rsidR="00E94D4D">
        <w:rPr>
          <w:sz w:val="28"/>
          <w:szCs w:val="28"/>
        </w:rPr>
        <w:t xml:space="preserve"> млн. руб.  или  </w:t>
      </w:r>
      <w:r w:rsidR="00BF6819">
        <w:rPr>
          <w:sz w:val="28"/>
          <w:szCs w:val="28"/>
        </w:rPr>
        <w:t>97,62</w:t>
      </w:r>
      <w:r>
        <w:rPr>
          <w:sz w:val="28"/>
          <w:szCs w:val="28"/>
        </w:rPr>
        <w:t xml:space="preserve"> % к аналогичному периоду прошлого года в  цена</w:t>
      </w:r>
      <w:r w:rsidR="00CA1292">
        <w:rPr>
          <w:sz w:val="28"/>
          <w:szCs w:val="28"/>
        </w:rPr>
        <w:t>х  соответ</w:t>
      </w:r>
      <w:r w:rsidR="0024339F">
        <w:rPr>
          <w:sz w:val="28"/>
          <w:szCs w:val="28"/>
        </w:rPr>
        <w:t>ствующих  лет  (в 201</w:t>
      </w:r>
      <w:r w:rsidR="00BF6819">
        <w:rPr>
          <w:sz w:val="28"/>
          <w:szCs w:val="28"/>
        </w:rPr>
        <w:t>8</w:t>
      </w:r>
      <w:r w:rsidR="0024339F">
        <w:rPr>
          <w:sz w:val="28"/>
          <w:szCs w:val="28"/>
        </w:rPr>
        <w:t xml:space="preserve"> году </w:t>
      </w:r>
      <w:r w:rsidR="00E94D4D">
        <w:rPr>
          <w:sz w:val="28"/>
          <w:szCs w:val="28"/>
        </w:rPr>
        <w:t>–</w:t>
      </w:r>
      <w:r w:rsidR="0024339F">
        <w:rPr>
          <w:sz w:val="28"/>
          <w:szCs w:val="28"/>
        </w:rPr>
        <w:t xml:space="preserve"> </w:t>
      </w:r>
      <w:r w:rsidR="00BF6819">
        <w:rPr>
          <w:sz w:val="28"/>
          <w:szCs w:val="28"/>
        </w:rPr>
        <w:t>20,</w:t>
      </w:r>
      <w:r>
        <w:rPr>
          <w:sz w:val="28"/>
          <w:szCs w:val="28"/>
        </w:rPr>
        <w:t xml:space="preserve"> млн. руб.). </w:t>
      </w:r>
    </w:p>
    <w:p w:rsidR="00187CE5" w:rsidRDefault="003A7EC4" w:rsidP="00187C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структуре платных услуг района наибольший удельный вес занимают коммунальные услуги  (64,0 %), жилищные услуги  (14,3%), услуги системы образования (6,5%), медицинские услуги (5,8%), прочие (5,7%), ветеринарные услуги (2,0%), услуги учреждений культуры (1,1%),  бытовые услуги  (0,4%), транспортные  (0,2%).</w:t>
      </w:r>
    </w:p>
    <w:p w:rsidR="003A7EC4" w:rsidRDefault="003A7EC4" w:rsidP="00187CE5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Положительная динамика прогнозируется по всем видам платных услуг, включая услуги, оказываемые муниципальными учреждениями, однако наибольший удельный вес в общем объеме платных услуг  сохранится за жилищно-коммунальными услугами. </w:t>
      </w:r>
      <w:proofErr w:type="gramStart"/>
      <w:r w:rsidR="00E94D4D">
        <w:rPr>
          <w:color w:val="000000"/>
          <w:sz w:val="28"/>
          <w:szCs w:val="28"/>
        </w:rPr>
        <w:t>В 20</w:t>
      </w:r>
      <w:r w:rsidR="003902CA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году предприятиями и организациями района объём  </w:t>
      </w:r>
      <w:r>
        <w:rPr>
          <w:iCs/>
          <w:color w:val="000000"/>
          <w:sz w:val="28"/>
          <w:szCs w:val="28"/>
        </w:rPr>
        <w:t>платных услуг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предположительно составит </w:t>
      </w:r>
      <w:r w:rsidR="00CA1292">
        <w:rPr>
          <w:color w:val="000000"/>
          <w:sz w:val="28"/>
          <w:szCs w:val="28"/>
        </w:rPr>
        <w:t xml:space="preserve">на сумму </w:t>
      </w:r>
      <w:r w:rsidR="003902CA">
        <w:rPr>
          <w:color w:val="000000"/>
          <w:sz w:val="28"/>
          <w:szCs w:val="28"/>
        </w:rPr>
        <w:t>21,0</w:t>
      </w:r>
      <w:r>
        <w:rPr>
          <w:color w:val="000000"/>
          <w:sz w:val="28"/>
          <w:szCs w:val="28"/>
        </w:rPr>
        <w:t xml:space="preserve">  млн. руб</w:t>
      </w:r>
      <w:r w:rsidR="00E94D4D">
        <w:rPr>
          <w:color w:val="000000"/>
          <w:sz w:val="28"/>
          <w:szCs w:val="28"/>
        </w:rPr>
        <w:t>.  По прогнозу 20</w:t>
      </w:r>
      <w:r w:rsidR="00496123">
        <w:rPr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</w:rPr>
        <w:t xml:space="preserve"> года объем платных услуг </w:t>
      </w:r>
      <w:r w:rsidR="00CA1292">
        <w:rPr>
          <w:color w:val="000000"/>
          <w:sz w:val="28"/>
          <w:szCs w:val="28"/>
        </w:rPr>
        <w:t xml:space="preserve">составит </w:t>
      </w:r>
      <w:r w:rsidR="00496123">
        <w:rPr>
          <w:color w:val="000000"/>
          <w:sz w:val="28"/>
          <w:szCs w:val="28"/>
        </w:rPr>
        <w:t>23,0</w:t>
      </w:r>
      <w:r>
        <w:rPr>
          <w:color w:val="000000"/>
          <w:sz w:val="28"/>
          <w:szCs w:val="28"/>
        </w:rPr>
        <w:t xml:space="preserve"> млн. руб., рост произойдет за счет увеличения предельного индекса цен </w:t>
      </w:r>
      <w:r>
        <w:rPr>
          <w:color w:val="000000"/>
          <w:sz w:val="28"/>
          <w:szCs w:val="28"/>
        </w:rPr>
        <w:lastRenderedPageBreak/>
        <w:t xml:space="preserve">до </w:t>
      </w:r>
      <w:r w:rsidR="00143791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% на жилищно-коммунальные услуги, удельный вес которых в общем объеме платных </w:t>
      </w:r>
      <w:r w:rsidR="00E94D4D">
        <w:rPr>
          <w:color w:val="000000"/>
          <w:sz w:val="28"/>
          <w:szCs w:val="28"/>
        </w:rPr>
        <w:t>услуг составляет 78,3%.  На 20</w:t>
      </w:r>
      <w:r w:rsidR="00AE33AA">
        <w:rPr>
          <w:color w:val="000000"/>
          <w:sz w:val="28"/>
          <w:szCs w:val="28"/>
        </w:rPr>
        <w:t>2</w:t>
      </w:r>
      <w:r w:rsidR="00496123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 прогнозируется объ</w:t>
      </w:r>
      <w:r w:rsidR="00CA1292">
        <w:rPr>
          <w:color w:val="000000"/>
          <w:sz w:val="28"/>
          <w:szCs w:val="28"/>
        </w:rPr>
        <w:t>ём  платных  услуг  в  сумме</w:t>
      </w:r>
      <w:proofErr w:type="gramEnd"/>
      <w:r w:rsidR="00CA1292">
        <w:rPr>
          <w:color w:val="000000"/>
          <w:sz w:val="28"/>
          <w:szCs w:val="28"/>
        </w:rPr>
        <w:t xml:space="preserve">  </w:t>
      </w:r>
      <w:r w:rsidR="00143791">
        <w:rPr>
          <w:color w:val="000000"/>
          <w:sz w:val="28"/>
          <w:szCs w:val="28"/>
        </w:rPr>
        <w:t>2</w:t>
      </w:r>
      <w:r w:rsidR="00496123">
        <w:rPr>
          <w:color w:val="000000"/>
          <w:sz w:val="28"/>
          <w:szCs w:val="28"/>
        </w:rPr>
        <w:t>3,5</w:t>
      </w:r>
      <w:r w:rsidR="00277CF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</w:t>
      </w:r>
      <w:r w:rsidR="00E94D4D">
        <w:rPr>
          <w:color w:val="000000"/>
          <w:sz w:val="28"/>
          <w:szCs w:val="28"/>
        </w:rPr>
        <w:t>лн</w:t>
      </w:r>
      <w:proofErr w:type="gramStart"/>
      <w:r w:rsidR="00E94D4D">
        <w:rPr>
          <w:color w:val="000000"/>
          <w:sz w:val="28"/>
          <w:szCs w:val="28"/>
        </w:rPr>
        <w:t>.р</w:t>
      </w:r>
      <w:proofErr w:type="gramEnd"/>
      <w:r w:rsidR="00E94D4D">
        <w:rPr>
          <w:color w:val="000000"/>
          <w:sz w:val="28"/>
          <w:szCs w:val="28"/>
        </w:rPr>
        <w:t>уб.,  в  20</w:t>
      </w:r>
      <w:r w:rsidR="00277CFB">
        <w:rPr>
          <w:color w:val="000000"/>
          <w:sz w:val="28"/>
          <w:szCs w:val="28"/>
        </w:rPr>
        <w:t>2</w:t>
      </w:r>
      <w:r w:rsidR="00496123">
        <w:rPr>
          <w:color w:val="000000"/>
          <w:sz w:val="28"/>
          <w:szCs w:val="28"/>
        </w:rPr>
        <w:t>3</w:t>
      </w:r>
      <w:r w:rsidR="00CA1292">
        <w:rPr>
          <w:color w:val="000000"/>
          <w:sz w:val="28"/>
          <w:szCs w:val="28"/>
        </w:rPr>
        <w:t xml:space="preserve"> году- 2</w:t>
      </w:r>
      <w:r w:rsidR="00AE33AA">
        <w:rPr>
          <w:color w:val="000000"/>
          <w:sz w:val="28"/>
          <w:szCs w:val="28"/>
        </w:rPr>
        <w:t>3</w:t>
      </w:r>
      <w:r w:rsidR="00143791">
        <w:rPr>
          <w:color w:val="000000"/>
          <w:sz w:val="28"/>
          <w:szCs w:val="28"/>
        </w:rPr>
        <w:t>,5</w:t>
      </w:r>
      <w:r>
        <w:rPr>
          <w:color w:val="000000"/>
          <w:sz w:val="28"/>
          <w:szCs w:val="28"/>
        </w:rPr>
        <w:t xml:space="preserve"> млн. руб.</w:t>
      </w:r>
    </w:p>
    <w:p w:rsidR="003A7EC4" w:rsidRDefault="003A7EC4" w:rsidP="003A7EC4">
      <w:pPr>
        <w:pStyle w:val="a3"/>
        <w:spacing w:line="360" w:lineRule="auto"/>
        <w:ind w:firstLine="708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1.4. Строительство.</w:t>
      </w:r>
    </w:p>
    <w:p w:rsidR="003A7EC4" w:rsidRDefault="003A7EC4" w:rsidP="003A7EC4">
      <w:pPr>
        <w:pStyle w:val="a3"/>
        <w:ind w:firstLine="708"/>
        <w:jc w:val="both"/>
        <w:rPr>
          <w:bCs/>
          <w:color w:val="000000"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Раздел. «Строительство». </w:t>
      </w:r>
      <w:r>
        <w:rPr>
          <w:bCs/>
          <w:color w:val="000000"/>
          <w:sz w:val="28"/>
          <w:szCs w:val="28"/>
        </w:rPr>
        <w:t>В этот раздел входят предприятия и  организации,</w:t>
      </w:r>
      <w:r>
        <w:rPr>
          <w:bCs/>
          <w:sz w:val="28"/>
          <w:szCs w:val="28"/>
        </w:rPr>
        <w:t xml:space="preserve"> относящиеся к категории малых и не располагающими значительными финансовыми средствами. Это предприятия ЗАО  «</w:t>
      </w:r>
      <w:proofErr w:type="spellStart"/>
      <w:r>
        <w:rPr>
          <w:bCs/>
          <w:sz w:val="28"/>
          <w:szCs w:val="28"/>
        </w:rPr>
        <w:t>Лухагрострой</w:t>
      </w:r>
      <w:proofErr w:type="spellEnd"/>
      <w:r>
        <w:rPr>
          <w:bCs/>
          <w:sz w:val="28"/>
          <w:szCs w:val="28"/>
        </w:rPr>
        <w:t>»  и  ЗАО  «Лухский  ДСУ».  О</w:t>
      </w:r>
      <w:r>
        <w:rPr>
          <w:bCs/>
          <w:color w:val="000000"/>
          <w:sz w:val="28"/>
          <w:szCs w:val="28"/>
        </w:rPr>
        <w:t xml:space="preserve">бъем работ, выполненных по виду деятельности  </w:t>
      </w:r>
      <w:r>
        <w:rPr>
          <w:bCs/>
          <w:sz w:val="28"/>
          <w:szCs w:val="28"/>
        </w:rPr>
        <w:t xml:space="preserve">«строительство» </w:t>
      </w:r>
      <w:r w:rsidR="00E94D4D">
        <w:rPr>
          <w:bCs/>
          <w:color w:val="000000"/>
          <w:sz w:val="28"/>
          <w:szCs w:val="28"/>
        </w:rPr>
        <w:t xml:space="preserve"> в 20</w:t>
      </w:r>
      <w:r w:rsidR="00496123">
        <w:rPr>
          <w:bCs/>
          <w:color w:val="000000"/>
          <w:sz w:val="28"/>
          <w:szCs w:val="28"/>
        </w:rPr>
        <w:t>20</w:t>
      </w:r>
      <w:r w:rsidR="00E94D4D">
        <w:rPr>
          <w:bCs/>
          <w:color w:val="000000"/>
          <w:sz w:val="28"/>
          <w:szCs w:val="28"/>
        </w:rPr>
        <w:t>-20</w:t>
      </w:r>
      <w:r w:rsidR="00277CFB">
        <w:rPr>
          <w:bCs/>
          <w:color w:val="000000"/>
          <w:sz w:val="28"/>
          <w:szCs w:val="28"/>
        </w:rPr>
        <w:t>2</w:t>
      </w:r>
      <w:r w:rsidR="00496123">
        <w:rPr>
          <w:bCs/>
          <w:color w:val="000000"/>
          <w:sz w:val="28"/>
          <w:szCs w:val="28"/>
        </w:rPr>
        <w:t>3</w:t>
      </w:r>
      <w:r>
        <w:rPr>
          <w:bCs/>
          <w:color w:val="000000"/>
          <w:sz w:val="28"/>
          <w:szCs w:val="28"/>
        </w:rPr>
        <w:t xml:space="preserve"> годах   прогнозирует</w:t>
      </w:r>
      <w:r w:rsidR="00CB6A62">
        <w:rPr>
          <w:bCs/>
          <w:color w:val="000000"/>
          <w:sz w:val="28"/>
          <w:szCs w:val="28"/>
        </w:rPr>
        <w:t xml:space="preserve">ся  соответственно в  сумме  </w:t>
      </w:r>
      <w:r w:rsidR="00496123">
        <w:rPr>
          <w:bCs/>
          <w:color w:val="000000"/>
          <w:sz w:val="28"/>
          <w:szCs w:val="28"/>
        </w:rPr>
        <w:t>11,5</w:t>
      </w:r>
      <w:r w:rsidR="00CB6A6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млн</w:t>
      </w:r>
      <w:proofErr w:type="gramStart"/>
      <w:r>
        <w:rPr>
          <w:bCs/>
          <w:color w:val="000000"/>
          <w:sz w:val="28"/>
          <w:szCs w:val="28"/>
        </w:rPr>
        <w:t>.р</w:t>
      </w:r>
      <w:proofErr w:type="gramEnd"/>
      <w:r>
        <w:rPr>
          <w:bCs/>
          <w:color w:val="000000"/>
          <w:sz w:val="28"/>
          <w:szCs w:val="28"/>
        </w:rPr>
        <w:t xml:space="preserve">уб., </w:t>
      </w:r>
      <w:r w:rsidR="00496123">
        <w:rPr>
          <w:bCs/>
          <w:color w:val="000000"/>
          <w:sz w:val="28"/>
          <w:szCs w:val="28"/>
        </w:rPr>
        <w:t>11,8</w:t>
      </w:r>
      <w:r>
        <w:rPr>
          <w:bCs/>
          <w:color w:val="000000"/>
          <w:sz w:val="28"/>
          <w:szCs w:val="28"/>
        </w:rPr>
        <w:t xml:space="preserve"> млн.руб., </w:t>
      </w:r>
      <w:r w:rsidR="00496123">
        <w:rPr>
          <w:bCs/>
          <w:color w:val="000000"/>
          <w:sz w:val="28"/>
          <w:szCs w:val="28"/>
        </w:rPr>
        <w:t>11,9</w:t>
      </w:r>
      <w:r>
        <w:rPr>
          <w:bCs/>
          <w:color w:val="000000"/>
          <w:sz w:val="28"/>
          <w:szCs w:val="28"/>
        </w:rPr>
        <w:t xml:space="preserve"> млн.руб.,</w:t>
      </w:r>
      <w:r w:rsidR="00F367CC">
        <w:rPr>
          <w:bCs/>
          <w:color w:val="000000"/>
          <w:sz w:val="28"/>
          <w:szCs w:val="28"/>
        </w:rPr>
        <w:t xml:space="preserve"> </w:t>
      </w:r>
      <w:r w:rsidR="008B017A">
        <w:rPr>
          <w:bCs/>
          <w:color w:val="000000"/>
          <w:sz w:val="28"/>
          <w:szCs w:val="28"/>
        </w:rPr>
        <w:t>11,</w:t>
      </w:r>
      <w:r w:rsidR="00FB0C2A">
        <w:rPr>
          <w:bCs/>
          <w:color w:val="000000"/>
          <w:sz w:val="28"/>
          <w:szCs w:val="28"/>
        </w:rPr>
        <w:t>9</w:t>
      </w:r>
      <w:r w:rsidR="00AE33AA">
        <w:rPr>
          <w:bCs/>
          <w:color w:val="000000"/>
          <w:sz w:val="28"/>
          <w:szCs w:val="28"/>
        </w:rPr>
        <w:t xml:space="preserve"> </w:t>
      </w:r>
      <w:r w:rsidR="00F367CC">
        <w:rPr>
          <w:bCs/>
          <w:color w:val="000000"/>
          <w:sz w:val="28"/>
          <w:szCs w:val="28"/>
        </w:rPr>
        <w:t>млн.руб.</w:t>
      </w:r>
      <w:r>
        <w:rPr>
          <w:bCs/>
          <w:color w:val="000000"/>
          <w:sz w:val="28"/>
          <w:szCs w:val="28"/>
        </w:rPr>
        <w:t xml:space="preserve"> с  темпом  роста  к  прошлому  году  в  сопоставимых  ценах  </w:t>
      </w:r>
      <w:r w:rsidR="00496123">
        <w:rPr>
          <w:bCs/>
          <w:color w:val="000000"/>
          <w:sz w:val="28"/>
          <w:szCs w:val="28"/>
        </w:rPr>
        <w:t>97,2</w:t>
      </w:r>
      <w:r>
        <w:rPr>
          <w:bCs/>
          <w:color w:val="000000"/>
          <w:sz w:val="28"/>
          <w:szCs w:val="28"/>
        </w:rPr>
        <w:t xml:space="preserve">%., </w:t>
      </w:r>
      <w:r w:rsidR="00496123">
        <w:rPr>
          <w:bCs/>
          <w:color w:val="000000"/>
          <w:sz w:val="28"/>
          <w:szCs w:val="28"/>
        </w:rPr>
        <w:t>98,0</w:t>
      </w:r>
      <w:r>
        <w:rPr>
          <w:bCs/>
          <w:color w:val="000000"/>
          <w:sz w:val="28"/>
          <w:szCs w:val="28"/>
        </w:rPr>
        <w:t xml:space="preserve">%, </w:t>
      </w:r>
      <w:r w:rsidR="00496123">
        <w:rPr>
          <w:bCs/>
          <w:color w:val="000000"/>
          <w:sz w:val="28"/>
          <w:szCs w:val="28"/>
        </w:rPr>
        <w:t>96,14</w:t>
      </w:r>
      <w:r>
        <w:rPr>
          <w:bCs/>
          <w:color w:val="000000"/>
          <w:sz w:val="28"/>
          <w:szCs w:val="28"/>
        </w:rPr>
        <w:t>%</w:t>
      </w:r>
      <w:r w:rsidR="00F367CC">
        <w:rPr>
          <w:bCs/>
          <w:color w:val="000000"/>
          <w:sz w:val="28"/>
          <w:szCs w:val="28"/>
        </w:rPr>
        <w:t xml:space="preserve">, </w:t>
      </w:r>
      <w:r w:rsidR="00496123">
        <w:rPr>
          <w:bCs/>
          <w:color w:val="000000"/>
          <w:sz w:val="28"/>
          <w:szCs w:val="28"/>
        </w:rPr>
        <w:t>95,24</w:t>
      </w:r>
      <w:r w:rsidR="00F367CC">
        <w:rPr>
          <w:bCs/>
          <w:color w:val="000000"/>
          <w:sz w:val="28"/>
          <w:szCs w:val="28"/>
        </w:rPr>
        <w:t>%.</w:t>
      </w:r>
    </w:p>
    <w:p w:rsidR="00F367CC" w:rsidRDefault="00F367CC" w:rsidP="003A7EC4">
      <w:pPr>
        <w:pStyle w:val="a3"/>
        <w:ind w:firstLine="708"/>
        <w:jc w:val="both"/>
        <w:rPr>
          <w:bCs/>
          <w:color w:val="000000"/>
          <w:sz w:val="28"/>
          <w:szCs w:val="28"/>
        </w:rPr>
      </w:pPr>
    </w:p>
    <w:p w:rsidR="00F367CC" w:rsidRDefault="00F367CC" w:rsidP="003A7EC4">
      <w:pPr>
        <w:pStyle w:val="a3"/>
        <w:ind w:firstLine="708"/>
        <w:jc w:val="both"/>
        <w:rPr>
          <w:b/>
          <w:bCs/>
          <w:i/>
          <w:sz w:val="28"/>
          <w:szCs w:val="28"/>
        </w:rPr>
      </w:pPr>
    </w:p>
    <w:p w:rsidR="003A7EC4" w:rsidRDefault="003A7EC4" w:rsidP="003A7EC4">
      <w:pPr>
        <w:jc w:val="center"/>
        <w:rPr>
          <w:b/>
          <w:bCs/>
          <w:i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 xml:space="preserve">1.5. </w:t>
      </w:r>
      <w:r>
        <w:rPr>
          <w:b/>
          <w:bCs/>
          <w:i/>
          <w:color w:val="000000"/>
          <w:sz w:val="28"/>
          <w:szCs w:val="28"/>
        </w:rPr>
        <w:t>Инвестиции.</w:t>
      </w:r>
    </w:p>
    <w:p w:rsidR="003A7EC4" w:rsidRDefault="00CA1292" w:rsidP="003A7EC4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 разделе  «Инвестиции» в   Лухском </w:t>
      </w:r>
      <w:r w:rsidR="009E1873">
        <w:rPr>
          <w:sz w:val="28"/>
          <w:szCs w:val="28"/>
        </w:rPr>
        <w:t>муниципальном районе в  201</w:t>
      </w:r>
      <w:r w:rsidR="000C4B5B">
        <w:rPr>
          <w:sz w:val="28"/>
          <w:szCs w:val="28"/>
        </w:rPr>
        <w:t>9</w:t>
      </w:r>
      <w:r w:rsidR="003A7EC4">
        <w:rPr>
          <w:sz w:val="28"/>
          <w:szCs w:val="28"/>
        </w:rPr>
        <w:t xml:space="preserve">  году </w:t>
      </w:r>
      <w:r w:rsidR="00C4421C">
        <w:rPr>
          <w:sz w:val="28"/>
          <w:szCs w:val="28"/>
        </w:rPr>
        <w:t>сложилась  положи</w:t>
      </w:r>
      <w:r w:rsidR="003A7EC4">
        <w:rPr>
          <w:sz w:val="28"/>
          <w:szCs w:val="28"/>
        </w:rPr>
        <w:t xml:space="preserve">тельная  динамика в инвестиционной деятельности. </w:t>
      </w:r>
      <w:r w:rsidR="00C4421C">
        <w:rPr>
          <w:sz w:val="28"/>
          <w:szCs w:val="28"/>
        </w:rPr>
        <w:t>Об этом свидетельствует увелич</w:t>
      </w:r>
      <w:r w:rsidR="003A7EC4">
        <w:rPr>
          <w:sz w:val="28"/>
          <w:szCs w:val="28"/>
        </w:rPr>
        <w:t xml:space="preserve">ение  показателя по строке </w:t>
      </w:r>
      <w:r w:rsidR="003A7EC4">
        <w:rPr>
          <w:b/>
          <w:i/>
          <w:sz w:val="28"/>
          <w:szCs w:val="28"/>
        </w:rPr>
        <w:t>«</w:t>
      </w:r>
      <w:r w:rsidR="003A7EC4">
        <w:rPr>
          <w:b/>
          <w:bCs/>
          <w:i/>
          <w:color w:val="000000"/>
          <w:sz w:val="28"/>
          <w:szCs w:val="28"/>
        </w:rPr>
        <w:t>Инвестиции в основной капитал за счет всех источников финансирования».</w:t>
      </w:r>
      <w:r w:rsidR="003A7EC4">
        <w:rPr>
          <w:sz w:val="28"/>
          <w:szCs w:val="28"/>
        </w:rPr>
        <w:t xml:space="preserve"> Данный показатель, согласно данных статистического учета с  учётом  су</w:t>
      </w:r>
      <w:r w:rsidR="00C4421C">
        <w:rPr>
          <w:sz w:val="28"/>
          <w:szCs w:val="28"/>
        </w:rPr>
        <w:t xml:space="preserve">бъектов  </w:t>
      </w:r>
      <w:r w:rsidR="009E1873">
        <w:rPr>
          <w:sz w:val="28"/>
          <w:szCs w:val="28"/>
        </w:rPr>
        <w:t>малого  бизнеса за 201</w:t>
      </w:r>
      <w:r w:rsidR="000C4B5B">
        <w:rPr>
          <w:sz w:val="28"/>
          <w:szCs w:val="28"/>
        </w:rPr>
        <w:t>9</w:t>
      </w:r>
      <w:r w:rsidR="003A7EC4">
        <w:rPr>
          <w:sz w:val="28"/>
          <w:szCs w:val="28"/>
        </w:rPr>
        <w:t xml:space="preserve"> год в ценах</w:t>
      </w:r>
      <w:r w:rsidR="00C4421C">
        <w:rPr>
          <w:sz w:val="28"/>
          <w:szCs w:val="28"/>
        </w:rPr>
        <w:t xml:space="preserve"> соответствующих лет сос</w:t>
      </w:r>
      <w:r w:rsidR="00F367CC">
        <w:rPr>
          <w:sz w:val="28"/>
          <w:szCs w:val="28"/>
        </w:rPr>
        <w:t xml:space="preserve">тавил </w:t>
      </w:r>
      <w:r w:rsidR="00502214">
        <w:rPr>
          <w:sz w:val="28"/>
          <w:szCs w:val="28"/>
        </w:rPr>
        <w:t>44,240</w:t>
      </w:r>
      <w:r w:rsidR="00F367CC">
        <w:rPr>
          <w:sz w:val="28"/>
          <w:szCs w:val="28"/>
        </w:rPr>
        <w:t xml:space="preserve"> </w:t>
      </w:r>
      <w:r w:rsidR="00502214">
        <w:rPr>
          <w:sz w:val="28"/>
          <w:szCs w:val="28"/>
        </w:rPr>
        <w:t>млн. руб., что  ниже</w:t>
      </w:r>
      <w:r w:rsidR="009E1873">
        <w:rPr>
          <w:sz w:val="28"/>
          <w:szCs w:val="28"/>
        </w:rPr>
        <w:t xml:space="preserve"> уровня 201</w:t>
      </w:r>
      <w:r w:rsidR="000C4B5B">
        <w:rPr>
          <w:sz w:val="28"/>
          <w:szCs w:val="28"/>
        </w:rPr>
        <w:t>8</w:t>
      </w:r>
      <w:r w:rsidR="00F367CC">
        <w:rPr>
          <w:sz w:val="28"/>
          <w:szCs w:val="28"/>
        </w:rPr>
        <w:t xml:space="preserve"> года  </w:t>
      </w:r>
      <w:r w:rsidR="009E1873">
        <w:rPr>
          <w:sz w:val="28"/>
          <w:szCs w:val="28"/>
        </w:rPr>
        <w:t xml:space="preserve">на </w:t>
      </w:r>
      <w:r w:rsidR="00502214">
        <w:rPr>
          <w:sz w:val="28"/>
          <w:szCs w:val="28"/>
        </w:rPr>
        <w:t>33,8610</w:t>
      </w:r>
      <w:r w:rsidR="00F367CC">
        <w:rPr>
          <w:sz w:val="28"/>
          <w:szCs w:val="28"/>
        </w:rPr>
        <w:t xml:space="preserve"> </w:t>
      </w:r>
      <w:r w:rsidR="009E1873">
        <w:rPr>
          <w:sz w:val="28"/>
          <w:szCs w:val="28"/>
        </w:rPr>
        <w:t>млн.руб.</w:t>
      </w:r>
      <w:r w:rsidR="00F367CC">
        <w:rPr>
          <w:sz w:val="28"/>
          <w:szCs w:val="28"/>
        </w:rPr>
        <w:t xml:space="preserve"> </w:t>
      </w:r>
      <w:r w:rsidR="003A7EC4">
        <w:rPr>
          <w:sz w:val="28"/>
          <w:szCs w:val="28"/>
        </w:rPr>
        <w:t xml:space="preserve"> </w:t>
      </w:r>
    </w:p>
    <w:p w:rsidR="003A7EC4" w:rsidRDefault="003A7EC4" w:rsidP="003A7E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инвестиций - это строительство  </w:t>
      </w:r>
      <w:r w:rsidR="008B017A">
        <w:rPr>
          <w:sz w:val="28"/>
          <w:szCs w:val="28"/>
        </w:rPr>
        <w:t>сооружений</w:t>
      </w:r>
      <w:r>
        <w:rPr>
          <w:sz w:val="28"/>
          <w:szCs w:val="28"/>
        </w:rPr>
        <w:t xml:space="preserve">, приобретение  племенного  </w:t>
      </w:r>
      <w:r w:rsidR="00F367CC">
        <w:rPr>
          <w:sz w:val="28"/>
          <w:szCs w:val="28"/>
        </w:rPr>
        <w:t>скота в сельском хозяйстве,</w:t>
      </w:r>
      <w:r w:rsidR="009E1873">
        <w:rPr>
          <w:sz w:val="28"/>
          <w:szCs w:val="28"/>
        </w:rPr>
        <w:t xml:space="preserve"> строительство животноводческого комплекса  в с.Порздни на 600 голов КРС,</w:t>
      </w:r>
      <w:r w:rsidR="00F367CC">
        <w:rPr>
          <w:sz w:val="28"/>
          <w:szCs w:val="28"/>
        </w:rPr>
        <w:t xml:space="preserve"> модернизация зданий</w:t>
      </w:r>
      <w:r>
        <w:rPr>
          <w:sz w:val="28"/>
          <w:szCs w:val="28"/>
        </w:rPr>
        <w:t xml:space="preserve"> по</w:t>
      </w:r>
      <w:r w:rsidR="00F367CC">
        <w:rPr>
          <w:sz w:val="28"/>
          <w:szCs w:val="28"/>
        </w:rPr>
        <w:t>д</w:t>
      </w:r>
      <w:r w:rsidR="00952C0C">
        <w:rPr>
          <w:sz w:val="28"/>
          <w:szCs w:val="28"/>
        </w:rPr>
        <w:t xml:space="preserve"> швейное  производство</w:t>
      </w:r>
      <w:r w:rsidR="00AE33AA">
        <w:rPr>
          <w:sz w:val="28"/>
          <w:szCs w:val="28"/>
        </w:rPr>
        <w:t>, строительство бойни</w:t>
      </w:r>
      <w:r w:rsidR="008B017A">
        <w:rPr>
          <w:sz w:val="28"/>
          <w:szCs w:val="28"/>
        </w:rPr>
        <w:t>.</w:t>
      </w:r>
      <w:r w:rsidR="0024339F">
        <w:rPr>
          <w:sz w:val="28"/>
          <w:szCs w:val="28"/>
        </w:rPr>
        <w:t xml:space="preserve"> </w:t>
      </w:r>
    </w:p>
    <w:p w:rsidR="003A7EC4" w:rsidRDefault="003A7EC4" w:rsidP="00904308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Приоритетами  и  задачами  в  инвестиционной  политике района являются:   </w:t>
      </w:r>
    </w:p>
    <w:p w:rsidR="00904308" w:rsidRDefault="00904308" w:rsidP="00904308">
      <w:pPr>
        <w:pStyle w:val="a3"/>
        <w:ind w:left="851" w:hanging="31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52C0C">
        <w:rPr>
          <w:sz w:val="28"/>
          <w:szCs w:val="28"/>
        </w:rPr>
        <w:t>п</w:t>
      </w:r>
      <w:r w:rsidR="003A7EC4">
        <w:rPr>
          <w:sz w:val="28"/>
          <w:szCs w:val="28"/>
        </w:rPr>
        <w:t xml:space="preserve">ривлечение  инвестиций  в развитие  сельскохозяйственного  производства </w:t>
      </w:r>
    </w:p>
    <w:p w:rsidR="008B017A" w:rsidRDefault="003A7EC4" w:rsidP="00904308">
      <w:pPr>
        <w:pStyle w:val="a3"/>
        <w:ind w:left="851" w:hanging="3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развитие  мясного  и  молочного  животноводства;</w:t>
      </w:r>
    </w:p>
    <w:p w:rsidR="003A7EC4" w:rsidRDefault="008B017A" w:rsidP="00904308">
      <w:pPr>
        <w:pStyle w:val="a3"/>
        <w:ind w:left="851" w:hanging="311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газа.</w:t>
      </w:r>
      <w:r w:rsidR="003A7EC4">
        <w:rPr>
          <w:sz w:val="28"/>
          <w:szCs w:val="28"/>
        </w:rPr>
        <w:t xml:space="preserve">  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4421C">
        <w:rPr>
          <w:sz w:val="28"/>
          <w:szCs w:val="28"/>
        </w:rPr>
        <w:t xml:space="preserve">   По приоритета</w:t>
      </w:r>
      <w:r w:rsidR="009E1873">
        <w:rPr>
          <w:sz w:val="28"/>
          <w:szCs w:val="28"/>
        </w:rPr>
        <w:t>м  работы в 20</w:t>
      </w:r>
      <w:r w:rsidR="000C4B5B">
        <w:rPr>
          <w:sz w:val="28"/>
          <w:szCs w:val="28"/>
        </w:rPr>
        <w:t>20</w:t>
      </w:r>
      <w:r w:rsidR="009E1873">
        <w:rPr>
          <w:sz w:val="28"/>
          <w:szCs w:val="28"/>
        </w:rPr>
        <w:t>-20</w:t>
      </w:r>
      <w:r w:rsidR="00FB0C2A">
        <w:rPr>
          <w:sz w:val="28"/>
          <w:szCs w:val="28"/>
        </w:rPr>
        <w:t>2</w:t>
      </w:r>
      <w:r w:rsidR="000C4B5B">
        <w:rPr>
          <w:sz w:val="28"/>
          <w:szCs w:val="28"/>
        </w:rPr>
        <w:t>1</w:t>
      </w:r>
      <w:r>
        <w:rPr>
          <w:sz w:val="28"/>
          <w:szCs w:val="28"/>
        </w:rPr>
        <w:t xml:space="preserve"> годах и по тем показателям,   которые будут </w:t>
      </w:r>
      <w:proofErr w:type="gramStart"/>
      <w:r>
        <w:rPr>
          <w:sz w:val="28"/>
          <w:szCs w:val="28"/>
        </w:rPr>
        <w:t>определять развитие района в ближайшие  три года   выделены</w:t>
      </w:r>
      <w:proofErr w:type="gramEnd"/>
      <w:r>
        <w:rPr>
          <w:sz w:val="28"/>
          <w:szCs w:val="28"/>
        </w:rPr>
        <w:t xml:space="preserve">  следующие  основные направления: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экономической стабильности и достижение устойчивых темпов  </w:t>
      </w:r>
      <w:proofErr w:type="gramStart"/>
      <w:r>
        <w:rPr>
          <w:sz w:val="28"/>
          <w:szCs w:val="28"/>
        </w:rPr>
        <w:t>экономического</w:t>
      </w:r>
      <w:proofErr w:type="gramEnd"/>
      <w:r>
        <w:rPr>
          <w:sz w:val="28"/>
          <w:szCs w:val="28"/>
        </w:rPr>
        <w:t xml:space="preserve"> развития;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>- улучшение инвестиционного климата;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>- стимулирование инноваций;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развитие малого и среднего бизнеса;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территории района планируется реализация  ряда  инвестиционных проектов на  ближайшую  перспективу.</w:t>
      </w:r>
    </w:p>
    <w:p w:rsidR="003A7EC4" w:rsidRPr="008B017A" w:rsidRDefault="00C4421C" w:rsidP="008B01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5A06">
        <w:rPr>
          <w:color w:val="000000"/>
          <w:sz w:val="28"/>
          <w:szCs w:val="28"/>
        </w:rPr>
        <w:lastRenderedPageBreak/>
        <w:t>По оценке в 20</w:t>
      </w:r>
      <w:r w:rsidR="000C4B5B" w:rsidRPr="001A5A06">
        <w:rPr>
          <w:color w:val="000000"/>
          <w:sz w:val="28"/>
          <w:szCs w:val="28"/>
        </w:rPr>
        <w:t>20</w:t>
      </w:r>
      <w:r w:rsidR="003A7EC4" w:rsidRPr="001A5A06">
        <w:rPr>
          <w:color w:val="000000"/>
          <w:sz w:val="28"/>
          <w:szCs w:val="28"/>
        </w:rPr>
        <w:t xml:space="preserve"> году </w:t>
      </w:r>
      <w:r w:rsidR="003A7EC4" w:rsidRPr="001A5A06">
        <w:rPr>
          <w:sz w:val="28"/>
          <w:szCs w:val="28"/>
        </w:rPr>
        <w:t xml:space="preserve"> рост инвестиций  в  сопоставимых  ценах предположит</w:t>
      </w:r>
      <w:r w:rsidRPr="001A5A06">
        <w:rPr>
          <w:sz w:val="28"/>
          <w:szCs w:val="28"/>
        </w:rPr>
        <w:t>ельно составит</w:t>
      </w:r>
      <w:r w:rsidR="009E1873" w:rsidRPr="001A5A06">
        <w:rPr>
          <w:sz w:val="28"/>
          <w:szCs w:val="28"/>
        </w:rPr>
        <w:t xml:space="preserve"> – </w:t>
      </w:r>
      <w:r w:rsidR="002F758E" w:rsidRPr="001A5A06">
        <w:rPr>
          <w:sz w:val="28"/>
          <w:szCs w:val="28"/>
        </w:rPr>
        <w:t xml:space="preserve"> </w:t>
      </w:r>
      <w:r w:rsidR="002E15E9" w:rsidRPr="002E15E9">
        <w:rPr>
          <w:sz w:val="28"/>
          <w:szCs w:val="28"/>
        </w:rPr>
        <w:t>96,32</w:t>
      </w:r>
      <w:r w:rsidR="009E1873" w:rsidRPr="002E15E9">
        <w:rPr>
          <w:sz w:val="28"/>
          <w:szCs w:val="28"/>
        </w:rPr>
        <w:t xml:space="preserve"> %, в  20</w:t>
      </w:r>
      <w:r w:rsidR="00FB0C2A" w:rsidRPr="002E15E9">
        <w:rPr>
          <w:sz w:val="28"/>
          <w:szCs w:val="28"/>
        </w:rPr>
        <w:t>2</w:t>
      </w:r>
      <w:r w:rsidR="000C4B5B" w:rsidRPr="002E15E9">
        <w:rPr>
          <w:sz w:val="28"/>
          <w:szCs w:val="28"/>
        </w:rPr>
        <w:t>1</w:t>
      </w:r>
      <w:r w:rsidR="002F758E" w:rsidRPr="002E15E9">
        <w:rPr>
          <w:sz w:val="28"/>
          <w:szCs w:val="28"/>
        </w:rPr>
        <w:t xml:space="preserve"> году – </w:t>
      </w:r>
      <w:r w:rsidR="002E15E9" w:rsidRPr="002E15E9">
        <w:rPr>
          <w:sz w:val="28"/>
          <w:szCs w:val="28"/>
        </w:rPr>
        <w:t>97,17</w:t>
      </w:r>
      <w:r w:rsidR="009E1873" w:rsidRPr="002E15E9">
        <w:rPr>
          <w:sz w:val="28"/>
          <w:szCs w:val="28"/>
        </w:rPr>
        <w:t>%, в 20</w:t>
      </w:r>
      <w:r w:rsidR="00AE33AA" w:rsidRPr="002E15E9">
        <w:rPr>
          <w:sz w:val="28"/>
          <w:szCs w:val="28"/>
        </w:rPr>
        <w:t>2</w:t>
      </w:r>
      <w:r w:rsidR="000C4B5B" w:rsidRPr="002E15E9">
        <w:rPr>
          <w:sz w:val="28"/>
          <w:szCs w:val="28"/>
        </w:rPr>
        <w:t>2</w:t>
      </w:r>
      <w:r w:rsidR="002F758E" w:rsidRPr="002E15E9">
        <w:rPr>
          <w:sz w:val="28"/>
          <w:szCs w:val="28"/>
        </w:rPr>
        <w:t>году -</w:t>
      </w:r>
      <w:r w:rsidR="002E15E9" w:rsidRPr="002E15E9">
        <w:rPr>
          <w:sz w:val="28"/>
          <w:szCs w:val="28"/>
        </w:rPr>
        <w:t>97,40</w:t>
      </w:r>
      <w:r w:rsidR="009E1873" w:rsidRPr="002E15E9">
        <w:rPr>
          <w:sz w:val="28"/>
          <w:szCs w:val="28"/>
        </w:rPr>
        <w:t xml:space="preserve"> %,  в 20</w:t>
      </w:r>
      <w:r w:rsidR="008B017A" w:rsidRPr="002E15E9">
        <w:rPr>
          <w:sz w:val="28"/>
          <w:szCs w:val="28"/>
        </w:rPr>
        <w:t>2</w:t>
      </w:r>
      <w:r w:rsidR="000C4B5B" w:rsidRPr="002E15E9">
        <w:rPr>
          <w:sz w:val="28"/>
          <w:szCs w:val="28"/>
        </w:rPr>
        <w:t xml:space="preserve">3 </w:t>
      </w:r>
      <w:r w:rsidR="002F758E" w:rsidRPr="002E15E9">
        <w:rPr>
          <w:sz w:val="28"/>
          <w:szCs w:val="28"/>
        </w:rPr>
        <w:t>году -</w:t>
      </w:r>
      <w:r w:rsidR="002E15E9" w:rsidRPr="002E15E9">
        <w:rPr>
          <w:sz w:val="28"/>
          <w:szCs w:val="28"/>
        </w:rPr>
        <w:t>97,45</w:t>
      </w:r>
      <w:r w:rsidR="003A7EC4" w:rsidRPr="002E15E9">
        <w:rPr>
          <w:sz w:val="28"/>
          <w:szCs w:val="28"/>
        </w:rPr>
        <w:t>%</w:t>
      </w:r>
      <w:r w:rsidR="003A7EC4" w:rsidRPr="002E15E9">
        <w:rPr>
          <w:color w:val="000000"/>
          <w:sz w:val="28"/>
          <w:szCs w:val="28"/>
        </w:rPr>
        <w:t>.</w:t>
      </w:r>
    </w:p>
    <w:p w:rsidR="0024339F" w:rsidRDefault="0024339F" w:rsidP="003A7EC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3A7EC4" w:rsidRDefault="003A7EC4" w:rsidP="003A7EC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1.6. Малое и среднее предпринимательство.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Раздел 1.6. прогноза социально-экономического развития нашего   района  </w:t>
      </w:r>
      <w:r>
        <w:rPr>
          <w:b/>
          <w:i/>
          <w:sz w:val="28"/>
          <w:szCs w:val="28"/>
        </w:rPr>
        <w:t>«Малое  и  среднее предпринимательство»</w:t>
      </w:r>
      <w:r>
        <w:rPr>
          <w:i/>
          <w:sz w:val="28"/>
          <w:szCs w:val="28"/>
        </w:rPr>
        <w:t xml:space="preserve"> </w:t>
      </w:r>
      <w:r w:rsidR="005419E0">
        <w:rPr>
          <w:sz w:val="28"/>
          <w:szCs w:val="28"/>
        </w:rPr>
        <w:t>на 20</w:t>
      </w:r>
      <w:r w:rsidR="00FB0C2A">
        <w:rPr>
          <w:sz w:val="28"/>
          <w:szCs w:val="28"/>
        </w:rPr>
        <w:t>2</w:t>
      </w:r>
      <w:r w:rsidR="007E7F8D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8B017A">
        <w:rPr>
          <w:sz w:val="28"/>
          <w:szCs w:val="28"/>
        </w:rPr>
        <w:t>2</w:t>
      </w:r>
      <w:r w:rsidR="007E7F8D">
        <w:rPr>
          <w:sz w:val="28"/>
          <w:szCs w:val="28"/>
        </w:rPr>
        <w:t>3</w:t>
      </w:r>
      <w:r>
        <w:rPr>
          <w:sz w:val="28"/>
          <w:szCs w:val="28"/>
        </w:rPr>
        <w:t xml:space="preserve"> гг.  разработан  исходя из сценарных условий функционирования экономики на прогнозируемый период, перспектив социально - экономического развития района, в соответствии с направлениями  областной  и  муниципальной  «Программ развития малого и среднего  предпринимательства», а так же с учетом реализации приоритетного направления «Развитие АПК» и программы занятости населения  муниципального  района.</w:t>
      </w:r>
      <w:proofErr w:type="gramEnd"/>
      <w:r>
        <w:rPr>
          <w:sz w:val="28"/>
          <w:szCs w:val="28"/>
        </w:rPr>
        <w:t xml:space="preserve">  В разработке прогноза  использованы статистические данные по общеэкономическим показателям, отчетные данные субъектов малого бизнеса, сведения, полученные из ИМНС   по Ивановской  области.</w:t>
      </w:r>
    </w:p>
    <w:p w:rsidR="003A7EC4" w:rsidRDefault="005419E0" w:rsidP="003A7EC4">
      <w:pPr>
        <w:ind w:firstLine="708"/>
        <w:jc w:val="both"/>
        <w:rPr>
          <w:b/>
          <w:bCs/>
          <w:i/>
          <w:sz w:val="28"/>
          <w:szCs w:val="28"/>
        </w:rPr>
      </w:pPr>
      <w:r>
        <w:rPr>
          <w:sz w:val="28"/>
          <w:szCs w:val="28"/>
        </w:rPr>
        <w:t>По состоянию на 01.</w:t>
      </w:r>
      <w:r w:rsidR="007E7F8D">
        <w:rPr>
          <w:sz w:val="28"/>
          <w:szCs w:val="28"/>
        </w:rPr>
        <w:t>01</w:t>
      </w:r>
      <w:r>
        <w:rPr>
          <w:sz w:val="28"/>
          <w:szCs w:val="28"/>
        </w:rPr>
        <w:t>.20</w:t>
      </w:r>
      <w:r w:rsidR="007E7F8D">
        <w:rPr>
          <w:sz w:val="28"/>
          <w:szCs w:val="28"/>
        </w:rPr>
        <w:t>20</w:t>
      </w:r>
      <w:r w:rsidR="003A7EC4">
        <w:rPr>
          <w:sz w:val="28"/>
          <w:szCs w:val="28"/>
        </w:rPr>
        <w:t xml:space="preserve"> согласно данных налоговой инспекции в районе зарегистрировано в соо</w:t>
      </w:r>
      <w:r w:rsidR="001F7031">
        <w:rPr>
          <w:sz w:val="28"/>
          <w:szCs w:val="28"/>
        </w:rPr>
        <w:t xml:space="preserve">тветствии с законодательством </w:t>
      </w:r>
      <w:r w:rsidR="007E7F8D">
        <w:rPr>
          <w:sz w:val="28"/>
          <w:szCs w:val="28"/>
        </w:rPr>
        <w:t>92</w:t>
      </w:r>
      <w:r w:rsidR="003A7EC4">
        <w:rPr>
          <w:sz w:val="28"/>
          <w:szCs w:val="28"/>
        </w:rPr>
        <w:t xml:space="preserve"> малых  </w:t>
      </w:r>
      <w:r w:rsidR="006F20A1">
        <w:rPr>
          <w:sz w:val="28"/>
          <w:szCs w:val="28"/>
        </w:rPr>
        <w:t>п</w:t>
      </w:r>
      <w:r>
        <w:rPr>
          <w:sz w:val="28"/>
          <w:szCs w:val="28"/>
        </w:rPr>
        <w:t>редприятий (на 01.01.201</w:t>
      </w:r>
      <w:r w:rsidR="007E7F8D">
        <w:rPr>
          <w:sz w:val="28"/>
          <w:szCs w:val="28"/>
        </w:rPr>
        <w:t>9</w:t>
      </w:r>
      <w:r>
        <w:rPr>
          <w:sz w:val="28"/>
          <w:szCs w:val="28"/>
        </w:rPr>
        <w:t>г. -</w:t>
      </w:r>
      <w:r w:rsidR="00FB0C2A">
        <w:rPr>
          <w:sz w:val="28"/>
          <w:szCs w:val="28"/>
        </w:rPr>
        <w:t>9</w:t>
      </w:r>
      <w:r w:rsidR="007E7F8D">
        <w:rPr>
          <w:sz w:val="28"/>
          <w:szCs w:val="28"/>
        </w:rPr>
        <w:t>5</w:t>
      </w:r>
      <w:r w:rsidR="003A7EC4">
        <w:rPr>
          <w:sz w:val="28"/>
          <w:szCs w:val="28"/>
        </w:rPr>
        <w:t xml:space="preserve"> единиц</w:t>
      </w:r>
      <w:r w:rsidR="00FB0C2A">
        <w:rPr>
          <w:sz w:val="28"/>
          <w:szCs w:val="28"/>
        </w:rPr>
        <w:t>ы</w:t>
      </w:r>
      <w:r w:rsidR="0031697F">
        <w:rPr>
          <w:sz w:val="28"/>
          <w:szCs w:val="28"/>
        </w:rPr>
        <w:t>.</w:t>
      </w:r>
      <w:r w:rsidR="007E7F8D">
        <w:rPr>
          <w:sz w:val="28"/>
          <w:szCs w:val="28"/>
        </w:rPr>
        <w:t>)</w:t>
      </w:r>
      <w:r w:rsidR="003A7EC4">
        <w:rPr>
          <w:sz w:val="28"/>
          <w:szCs w:val="28"/>
        </w:rPr>
        <w:t xml:space="preserve">  </w:t>
      </w:r>
    </w:p>
    <w:p w:rsidR="003A7EC4" w:rsidRDefault="003A7EC4" w:rsidP="003A7EC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по строке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«</w:t>
      </w:r>
      <w:r>
        <w:rPr>
          <w:b/>
          <w:i/>
          <w:color w:val="000000"/>
          <w:sz w:val="28"/>
          <w:szCs w:val="28"/>
        </w:rPr>
        <w:t>Среднесписочная численность работников (без внешних совместителей), занятых на малых и средних  предприятиях»</w:t>
      </w:r>
      <w:r w:rsidR="005419E0">
        <w:rPr>
          <w:sz w:val="28"/>
          <w:szCs w:val="28"/>
        </w:rPr>
        <w:t xml:space="preserve">  по состоянию  на 01.01.20</w:t>
      </w:r>
      <w:r w:rsidR="007E7F8D">
        <w:rPr>
          <w:sz w:val="28"/>
          <w:szCs w:val="28"/>
        </w:rPr>
        <w:t>20</w:t>
      </w:r>
      <w:r w:rsidR="006F20A1">
        <w:rPr>
          <w:sz w:val="28"/>
          <w:szCs w:val="28"/>
        </w:rPr>
        <w:t xml:space="preserve"> года  соста</w:t>
      </w:r>
      <w:r w:rsidR="003C6266">
        <w:rPr>
          <w:sz w:val="28"/>
          <w:szCs w:val="28"/>
        </w:rPr>
        <w:t>вила  - 2,</w:t>
      </w:r>
      <w:r w:rsidR="00FB0C2A">
        <w:rPr>
          <w:sz w:val="28"/>
          <w:szCs w:val="28"/>
        </w:rPr>
        <w:t>6</w:t>
      </w:r>
      <w:r w:rsidR="007E7F8D">
        <w:rPr>
          <w:sz w:val="28"/>
          <w:szCs w:val="28"/>
        </w:rPr>
        <w:t>5</w:t>
      </w:r>
      <w:r w:rsidR="003C6266">
        <w:rPr>
          <w:sz w:val="28"/>
          <w:szCs w:val="28"/>
        </w:rPr>
        <w:t xml:space="preserve"> тыс.  чел.    или </w:t>
      </w:r>
      <w:r w:rsidR="00EB3777">
        <w:rPr>
          <w:sz w:val="28"/>
          <w:szCs w:val="28"/>
        </w:rPr>
        <w:t>75</w:t>
      </w:r>
      <w:r>
        <w:rPr>
          <w:sz w:val="28"/>
          <w:szCs w:val="28"/>
        </w:rPr>
        <w:t xml:space="preserve"> % от общей численности занятых в экономике муниципального района.  В перспективе ожидается увел</w:t>
      </w:r>
      <w:r w:rsidR="005419E0">
        <w:rPr>
          <w:sz w:val="28"/>
          <w:szCs w:val="28"/>
        </w:rPr>
        <w:t>ичение  этого  показателя к 20</w:t>
      </w:r>
      <w:r w:rsidR="00166AE9">
        <w:rPr>
          <w:sz w:val="28"/>
          <w:szCs w:val="28"/>
        </w:rPr>
        <w:t>2</w:t>
      </w:r>
      <w:r w:rsidR="007E7F8D">
        <w:rPr>
          <w:sz w:val="28"/>
          <w:szCs w:val="28"/>
        </w:rPr>
        <w:t>3</w:t>
      </w:r>
      <w:r>
        <w:rPr>
          <w:sz w:val="28"/>
          <w:szCs w:val="28"/>
        </w:rPr>
        <w:t xml:space="preserve"> году  до 2,6</w:t>
      </w:r>
      <w:r w:rsidR="00166AE9">
        <w:rPr>
          <w:sz w:val="28"/>
          <w:szCs w:val="28"/>
        </w:rPr>
        <w:t>5</w:t>
      </w:r>
      <w:r>
        <w:rPr>
          <w:sz w:val="28"/>
          <w:szCs w:val="28"/>
        </w:rPr>
        <w:t xml:space="preserve">  тыс. чел., что обусловлено  устойчивым ростом  уровня развития малого  предпринимательства в районе. </w:t>
      </w:r>
    </w:p>
    <w:p w:rsidR="003A7EC4" w:rsidRDefault="003A7EC4" w:rsidP="003A7EC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по строке</w:t>
      </w:r>
      <w:r>
        <w:rPr>
          <w:b/>
          <w:sz w:val="28"/>
          <w:szCs w:val="28"/>
        </w:rPr>
        <w:t xml:space="preserve">   </w:t>
      </w:r>
      <w:r>
        <w:rPr>
          <w:b/>
          <w:i/>
          <w:sz w:val="28"/>
          <w:szCs w:val="28"/>
        </w:rPr>
        <w:t>«</w:t>
      </w:r>
      <w:r>
        <w:rPr>
          <w:b/>
          <w:i/>
          <w:color w:val="000000"/>
          <w:sz w:val="28"/>
          <w:szCs w:val="28"/>
        </w:rPr>
        <w:t>Оборот малых и средних предприятий»</w:t>
      </w:r>
      <w:r w:rsidR="006F20A1">
        <w:rPr>
          <w:color w:val="000000"/>
          <w:sz w:val="28"/>
          <w:szCs w:val="28"/>
        </w:rPr>
        <w:t xml:space="preserve"> в 201</w:t>
      </w:r>
      <w:r w:rsidR="007E7F8D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году составил </w:t>
      </w:r>
      <w:r>
        <w:rPr>
          <w:sz w:val="28"/>
          <w:szCs w:val="28"/>
        </w:rPr>
        <w:t xml:space="preserve"> в муниципальном районе </w:t>
      </w:r>
      <w:r>
        <w:rPr>
          <w:color w:val="000000"/>
          <w:sz w:val="28"/>
          <w:szCs w:val="28"/>
        </w:rPr>
        <w:t xml:space="preserve">в ценах соответствующих лет </w:t>
      </w:r>
      <w:r w:rsidR="00EB3777">
        <w:rPr>
          <w:sz w:val="28"/>
          <w:szCs w:val="28"/>
        </w:rPr>
        <w:t>5</w:t>
      </w:r>
      <w:r w:rsidR="007E7F8D">
        <w:rPr>
          <w:sz w:val="28"/>
          <w:szCs w:val="28"/>
        </w:rPr>
        <w:t>8</w:t>
      </w:r>
      <w:r w:rsidR="00EB3777">
        <w:rPr>
          <w:sz w:val="28"/>
          <w:szCs w:val="28"/>
        </w:rPr>
        <w:t>0</w:t>
      </w:r>
      <w:r>
        <w:rPr>
          <w:sz w:val="28"/>
          <w:szCs w:val="28"/>
        </w:rPr>
        <w:t xml:space="preserve"> млн.</w:t>
      </w:r>
    </w:p>
    <w:p w:rsidR="003A7EC4" w:rsidRDefault="003A7EC4" w:rsidP="003A7E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Оборот малых  и сре</w:t>
      </w:r>
      <w:r w:rsidR="005419E0">
        <w:rPr>
          <w:sz w:val="28"/>
          <w:szCs w:val="28"/>
        </w:rPr>
        <w:t>дних предприятий  в 20</w:t>
      </w:r>
      <w:r w:rsidR="007E7F8D">
        <w:rPr>
          <w:sz w:val="28"/>
          <w:szCs w:val="28"/>
        </w:rPr>
        <w:t>20</w:t>
      </w:r>
      <w:r w:rsidR="006F20A1">
        <w:rPr>
          <w:sz w:val="28"/>
          <w:szCs w:val="28"/>
        </w:rPr>
        <w:t xml:space="preserve"> году оценивается в сумме  </w:t>
      </w:r>
      <w:r w:rsidR="00166AE9">
        <w:rPr>
          <w:sz w:val="28"/>
          <w:szCs w:val="28"/>
        </w:rPr>
        <w:t>5</w:t>
      </w:r>
      <w:r w:rsidR="007E7F8D">
        <w:rPr>
          <w:sz w:val="28"/>
          <w:szCs w:val="28"/>
        </w:rPr>
        <w:t>9</w:t>
      </w:r>
      <w:r w:rsidR="00166AE9">
        <w:rPr>
          <w:sz w:val="28"/>
          <w:szCs w:val="28"/>
        </w:rPr>
        <w:t>0</w:t>
      </w:r>
      <w:r w:rsidR="00AB1EA7">
        <w:rPr>
          <w:sz w:val="28"/>
          <w:szCs w:val="28"/>
        </w:rPr>
        <w:t xml:space="preserve"> млн. руб.</w:t>
      </w:r>
      <w:r w:rsidR="00166AE9">
        <w:rPr>
          <w:sz w:val="28"/>
          <w:szCs w:val="28"/>
        </w:rPr>
        <w:t>,</w:t>
      </w:r>
      <w:r w:rsidR="0084511D">
        <w:rPr>
          <w:sz w:val="28"/>
          <w:szCs w:val="28"/>
        </w:rPr>
        <w:t xml:space="preserve"> в</w:t>
      </w:r>
      <w:r w:rsidR="00AB1EA7">
        <w:rPr>
          <w:sz w:val="28"/>
          <w:szCs w:val="28"/>
        </w:rPr>
        <w:t xml:space="preserve"> 20</w:t>
      </w:r>
      <w:r w:rsidR="00FB0C2A">
        <w:rPr>
          <w:sz w:val="28"/>
          <w:szCs w:val="28"/>
        </w:rPr>
        <w:t>2</w:t>
      </w:r>
      <w:r w:rsidR="007E7F8D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прогнозируется </w:t>
      </w:r>
      <w:r w:rsidR="007E7F8D">
        <w:rPr>
          <w:sz w:val="28"/>
          <w:szCs w:val="28"/>
        </w:rPr>
        <w:t>600</w:t>
      </w:r>
      <w:r w:rsidR="00166AE9">
        <w:rPr>
          <w:sz w:val="28"/>
          <w:szCs w:val="28"/>
        </w:rPr>
        <w:t>,0</w:t>
      </w:r>
      <w:r>
        <w:rPr>
          <w:sz w:val="28"/>
          <w:szCs w:val="28"/>
        </w:rPr>
        <w:t xml:space="preserve"> млн. руб</w:t>
      </w:r>
      <w:r w:rsidR="0084511D">
        <w:rPr>
          <w:sz w:val="28"/>
          <w:szCs w:val="28"/>
        </w:rPr>
        <w:t>.</w:t>
      </w:r>
      <w:r w:rsidR="00AB1EA7">
        <w:rPr>
          <w:color w:val="000000"/>
          <w:sz w:val="28"/>
          <w:szCs w:val="28"/>
        </w:rPr>
        <w:t>, в 20</w:t>
      </w:r>
      <w:r w:rsidR="00EB3777">
        <w:rPr>
          <w:color w:val="000000"/>
          <w:sz w:val="28"/>
          <w:szCs w:val="28"/>
        </w:rPr>
        <w:t>2</w:t>
      </w:r>
      <w:r w:rsidR="007E7F8D">
        <w:rPr>
          <w:color w:val="000000"/>
          <w:sz w:val="28"/>
          <w:szCs w:val="28"/>
        </w:rPr>
        <w:t>2</w:t>
      </w:r>
      <w:r w:rsidR="006F20A1">
        <w:rPr>
          <w:color w:val="000000"/>
          <w:sz w:val="28"/>
          <w:szCs w:val="28"/>
        </w:rPr>
        <w:t xml:space="preserve">году </w:t>
      </w:r>
      <w:r w:rsidR="00AB1EA7">
        <w:rPr>
          <w:color w:val="000000"/>
          <w:sz w:val="28"/>
          <w:szCs w:val="28"/>
        </w:rPr>
        <w:t>–</w:t>
      </w:r>
      <w:r w:rsidR="006F20A1">
        <w:rPr>
          <w:color w:val="000000"/>
          <w:sz w:val="28"/>
          <w:szCs w:val="28"/>
        </w:rPr>
        <w:t xml:space="preserve"> </w:t>
      </w:r>
      <w:r w:rsidR="00FB0C2A">
        <w:rPr>
          <w:color w:val="000000"/>
          <w:sz w:val="28"/>
          <w:szCs w:val="28"/>
        </w:rPr>
        <w:t>6</w:t>
      </w:r>
      <w:r w:rsidR="007E7F8D">
        <w:rPr>
          <w:color w:val="000000"/>
          <w:sz w:val="28"/>
          <w:szCs w:val="28"/>
        </w:rPr>
        <w:t>50</w:t>
      </w:r>
      <w:r w:rsidR="00AB1EA7">
        <w:rPr>
          <w:color w:val="000000"/>
          <w:sz w:val="28"/>
          <w:szCs w:val="28"/>
        </w:rPr>
        <w:t>,0</w:t>
      </w:r>
      <w:r w:rsidR="006F20A1">
        <w:rPr>
          <w:color w:val="000000"/>
          <w:sz w:val="28"/>
          <w:szCs w:val="28"/>
        </w:rPr>
        <w:t xml:space="preserve"> млн. руб.</w:t>
      </w:r>
      <w:proofErr w:type="gramStart"/>
      <w:r w:rsidR="006F20A1">
        <w:rPr>
          <w:color w:val="000000"/>
          <w:sz w:val="28"/>
          <w:szCs w:val="28"/>
        </w:rPr>
        <w:t xml:space="preserve"> </w:t>
      </w:r>
      <w:r w:rsidR="0084511D">
        <w:rPr>
          <w:color w:val="000000"/>
          <w:sz w:val="28"/>
          <w:szCs w:val="28"/>
        </w:rPr>
        <w:t>,</w:t>
      </w:r>
      <w:proofErr w:type="gramEnd"/>
      <w:r w:rsidR="0084511D">
        <w:rPr>
          <w:color w:val="000000"/>
          <w:sz w:val="28"/>
          <w:szCs w:val="28"/>
        </w:rPr>
        <w:t>в</w:t>
      </w:r>
      <w:r w:rsidR="00166AE9">
        <w:rPr>
          <w:color w:val="000000"/>
          <w:sz w:val="28"/>
          <w:szCs w:val="28"/>
        </w:rPr>
        <w:t xml:space="preserve"> 202</w:t>
      </w:r>
      <w:r w:rsidR="007E7F8D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году </w:t>
      </w:r>
      <w:r w:rsidR="006F20A1">
        <w:rPr>
          <w:sz w:val="28"/>
          <w:szCs w:val="28"/>
        </w:rPr>
        <w:t xml:space="preserve">в сумме </w:t>
      </w:r>
      <w:r w:rsidR="00EB3777">
        <w:rPr>
          <w:sz w:val="28"/>
          <w:szCs w:val="28"/>
        </w:rPr>
        <w:t>6</w:t>
      </w:r>
      <w:r w:rsidR="0031697F">
        <w:rPr>
          <w:sz w:val="28"/>
          <w:szCs w:val="28"/>
        </w:rPr>
        <w:t>5</w:t>
      </w:r>
      <w:r w:rsidR="00AB1EA7">
        <w:rPr>
          <w:sz w:val="28"/>
          <w:szCs w:val="28"/>
        </w:rPr>
        <w:t>0,0</w:t>
      </w:r>
      <w:r>
        <w:rPr>
          <w:sz w:val="28"/>
          <w:szCs w:val="28"/>
        </w:rPr>
        <w:t xml:space="preserve"> млн.руб.</w:t>
      </w:r>
      <w:r>
        <w:rPr>
          <w:color w:val="000000"/>
          <w:sz w:val="28"/>
          <w:szCs w:val="28"/>
        </w:rPr>
        <w:t xml:space="preserve"> </w:t>
      </w:r>
    </w:p>
    <w:p w:rsidR="003A7EC4" w:rsidRDefault="003A7EC4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84511D" w:rsidRDefault="0084511D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84511D" w:rsidRDefault="0084511D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166AE9" w:rsidRDefault="00166AE9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166AE9" w:rsidRDefault="00166AE9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166AE9" w:rsidRDefault="00166AE9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166AE9" w:rsidRDefault="00166AE9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166AE9" w:rsidRDefault="00166AE9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AD0ABC" w:rsidRDefault="00AD0ABC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AD0ABC" w:rsidRDefault="00AD0ABC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AD0ABC" w:rsidRDefault="00AD0ABC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84511D" w:rsidRDefault="0084511D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84511D" w:rsidRDefault="0084511D" w:rsidP="003A7E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3A7EC4" w:rsidRDefault="003A7EC4" w:rsidP="003A7EC4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lastRenderedPageBreak/>
        <w:t>Раздел 2. Показатели, характеризующие  уровень жизни</w:t>
      </w:r>
    </w:p>
    <w:p w:rsidR="003A7EC4" w:rsidRDefault="003A7EC4" w:rsidP="003A7EC4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населения Лухского муниципального район.</w:t>
      </w:r>
    </w:p>
    <w:p w:rsidR="003A7EC4" w:rsidRDefault="003A7EC4" w:rsidP="003A7EC4">
      <w:pPr>
        <w:spacing w:line="360" w:lineRule="auto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2.1. Демография.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по строке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«Численность постоянного населения (</w:t>
      </w:r>
      <w:proofErr w:type="gramStart"/>
      <w:r>
        <w:rPr>
          <w:b/>
          <w:i/>
          <w:sz w:val="28"/>
          <w:szCs w:val="28"/>
        </w:rPr>
        <w:t>среднегодовая</w:t>
      </w:r>
      <w:proofErr w:type="gramEnd"/>
      <w:r>
        <w:rPr>
          <w:b/>
          <w:i/>
          <w:sz w:val="28"/>
          <w:szCs w:val="28"/>
        </w:rPr>
        <w:t>)»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районе согласно</w:t>
      </w:r>
      <w:r w:rsidR="00CB6A62">
        <w:rPr>
          <w:sz w:val="28"/>
          <w:szCs w:val="28"/>
        </w:rPr>
        <w:t xml:space="preserve">  статистических данных  за </w:t>
      </w:r>
      <w:r w:rsidR="00CB6A62" w:rsidRPr="001A5A06">
        <w:rPr>
          <w:sz w:val="28"/>
          <w:szCs w:val="28"/>
        </w:rPr>
        <w:t>201</w:t>
      </w:r>
      <w:r w:rsidR="007E7F8D" w:rsidRPr="001A5A06">
        <w:rPr>
          <w:sz w:val="28"/>
          <w:szCs w:val="28"/>
        </w:rPr>
        <w:t>9</w:t>
      </w:r>
      <w:r w:rsidR="006F20A1">
        <w:rPr>
          <w:sz w:val="28"/>
          <w:szCs w:val="28"/>
        </w:rPr>
        <w:t xml:space="preserve"> год составила  </w:t>
      </w:r>
      <w:r w:rsidR="007E7F8D">
        <w:rPr>
          <w:sz w:val="28"/>
          <w:szCs w:val="28"/>
        </w:rPr>
        <w:t>7,976</w:t>
      </w:r>
      <w:r w:rsidR="00CB6A62">
        <w:rPr>
          <w:sz w:val="28"/>
          <w:szCs w:val="28"/>
        </w:rPr>
        <w:t xml:space="preserve"> тыс. чел.,  или </w:t>
      </w:r>
      <w:r w:rsidR="007E7F8D">
        <w:rPr>
          <w:sz w:val="28"/>
          <w:szCs w:val="28"/>
        </w:rPr>
        <w:t>98,46</w:t>
      </w:r>
      <w:r w:rsidR="000E4057">
        <w:rPr>
          <w:sz w:val="28"/>
          <w:szCs w:val="28"/>
        </w:rPr>
        <w:t xml:space="preserve"> </w:t>
      </w:r>
      <w:r>
        <w:rPr>
          <w:sz w:val="28"/>
          <w:szCs w:val="28"/>
        </w:rPr>
        <w:t>% к предыдущему год</w:t>
      </w:r>
      <w:r w:rsidR="000E4057">
        <w:rPr>
          <w:sz w:val="28"/>
          <w:szCs w:val="28"/>
        </w:rPr>
        <w:t>у, и</w:t>
      </w:r>
      <w:r w:rsidR="00CB6A62">
        <w:rPr>
          <w:sz w:val="28"/>
          <w:szCs w:val="28"/>
        </w:rPr>
        <w:t xml:space="preserve">з них сельское население </w:t>
      </w:r>
      <w:r w:rsidR="007E7F8D">
        <w:rPr>
          <w:sz w:val="28"/>
          <w:szCs w:val="28"/>
        </w:rPr>
        <w:t>–</w:t>
      </w:r>
      <w:r w:rsidR="00CB6A62">
        <w:rPr>
          <w:sz w:val="28"/>
          <w:szCs w:val="28"/>
        </w:rPr>
        <w:t xml:space="preserve"> </w:t>
      </w:r>
      <w:r w:rsidR="007E7F8D">
        <w:rPr>
          <w:sz w:val="28"/>
          <w:szCs w:val="28"/>
        </w:rPr>
        <w:t>5,324</w:t>
      </w:r>
      <w:r>
        <w:rPr>
          <w:sz w:val="28"/>
          <w:szCs w:val="28"/>
        </w:rPr>
        <w:t xml:space="preserve"> тыс. ч</w:t>
      </w:r>
      <w:r w:rsidR="000E4057">
        <w:rPr>
          <w:sz w:val="28"/>
          <w:szCs w:val="28"/>
        </w:rPr>
        <w:t xml:space="preserve">еловек,  городское население </w:t>
      </w:r>
      <w:r w:rsidR="00CB6A62">
        <w:rPr>
          <w:sz w:val="28"/>
          <w:szCs w:val="28"/>
        </w:rPr>
        <w:t>–</w:t>
      </w:r>
      <w:r w:rsidR="000E4057">
        <w:rPr>
          <w:sz w:val="28"/>
          <w:szCs w:val="28"/>
        </w:rPr>
        <w:t xml:space="preserve"> </w:t>
      </w:r>
      <w:r w:rsidR="00CB6A62">
        <w:rPr>
          <w:sz w:val="28"/>
          <w:szCs w:val="28"/>
        </w:rPr>
        <w:t>2,</w:t>
      </w:r>
      <w:r w:rsidR="00FB0C2A">
        <w:rPr>
          <w:sz w:val="28"/>
          <w:szCs w:val="28"/>
        </w:rPr>
        <w:t>6</w:t>
      </w:r>
      <w:r w:rsidR="007E7F8D">
        <w:rPr>
          <w:sz w:val="28"/>
          <w:szCs w:val="28"/>
        </w:rPr>
        <w:t>52</w:t>
      </w:r>
      <w:r>
        <w:rPr>
          <w:sz w:val="28"/>
          <w:szCs w:val="28"/>
        </w:rPr>
        <w:t xml:space="preserve"> тыс. чел.</w:t>
      </w:r>
    </w:p>
    <w:p w:rsidR="003A7EC4" w:rsidRDefault="00CB6A62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Демографическая ситуация в </w:t>
      </w:r>
      <w:r w:rsidRPr="001A5A06">
        <w:rPr>
          <w:sz w:val="28"/>
          <w:szCs w:val="28"/>
        </w:rPr>
        <w:t>201</w:t>
      </w:r>
      <w:r w:rsidR="00FC0DC5" w:rsidRPr="001A5A06">
        <w:rPr>
          <w:sz w:val="28"/>
          <w:szCs w:val="28"/>
        </w:rPr>
        <w:t>9</w:t>
      </w:r>
      <w:r w:rsidR="003A7EC4">
        <w:rPr>
          <w:sz w:val="28"/>
          <w:szCs w:val="28"/>
        </w:rPr>
        <w:t xml:space="preserve"> году характеризовалась уменьшением  уровня рождаемости. Уровень смертности превысил уровень рождаемости  в </w:t>
      </w:r>
      <w:r w:rsidR="00242E2D">
        <w:rPr>
          <w:sz w:val="28"/>
          <w:szCs w:val="28"/>
        </w:rPr>
        <w:t>3</w:t>
      </w:r>
      <w:r w:rsidR="00FC0DC5">
        <w:rPr>
          <w:sz w:val="28"/>
          <w:szCs w:val="28"/>
        </w:rPr>
        <w:t>,3</w:t>
      </w:r>
      <w:r w:rsidR="003A7EC4">
        <w:rPr>
          <w:sz w:val="28"/>
          <w:szCs w:val="28"/>
        </w:rPr>
        <w:t xml:space="preserve"> раза. </w:t>
      </w:r>
    </w:p>
    <w:p w:rsidR="003A7EC4" w:rsidRDefault="003A7EC4" w:rsidP="003A7EC4">
      <w:pPr>
        <w:widowControl w:val="0"/>
        <w:autoSpaceDE w:val="0"/>
        <w:autoSpaceDN w:val="0"/>
        <w:adjustRightInd w:val="0"/>
        <w:spacing w:before="65"/>
        <w:ind w:right="92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   </w:t>
      </w:r>
      <w:r>
        <w:rPr>
          <w:sz w:val="28"/>
          <w:szCs w:val="28"/>
        </w:rPr>
        <w:t>Количество родившихся</w:t>
      </w:r>
      <w:r w:rsidR="00CB6A62">
        <w:rPr>
          <w:sz w:val="28"/>
          <w:szCs w:val="28"/>
        </w:rPr>
        <w:t xml:space="preserve"> в  201</w:t>
      </w:r>
      <w:r w:rsidR="00FC0DC5">
        <w:rPr>
          <w:sz w:val="28"/>
          <w:szCs w:val="28"/>
        </w:rPr>
        <w:t>9</w:t>
      </w:r>
      <w:r w:rsidR="00CB6A62">
        <w:rPr>
          <w:sz w:val="28"/>
          <w:szCs w:val="28"/>
        </w:rPr>
        <w:t xml:space="preserve">  году составило  </w:t>
      </w:r>
      <w:r w:rsidR="00FB0C2A">
        <w:rPr>
          <w:sz w:val="28"/>
          <w:szCs w:val="28"/>
        </w:rPr>
        <w:t>3</w:t>
      </w:r>
      <w:r w:rsidR="00FC0DC5">
        <w:rPr>
          <w:sz w:val="28"/>
          <w:szCs w:val="28"/>
        </w:rPr>
        <w:t>8</w:t>
      </w:r>
      <w:r w:rsidR="00CB6A62">
        <w:rPr>
          <w:sz w:val="28"/>
          <w:szCs w:val="28"/>
        </w:rPr>
        <w:t xml:space="preserve">  человек</w:t>
      </w:r>
      <w:r>
        <w:rPr>
          <w:sz w:val="28"/>
          <w:szCs w:val="28"/>
        </w:rPr>
        <w:t xml:space="preserve">. Коэффициент рождаемости на  1000 чел. населения  составил  </w:t>
      </w:r>
      <w:r w:rsidR="00F35B15">
        <w:rPr>
          <w:sz w:val="28"/>
          <w:szCs w:val="28"/>
        </w:rPr>
        <w:t>4,</w:t>
      </w:r>
      <w:r w:rsidR="00FC0DC5">
        <w:rPr>
          <w:sz w:val="28"/>
          <w:szCs w:val="28"/>
        </w:rPr>
        <w:t>8</w:t>
      </w:r>
      <w:r w:rsidR="00625181">
        <w:rPr>
          <w:sz w:val="28"/>
          <w:szCs w:val="28"/>
        </w:rPr>
        <w:t xml:space="preserve"> человек  против </w:t>
      </w:r>
      <w:r w:rsidR="00FC0DC5">
        <w:rPr>
          <w:sz w:val="28"/>
          <w:szCs w:val="28"/>
        </w:rPr>
        <w:t>4,9</w:t>
      </w:r>
      <w:r w:rsidR="00F35B15">
        <w:rPr>
          <w:sz w:val="28"/>
          <w:szCs w:val="28"/>
        </w:rPr>
        <w:t xml:space="preserve"> </w:t>
      </w:r>
      <w:r w:rsidR="00CB6A62">
        <w:rPr>
          <w:sz w:val="28"/>
          <w:szCs w:val="28"/>
        </w:rPr>
        <w:t>чел. в 201</w:t>
      </w:r>
      <w:r w:rsidR="00FC0DC5">
        <w:rPr>
          <w:sz w:val="28"/>
          <w:szCs w:val="28"/>
        </w:rPr>
        <w:t>8</w:t>
      </w:r>
      <w:r>
        <w:rPr>
          <w:sz w:val="28"/>
          <w:szCs w:val="28"/>
        </w:rPr>
        <w:t xml:space="preserve">  году.</w:t>
      </w:r>
    </w:p>
    <w:p w:rsidR="003A7EC4" w:rsidRDefault="003A7EC4" w:rsidP="003A7EC4">
      <w:pPr>
        <w:widowControl w:val="0"/>
        <w:autoSpaceDE w:val="0"/>
        <w:autoSpaceDN w:val="0"/>
        <w:adjustRightInd w:val="0"/>
        <w:spacing w:before="65"/>
        <w:ind w:right="92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</w:t>
      </w:r>
      <w:r w:rsidR="00CB6A62">
        <w:rPr>
          <w:sz w:val="28"/>
          <w:szCs w:val="28"/>
        </w:rPr>
        <w:t xml:space="preserve">Количество умерших в </w:t>
      </w:r>
      <w:r w:rsidR="00CB6A62" w:rsidRPr="001A5A06">
        <w:rPr>
          <w:sz w:val="28"/>
          <w:szCs w:val="28"/>
        </w:rPr>
        <w:t>201</w:t>
      </w:r>
      <w:r w:rsidR="00FC0DC5" w:rsidRPr="001A5A06">
        <w:rPr>
          <w:sz w:val="28"/>
          <w:szCs w:val="28"/>
        </w:rPr>
        <w:t>9</w:t>
      </w:r>
      <w:r w:rsidR="000E4057">
        <w:rPr>
          <w:sz w:val="28"/>
          <w:szCs w:val="28"/>
        </w:rPr>
        <w:t xml:space="preserve"> году составило  </w:t>
      </w:r>
      <w:r w:rsidR="00FC0DC5">
        <w:rPr>
          <w:sz w:val="28"/>
          <w:szCs w:val="28"/>
        </w:rPr>
        <w:t>128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</w:t>
      </w:r>
      <w:r>
        <w:rPr>
          <w:spacing w:val="-8"/>
          <w:sz w:val="28"/>
          <w:szCs w:val="28"/>
        </w:rPr>
        <w:t>е</w:t>
      </w:r>
      <w:r>
        <w:rPr>
          <w:spacing w:val="1"/>
          <w:sz w:val="28"/>
          <w:szCs w:val="28"/>
        </w:rPr>
        <w:t>л</w:t>
      </w:r>
      <w:r>
        <w:rPr>
          <w:sz w:val="28"/>
          <w:szCs w:val="28"/>
        </w:rPr>
        <w:t>о</w:t>
      </w:r>
      <w:r>
        <w:rPr>
          <w:spacing w:val="-3"/>
          <w:sz w:val="28"/>
          <w:szCs w:val="28"/>
        </w:rPr>
        <w:t>в</w:t>
      </w:r>
      <w:r>
        <w:rPr>
          <w:sz w:val="28"/>
          <w:szCs w:val="28"/>
        </w:rPr>
        <w:t>ек.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Коэффициент смертнос</w:t>
      </w:r>
      <w:r w:rsidR="000E4057">
        <w:rPr>
          <w:sz w:val="28"/>
          <w:szCs w:val="28"/>
        </w:rPr>
        <w:t xml:space="preserve">ти на  1000 чел. населения составил </w:t>
      </w:r>
      <w:r w:rsidR="00FC0DC5">
        <w:rPr>
          <w:sz w:val="28"/>
          <w:szCs w:val="28"/>
        </w:rPr>
        <w:t>16,2</w:t>
      </w:r>
      <w:r w:rsidR="000E4057">
        <w:rPr>
          <w:sz w:val="28"/>
          <w:szCs w:val="28"/>
        </w:rPr>
        <w:t xml:space="preserve"> </w:t>
      </w:r>
      <w:r w:rsidR="00CB6A62">
        <w:rPr>
          <w:sz w:val="28"/>
          <w:szCs w:val="28"/>
        </w:rPr>
        <w:t xml:space="preserve">чел.  против  </w:t>
      </w:r>
      <w:r w:rsidR="00FC0DC5">
        <w:rPr>
          <w:sz w:val="28"/>
          <w:szCs w:val="28"/>
        </w:rPr>
        <w:t>14,6</w:t>
      </w:r>
      <w:r w:rsidR="00CB6A62">
        <w:rPr>
          <w:sz w:val="28"/>
          <w:szCs w:val="28"/>
        </w:rPr>
        <w:t xml:space="preserve"> чел.  в  201</w:t>
      </w:r>
      <w:r w:rsidR="00FC0DC5">
        <w:rPr>
          <w:sz w:val="28"/>
          <w:szCs w:val="28"/>
        </w:rPr>
        <w:t>8</w:t>
      </w:r>
      <w:r>
        <w:rPr>
          <w:sz w:val="28"/>
          <w:szCs w:val="28"/>
        </w:rPr>
        <w:t xml:space="preserve"> году: по-прежнему мужчин умирает больше, чем женщин, а средний уровень продолж</w:t>
      </w:r>
      <w:r w:rsidR="000E4057">
        <w:rPr>
          <w:sz w:val="28"/>
          <w:szCs w:val="28"/>
        </w:rPr>
        <w:t xml:space="preserve">ительности жизни составляет </w:t>
      </w:r>
      <w:r w:rsidR="005840DB">
        <w:rPr>
          <w:sz w:val="28"/>
          <w:szCs w:val="28"/>
        </w:rPr>
        <w:t>7</w:t>
      </w:r>
      <w:r w:rsidR="00F35B15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174C74">
        <w:rPr>
          <w:sz w:val="28"/>
          <w:szCs w:val="28"/>
        </w:rPr>
        <w:t>год</w:t>
      </w:r>
      <w:r>
        <w:rPr>
          <w:sz w:val="28"/>
          <w:szCs w:val="28"/>
        </w:rPr>
        <w:t>. Так, продолжительность жизни у мужчин составляет 6</w:t>
      </w:r>
      <w:r w:rsidR="00166AE9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174C74">
        <w:rPr>
          <w:sz w:val="28"/>
          <w:szCs w:val="28"/>
        </w:rPr>
        <w:t>лет</w:t>
      </w:r>
      <w:r>
        <w:rPr>
          <w:sz w:val="28"/>
          <w:szCs w:val="28"/>
        </w:rPr>
        <w:t xml:space="preserve">, а у женщин </w:t>
      </w:r>
      <w:r w:rsidR="0024339F">
        <w:rPr>
          <w:sz w:val="28"/>
          <w:szCs w:val="28"/>
        </w:rPr>
        <w:t>– 7</w:t>
      </w:r>
      <w:r w:rsidR="00166AE9">
        <w:rPr>
          <w:sz w:val="28"/>
          <w:szCs w:val="28"/>
        </w:rPr>
        <w:t>3</w:t>
      </w:r>
      <w:r>
        <w:rPr>
          <w:sz w:val="28"/>
          <w:szCs w:val="28"/>
        </w:rPr>
        <w:t xml:space="preserve"> года. 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Коэффициент смертности н</w:t>
      </w:r>
      <w:r w:rsidR="00CB6A62">
        <w:rPr>
          <w:sz w:val="28"/>
          <w:szCs w:val="28"/>
        </w:rPr>
        <w:t>а 1 тыс. чел. в перспективе 20</w:t>
      </w:r>
      <w:r w:rsidR="00F35B15">
        <w:rPr>
          <w:sz w:val="28"/>
          <w:szCs w:val="28"/>
        </w:rPr>
        <w:t>2</w:t>
      </w:r>
      <w:r w:rsidR="00FC0DC5">
        <w:rPr>
          <w:sz w:val="28"/>
          <w:szCs w:val="28"/>
        </w:rPr>
        <w:t>1</w:t>
      </w:r>
      <w:r w:rsidR="00CB6A62">
        <w:rPr>
          <w:sz w:val="28"/>
          <w:szCs w:val="28"/>
        </w:rPr>
        <w:t>-20</w:t>
      </w:r>
      <w:r w:rsidR="00166AE9">
        <w:rPr>
          <w:sz w:val="28"/>
          <w:szCs w:val="28"/>
        </w:rPr>
        <w:t>2</w:t>
      </w:r>
      <w:r w:rsidR="00FC0DC5">
        <w:rPr>
          <w:sz w:val="28"/>
          <w:szCs w:val="28"/>
        </w:rPr>
        <w:t>3</w:t>
      </w:r>
      <w:r>
        <w:rPr>
          <w:sz w:val="28"/>
          <w:szCs w:val="28"/>
        </w:rPr>
        <w:t xml:space="preserve"> годах прогнозируется  с уменьшением </w:t>
      </w:r>
      <w:r w:rsidR="00B55E51">
        <w:rPr>
          <w:sz w:val="28"/>
          <w:szCs w:val="28"/>
        </w:rPr>
        <w:t>и  составит  соответственно:</w:t>
      </w:r>
      <w:r w:rsidR="00FC0DC5">
        <w:rPr>
          <w:sz w:val="28"/>
          <w:szCs w:val="28"/>
        </w:rPr>
        <w:t>15,9</w:t>
      </w:r>
      <w:r w:rsidR="00B55E51">
        <w:rPr>
          <w:sz w:val="28"/>
          <w:szCs w:val="28"/>
        </w:rPr>
        <w:t xml:space="preserve">; </w:t>
      </w:r>
      <w:r w:rsidR="00FC0DC5">
        <w:rPr>
          <w:sz w:val="28"/>
          <w:szCs w:val="28"/>
        </w:rPr>
        <w:t>15,8</w:t>
      </w:r>
      <w:r w:rsidR="001F7031">
        <w:rPr>
          <w:sz w:val="28"/>
          <w:szCs w:val="28"/>
        </w:rPr>
        <w:t xml:space="preserve"> и </w:t>
      </w:r>
      <w:r w:rsidR="00FC0DC5">
        <w:rPr>
          <w:sz w:val="28"/>
          <w:szCs w:val="28"/>
        </w:rPr>
        <w:t>15,7</w:t>
      </w:r>
      <w:r w:rsidR="00242E2D">
        <w:rPr>
          <w:sz w:val="28"/>
          <w:szCs w:val="28"/>
        </w:rPr>
        <w:t>.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B6A62">
        <w:rPr>
          <w:sz w:val="28"/>
          <w:szCs w:val="28"/>
        </w:rPr>
        <w:t xml:space="preserve">    По оценке 201</w:t>
      </w:r>
      <w:r w:rsidR="00FC0DC5">
        <w:rPr>
          <w:sz w:val="28"/>
          <w:szCs w:val="28"/>
        </w:rPr>
        <w:t>9</w:t>
      </w:r>
      <w:r w:rsidR="00CB6A62">
        <w:rPr>
          <w:sz w:val="28"/>
          <w:szCs w:val="28"/>
        </w:rPr>
        <w:t xml:space="preserve"> года и в прогнозе на 20</w:t>
      </w:r>
      <w:r w:rsidR="00FC0DC5">
        <w:rPr>
          <w:sz w:val="28"/>
          <w:szCs w:val="28"/>
        </w:rPr>
        <w:t>21</w:t>
      </w:r>
      <w:r w:rsidR="00CB6A62">
        <w:rPr>
          <w:sz w:val="28"/>
          <w:szCs w:val="28"/>
        </w:rPr>
        <w:t>-20</w:t>
      </w:r>
      <w:r w:rsidR="00242E2D">
        <w:rPr>
          <w:sz w:val="28"/>
          <w:szCs w:val="28"/>
        </w:rPr>
        <w:t>2</w:t>
      </w:r>
      <w:r w:rsidR="00FC0DC5">
        <w:rPr>
          <w:sz w:val="28"/>
          <w:szCs w:val="28"/>
        </w:rPr>
        <w:t>3</w:t>
      </w:r>
      <w:r>
        <w:rPr>
          <w:sz w:val="28"/>
          <w:szCs w:val="28"/>
        </w:rPr>
        <w:t xml:space="preserve"> годы сохранится тенденция сокращения численности населения за счет превышения численности </w:t>
      </w:r>
      <w:proofErr w:type="gramStart"/>
      <w:r>
        <w:rPr>
          <w:sz w:val="28"/>
          <w:szCs w:val="28"/>
        </w:rPr>
        <w:t>умерших</w:t>
      </w:r>
      <w:proofErr w:type="gramEnd"/>
      <w:r>
        <w:rPr>
          <w:sz w:val="28"/>
          <w:szCs w:val="28"/>
        </w:rPr>
        <w:t xml:space="preserve"> над числом родившихся.</w:t>
      </w:r>
    </w:p>
    <w:p w:rsidR="000E4057" w:rsidRPr="000C7CC6" w:rsidRDefault="003A7EC4" w:rsidP="000C7CC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Учитывая вышеизлож</w:t>
      </w:r>
      <w:r w:rsidR="000E4057">
        <w:rPr>
          <w:sz w:val="28"/>
          <w:szCs w:val="28"/>
        </w:rPr>
        <w:t>енные  факторы по оце</w:t>
      </w:r>
      <w:r w:rsidR="00CB6A62">
        <w:rPr>
          <w:sz w:val="28"/>
          <w:szCs w:val="28"/>
        </w:rPr>
        <w:t>нке  в 20</w:t>
      </w:r>
      <w:r w:rsidR="00FC0DC5">
        <w:rPr>
          <w:sz w:val="28"/>
          <w:szCs w:val="28"/>
        </w:rPr>
        <w:t>20</w:t>
      </w:r>
      <w:r>
        <w:rPr>
          <w:sz w:val="28"/>
          <w:szCs w:val="28"/>
        </w:rPr>
        <w:t> году  среднегодовая  численность населения составит</w:t>
      </w:r>
      <w:r>
        <w:rPr>
          <w:color w:val="FF0000"/>
          <w:sz w:val="28"/>
          <w:szCs w:val="28"/>
        </w:rPr>
        <w:t xml:space="preserve"> </w:t>
      </w:r>
      <w:r w:rsidR="0032496D">
        <w:rPr>
          <w:sz w:val="28"/>
          <w:szCs w:val="28"/>
        </w:rPr>
        <w:t xml:space="preserve"> </w:t>
      </w:r>
      <w:r w:rsidR="00F35B15">
        <w:rPr>
          <w:sz w:val="28"/>
          <w:szCs w:val="28"/>
        </w:rPr>
        <w:t>7</w:t>
      </w:r>
      <w:r w:rsidR="00174C74">
        <w:rPr>
          <w:sz w:val="28"/>
          <w:szCs w:val="28"/>
        </w:rPr>
        <w:t xml:space="preserve"> </w:t>
      </w:r>
      <w:proofErr w:type="spellStart"/>
      <w:proofErr w:type="gramStart"/>
      <w:r w:rsidR="0032496D">
        <w:rPr>
          <w:sz w:val="28"/>
          <w:szCs w:val="28"/>
        </w:rPr>
        <w:t>тыс</w:t>
      </w:r>
      <w:proofErr w:type="spellEnd"/>
      <w:proofErr w:type="gramEnd"/>
      <w:r w:rsidR="008D213B">
        <w:rPr>
          <w:sz w:val="28"/>
          <w:szCs w:val="28"/>
        </w:rPr>
        <w:t xml:space="preserve"> </w:t>
      </w:r>
      <w:r w:rsidR="00FC0DC5">
        <w:rPr>
          <w:sz w:val="28"/>
          <w:szCs w:val="28"/>
        </w:rPr>
        <w:t>920</w:t>
      </w:r>
      <w:r w:rsidR="00CB6A62">
        <w:rPr>
          <w:sz w:val="28"/>
          <w:szCs w:val="28"/>
        </w:rPr>
        <w:t xml:space="preserve"> чел..  Ежегодно в 20</w:t>
      </w:r>
      <w:r w:rsidR="00F35B15">
        <w:rPr>
          <w:sz w:val="28"/>
          <w:szCs w:val="28"/>
        </w:rPr>
        <w:t>2</w:t>
      </w:r>
      <w:r w:rsidR="00FC0DC5">
        <w:rPr>
          <w:sz w:val="28"/>
          <w:szCs w:val="28"/>
        </w:rPr>
        <w:t>1</w:t>
      </w:r>
      <w:r w:rsidR="00CB6A62">
        <w:rPr>
          <w:sz w:val="28"/>
          <w:szCs w:val="28"/>
        </w:rPr>
        <w:t>-20</w:t>
      </w:r>
      <w:r w:rsidR="008D213B">
        <w:rPr>
          <w:sz w:val="28"/>
          <w:szCs w:val="28"/>
        </w:rPr>
        <w:t>2</w:t>
      </w:r>
      <w:r w:rsidR="00FC0DC5">
        <w:rPr>
          <w:sz w:val="28"/>
          <w:szCs w:val="28"/>
        </w:rPr>
        <w:t>3</w:t>
      </w:r>
      <w:r w:rsidR="005840DB">
        <w:rPr>
          <w:sz w:val="28"/>
          <w:szCs w:val="28"/>
        </w:rPr>
        <w:t xml:space="preserve"> </w:t>
      </w:r>
      <w:r>
        <w:rPr>
          <w:sz w:val="28"/>
          <w:szCs w:val="28"/>
        </w:rPr>
        <w:t>годах   прогнозируется уменьшение   среднегодовой  численности населения  муниципальн</w:t>
      </w:r>
      <w:r w:rsidR="000E4057">
        <w:rPr>
          <w:sz w:val="28"/>
          <w:szCs w:val="28"/>
        </w:rPr>
        <w:t xml:space="preserve">ого района  и  </w:t>
      </w:r>
      <w:r w:rsidR="00CB6A62">
        <w:rPr>
          <w:sz w:val="28"/>
          <w:szCs w:val="28"/>
        </w:rPr>
        <w:t>составит  к  20</w:t>
      </w:r>
      <w:r w:rsidR="008D213B">
        <w:rPr>
          <w:sz w:val="28"/>
          <w:szCs w:val="28"/>
        </w:rPr>
        <w:t>2</w:t>
      </w:r>
      <w:r w:rsidR="00FC0DC5">
        <w:rPr>
          <w:sz w:val="28"/>
          <w:szCs w:val="28"/>
        </w:rPr>
        <w:t>3</w:t>
      </w:r>
      <w:r w:rsidR="0032496D">
        <w:rPr>
          <w:sz w:val="28"/>
          <w:szCs w:val="28"/>
        </w:rPr>
        <w:t xml:space="preserve">  году </w:t>
      </w:r>
      <w:r w:rsidR="008D213B">
        <w:rPr>
          <w:sz w:val="28"/>
          <w:szCs w:val="28"/>
        </w:rPr>
        <w:t>7</w:t>
      </w:r>
      <w:r w:rsidR="0032496D">
        <w:rPr>
          <w:sz w:val="28"/>
          <w:szCs w:val="28"/>
        </w:rPr>
        <w:t xml:space="preserve"> тыс.</w:t>
      </w:r>
      <w:r w:rsidR="00FC0DC5">
        <w:rPr>
          <w:sz w:val="28"/>
          <w:szCs w:val="28"/>
        </w:rPr>
        <w:t>63</w:t>
      </w:r>
      <w:r w:rsidR="00242E2D">
        <w:rPr>
          <w:sz w:val="28"/>
          <w:szCs w:val="28"/>
        </w:rPr>
        <w:t>0</w:t>
      </w:r>
      <w:r>
        <w:rPr>
          <w:sz w:val="28"/>
          <w:szCs w:val="28"/>
        </w:rPr>
        <w:t xml:space="preserve"> чел..  </w:t>
      </w:r>
    </w:p>
    <w:p w:rsidR="003A7EC4" w:rsidRDefault="003A7EC4" w:rsidP="003A7EC4">
      <w:pPr>
        <w:pStyle w:val="a3"/>
        <w:spacing w:after="120" w:line="360" w:lineRule="auto"/>
        <w:ind w:left="283"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2.2. Труд и занятость.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Показатель по строке  </w:t>
      </w:r>
      <w:r>
        <w:rPr>
          <w:b/>
          <w:i/>
          <w:sz w:val="28"/>
          <w:szCs w:val="28"/>
        </w:rPr>
        <w:t>«Численность трудовых ресурсов»</w:t>
      </w:r>
      <w:r w:rsidR="000E4057">
        <w:rPr>
          <w:sz w:val="28"/>
          <w:szCs w:val="28"/>
        </w:rPr>
        <w:t xml:space="preserve">   на  </w:t>
      </w:r>
      <w:r w:rsidR="00CB6A62">
        <w:rPr>
          <w:sz w:val="28"/>
          <w:szCs w:val="28"/>
        </w:rPr>
        <w:t>01.01.20</w:t>
      </w:r>
      <w:r w:rsidR="00213B24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  исходя   из последних  данных </w:t>
      </w:r>
      <w:r w:rsidR="000E4057">
        <w:rPr>
          <w:sz w:val="28"/>
          <w:szCs w:val="28"/>
        </w:rPr>
        <w:t>переписи населения составляет  4,</w:t>
      </w:r>
      <w:r w:rsidR="00213B24">
        <w:rPr>
          <w:sz w:val="28"/>
          <w:szCs w:val="28"/>
        </w:rPr>
        <w:t>11</w:t>
      </w:r>
      <w:r w:rsidR="00F35B15">
        <w:rPr>
          <w:sz w:val="28"/>
          <w:szCs w:val="28"/>
        </w:rPr>
        <w:t xml:space="preserve"> тыс. чел.,  из которых  3,</w:t>
      </w:r>
      <w:r w:rsidR="008D213B">
        <w:rPr>
          <w:sz w:val="28"/>
          <w:szCs w:val="28"/>
        </w:rPr>
        <w:t>4</w:t>
      </w:r>
      <w:r>
        <w:rPr>
          <w:sz w:val="28"/>
          <w:szCs w:val="28"/>
        </w:rPr>
        <w:t xml:space="preserve"> тыс. чел. - ра</w:t>
      </w:r>
      <w:r w:rsidR="000E4057">
        <w:rPr>
          <w:sz w:val="28"/>
          <w:szCs w:val="28"/>
        </w:rPr>
        <w:t xml:space="preserve">ботающее население, то есть </w:t>
      </w:r>
      <w:r w:rsidR="00242E2D">
        <w:rPr>
          <w:sz w:val="28"/>
          <w:szCs w:val="28"/>
        </w:rPr>
        <w:t>0,</w:t>
      </w:r>
      <w:r w:rsidR="00213B24">
        <w:rPr>
          <w:sz w:val="28"/>
          <w:szCs w:val="28"/>
        </w:rPr>
        <w:t>71</w:t>
      </w:r>
      <w:r>
        <w:rPr>
          <w:sz w:val="28"/>
          <w:szCs w:val="28"/>
        </w:rPr>
        <w:t xml:space="preserve"> тыс. чел. не имеют постоянного места работы (или  работают  в  других </w:t>
      </w:r>
      <w:r w:rsidR="00CB6A62">
        <w:rPr>
          <w:sz w:val="28"/>
          <w:szCs w:val="28"/>
        </w:rPr>
        <w:t xml:space="preserve"> регионах), из них на 01.</w:t>
      </w:r>
      <w:r w:rsidR="00213B24">
        <w:rPr>
          <w:sz w:val="28"/>
          <w:szCs w:val="28"/>
        </w:rPr>
        <w:t>01</w:t>
      </w:r>
      <w:r w:rsidR="00CB6A62">
        <w:rPr>
          <w:sz w:val="28"/>
          <w:szCs w:val="28"/>
        </w:rPr>
        <w:t>.20</w:t>
      </w:r>
      <w:r w:rsidR="00213B24">
        <w:rPr>
          <w:sz w:val="28"/>
          <w:szCs w:val="28"/>
        </w:rPr>
        <w:t>20</w:t>
      </w:r>
      <w:r>
        <w:rPr>
          <w:sz w:val="28"/>
          <w:szCs w:val="28"/>
        </w:rPr>
        <w:t xml:space="preserve">  официально состояли  на </w:t>
      </w:r>
      <w:r w:rsidR="000E4057">
        <w:rPr>
          <w:sz w:val="28"/>
          <w:szCs w:val="28"/>
        </w:rPr>
        <w:t>учёте  в центре  занятости  0,</w:t>
      </w:r>
      <w:r w:rsidR="00215335">
        <w:rPr>
          <w:sz w:val="28"/>
          <w:szCs w:val="28"/>
        </w:rPr>
        <w:t>0</w:t>
      </w:r>
      <w:r w:rsidR="00213B24">
        <w:rPr>
          <w:sz w:val="28"/>
          <w:szCs w:val="28"/>
        </w:rPr>
        <w:t>42</w:t>
      </w:r>
      <w:r>
        <w:rPr>
          <w:sz w:val="28"/>
          <w:szCs w:val="28"/>
        </w:rPr>
        <w:t xml:space="preserve"> тыс. чел.  без</w:t>
      </w:r>
      <w:r w:rsidR="00CB6A62">
        <w:rPr>
          <w:sz w:val="28"/>
          <w:szCs w:val="28"/>
        </w:rPr>
        <w:t>работных граждан  (на 01.01.201</w:t>
      </w:r>
      <w:r w:rsidR="00213B24">
        <w:rPr>
          <w:sz w:val="28"/>
          <w:szCs w:val="28"/>
        </w:rPr>
        <w:t>9</w:t>
      </w:r>
      <w:r w:rsidR="000E4057">
        <w:rPr>
          <w:sz w:val="28"/>
          <w:szCs w:val="28"/>
        </w:rPr>
        <w:t>г</w:t>
      </w:r>
      <w:proofErr w:type="gramEnd"/>
      <w:r w:rsidR="000E4057">
        <w:rPr>
          <w:sz w:val="28"/>
          <w:szCs w:val="28"/>
        </w:rPr>
        <w:t>. было - 0,</w:t>
      </w:r>
      <w:r w:rsidR="008D213B">
        <w:rPr>
          <w:sz w:val="28"/>
          <w:szCs w:val="28"/>
        </w:rPr>
        <w:t>0</w:t>
      </w:r>
      <w:r w:rsidR="00213B24">
        <w:rPr>
          <w:sz w:val="28"/>
          <w:szCs w:val="28"/>
        </w:rPr>
        <w:t>55</w:t>
      </w:r>
      <w:r>
        <w:rPr>
          <w:sz w:val="28"/>
          <w:szCs w:val="28"/>
        </w:rPr>
        <w:t xml:space="preserve"> тыс. чел.). 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Учитывая особенности возрас</w:t>
      </w:r>
      <w:r w:rsidR="00CB6A62">
        <w:rPr>
          <w:sz w:val="28"/>
          <w:szCs w:val="28"/>
        </w:rPr>
        <w:t>тной структуры населения, в 20</w:t>
      </w:r>
      <w:r w:rsidR="00213B24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численность населения трудоспособного возраста уменьшил</w:t>
      </w:r>
      <w:r w:rsidR="00010175">
        <w:rPr>
          <w:sz w:val="28"/>
          <w:szCs w:val="28"/>
        </w:rPr>
        <w:t>ась</w:t>
      </w:r>
      <w:r>
        <w:rPr>
          <w:sz w:val="28"/>
          <w:szCs w:val="28"/>
        </w:rPr>
        <w:t xml:space="preserve">  по сравнению с </w:t>
      </w:r>
      <w:r w:rsidR="00CB6A62">
        <w:rPr>
          <w:sz w:val="28"/>
          <w:szCs w:val="28"/>
        </w:rPr>
        <w:t>201</w:t>
      </w:r>
      <w:r w:rsidR="00213B24">
        <w:rPr>
          <w:sz w:val="28"/>
          <w:szCs w:val="28"/>
        </w:rPr>
        <w:t>9</w:t>
      </w:r>
      <w:r w:rsidR="00242E2D">
        <w:rPr>
          <w:sz w:val="28"/>
          <w:szCs w:val="28"/>
        </w:rPr>
        <w:t xml:space="preserve"> </w:t>
      </w:r>
      <w:r w:rsidR="00CB6A62">
        <w:rPr>
          <w:sz w:val="28"/>
          <w:szCs w:val="28"/>
        </w:rPr>
        <w:t xml:space="preserve">годом на </w:t>
      </w:r>
      <w:r w:rsidR="00215335">
        <w:rPr>
          <w:sz w:val="28"/>
          <w:szCs w:val="28"/>
        </w:rPr>
        <w:t>0,</w:t>
      </w:r>
      <w:r w:rsidR="00242E2D">
        <w:rPr>
          <w:sz w:val="28"/>
          <w:szCs w:val="28"/>
        </w:rPr>
        <w:t>120</w:t>
      </w:r>
      <w:r>
        <w:rPr>
          <w:sz w:val="28"/>
          <w:szCs w:val="28"/>
        </w:rPr>
        <w:t xml:space="preserve"> тыс. чел. В соответствии с общероссийскими тенденциями переписи н</w:t>
      </w:r>
      <w:r w:rsidR="00CB6A62">
        <w:rPr>
          <w:sz w:val="28"/>
          <w:szCs w:val="28"/>
        </w:rPr>
        <w:t>аселения в  нашем районе на 20</w:t>
      </w:r>
      <w:r w:rsidR="00213B24">
        <w:rPr>
          <w:sz w:val="28"/>
          <w:szCs w:val="28"/>
        </w:rPr>
        <w:t>21</w:t>
      </w:r>
      <w:r>
        <w:rPr>
          <w:sz w:val="28"/>
          <w:szCs w:val="28"/>
        </w:rPr>
        <w:t xml:space="preserve"> год приходится пик численности населения трудоспособного возраста, поэтому в дальнейшем прогнозируется снижение численности населения </w:t>
      </w:r>
      <w:r>
        <w:rPr>
          <w:sz w:val="28"/>
          <w:szCs w:val="28"/>
        </w:rPr>
        <w:lastRenderedPageBreak/>
        <w:t>труд</w:t>
      </w:r>
      <w:r w:rsidR="00086981">
        <w:rPr>
          <w:sz w:val="28"/>
          <w:szCs w:val="28"/>
        </w:rPr>
        <w:t>оспособного возраста с 4,</w:t>
      </w:r>
      <w:r w:rsidR="00213B24">
        <w:rPr>
          <w:sz w:val="28"/>
          <w:szCs w:val="28"/>
        </w:rPr>
        <w:t>103</w:t>
      </w:r>
      <w:r w:rsidR="00006AF9">
        <w:rPr>
          <w:sz w:val="28"/>
          <w:szCs w:val="28"/>
        </w:rPr>
        <w:t xml:space="preserve">  тыс. чел. в 20</w:t>
      </w:r>
      <w:r w:rsidR="00AD0ABC">
        <w:rPr>
          <w:sz w:val="28"/>
          <w:szCs w:val="28"/>
        </w:rPr>
        <w:t>2</w:t>
      </w:r>
      <w:r w:rsidR="00213B24">
        <w:rPr>
          <w:sz w:val="28"/>
          <w:szCs w:val="28"/>
        </w:rPr>
        <w:t>2</w:t>
      </w:r>
      <w:r w:rsidR="00006AF9">
        <w:rPr>
          <w:sz w:val="28"/>
          <w:szCs w:val="28"/>
        </w:rPr>
        <w:t xml:space="preserve">  году до  4,</w:t>
      </w:r>
      <w:r w:rsidR="00AD0ABC">
        <w:rPr>
          <w:sz w:val="28"/>
          <w:szCs w:val="28"/>
        </w:rPr>
        <w:t>1</w:t>
      </w:r>
      <w:r w:rsidR="00006AF9">
        <w:rPr>
          <w:sz w:val="28"/>
          <w:szCs w:val="28"/>
        </w:rPr>
        <w:t xml:space="preserve"> тыс</w:t>
      </w:r>
      <w:proofErr w:type="gramEnd"/>
      <w:r w:rsidR="00006AF9">
        <w:rPr>
          <w:sz w:val="28"/>
          <w:szCs w:val="28"/>
        </w:rPr>
        <w:t>. чел. в 20</w:t>
      </w:r>
      <w:r w:rsidR="008D213B">
        <w:rPr>
          <w:sz w:val="28"/>
          <w:szCs w:val="28"/>
        </w:rPr>
        <w:t>2</w:t>
      </w:r>
      <w:r w:rsidR="00213B24">
        <w:rPr>
          <w:sz w:val="28"/>
          <w:szCs w:val="28"/>
        </w:rPr>
        <w:t>3</w:t>
      </w:r>
      <w:r>
        <w:rPr>
          <w:sz w:val="28"/>
          <w:szCs w:val="28"/>
        </w:rPr>
        <w:t> году.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по строке  «</w:t>
      </w:r>
      <w:r>
        <w:rPr>
          <w:b/>
          <w:i/>
          <w:sz w:val="28"/>
          <w:szCs w:val="28"/>
        </w:rPr>
        <w:t>Численность занятых в экономике (среднегодовая) - всего»</w:t>
      </w:r>
      <w:r w:rsidR="00B54F30">
        <w:rPr>
          <w:sz w:val="28"/>
          <w:szCs w:val="28"/>
        </w:rPr>
        <w:t xml:space="preserve"> за 201</w:t>
      </w:r>
      <w:r w:rsidR="00213B24">
        <w:rPr>
          <w:sz w:val="28"/>
          <w:szCs w:val="28"/>
        </w:rPr>
        <w:t>8</w:t>
      </w:r>
      <w:r>
        <w:rPr>
          <w:sz w:val="28"/>
          <w:szCs w:val="28"/>
        </w:rPr>
        <w:t xml:space="preserve"> год составила -</w:t>
      </w:r>
      <w:r w:rsidR="00625181">
        <w:rPr>
          <w:sz w:val="28"/>
          <w:szCs w:val="28"/>
        </w:rPr>
        <w:t xml:space="preserve"> 3,</w:t>
      </w:r>
      <w:r w:rsidR="00215335">
        <w:rPr>
          <w:sz w:val="28"/>
          <w:szCs w:val="28"/>
        </w:rPr>
        <w:t>3</w:t>
      </w:r>
      <w:r w:rsidR="008D213B">
        <w:rPr>
          <w:sz w:val="28"/>
          <w:szCs w:val="28"/>
        </w:rPr>
        <w:t>5</w:t>
      </w:r>
      <w:r w:rsidR="00B54F30">
        <w:rPr>
          <w:sz w:val="28"/>
          <w:szCs w:val="28"/>
        </w:rPr>
        <w:t xml:space="preserve"> тыс. чел. По оценке за 20</w:t>
      </w:r>
      <w:r w:rsidR="00614178">
        <w:rPr>
          <w:sz w:val="28"/>
          <w:szCs w:val="28"/>
        </w:rPr>
        <w:t>2</w:t>
      </w:r>
      <w:r w:rsidR="00213B24">
        <w:rPr>
          <w:sz w:val="28"/>
          <w:szCs w:val="28"/>
        </w:rPr>
        <w:t>1</w:t>
      </w:r>
      <w:r w:rsidR="00B54F30">
        <w:rPr>
          <w:sz w:val="28"/>
          <w:szCs w:val="28"/>
        </w:rPr>
        <w:t>-20</w:t>
      </w:r>
      <w:r w:rsidR="008D213B">
        <w:rPr>
          <w:sz w:val="28"/>
          <w:szCs w:val="28"/>
        </w:rPr>
        <w:t>2</w:t>
      </w:r>
      <w:r w:rsidR="00213B24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ожидаемая численность занятых в экономике </w:t>
      </w:r>
      <w:proofErr w:type="gramStart"/>
      <w:r>
        <w:rPr>
          <w:sz w:val="28"/>
          <w:szCs w:val="28"/>
        </w:rPr>
        <w:t>стабилизируется</w:t>
      </w:r>
      <w:proofErr w:type="gramEnd"/>
      <w:r>
        <w:rPr>
          <w:sz w:val="28"/>
          <w:szCs w:val="28"/>
        </w:rPr>
        <w:t xml:space="preserve"> и убывающее  население  трудоспособного  возраста</w:t>
      </w:r>
      <w:r w:rsidR="00086981">
        <w:rPr>
          <w:sz w:val="28"/>
          <w:szCs w:val="28"/>
        </w:rPr>
        <w:t xml:space="preserve"> частично</w:t>
      </w:r>
      <w:r>
        <w:rPr>
          <w:sz w:val="28"/>
          <w:szCs w:val="28"/>
        </w:rPr>
        <w:t xml:space="preserve">  восполнится  миграционным  населением  из  других  регионов.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по строке  </w:t>
      </w:r>
      <w:r>
        <w:rPr>
          <w:b/>
          <w:i/>
          <w:sz w:val="28"/>
          <w:szCs w:val="28"/>
        </w:rPr>
        <w:t>«Численность безработных, зарегистрированных в органах государственной службы занятости</w:t>
      </w:r>
      <w:r>
        <w:rPr>
          <w:i/>
          <w:sz w:val="28"/>
          <w:szCs w:val="28"/>
        </w:rPr>
        <w:t>»</w:t>
      </w:r>
      <w:r w:rsidR="00B54F30">
        <w:rPr>
          <w:sz w:val="28"/>
          <w:szCs w:val="28"/>
        </w:rPr>
        <w:t xml:space="preserve"> на 01.</w:t>
      </w:r>
      <w:r w:rsidR="00213B24">
        <w:rPr>
          <w:sz w:val="28"/>
          <w:szCs w:val="28"/>
        </w:rPr>
        <w:t>01</w:t>
      </w:r>
      <w:r w:rsidR="00B54F30">
        <w:rPr>
          <w:sz w:val="28"/>
          <w:szCs w:val="28"/>
        </w:rPr>
        <w:t>.20</w:t>
      </w:r>
      <w:r w:rsidR="00213B24">
        <w:rPr>
          <w:sz w:val="28"/>
          <w:szCs w:val="28"/>
        </w:rPr>
        <w:t>20</w:t>
      </w:r>
      <w:r w:rsidR="00086981">
        <w:rPr>
          <w:sz w:val="28"/>
          <w:szCs w:val="28"/>
        </w:rPr>
        <w:t xml:space="preserve"> года составляет </w:t>
      </w:r>
      <w:r w:rsidR="00B54F30">
        <w:rPr>
          <w:sz w:val="28"/>
          <w:szCs w:val="28"/>
        </w:rPr>
        <w:t>0,</w:t>
      </w:r>
      <w:r w:rsidR="00215335">
        <w:rPr>
          <w:sz w:val="28"/>
          <w:szCs w:val="28"/>
        </w:rPr>
        <w:t>0</w:t>
      </w:r>
      <w:r w:rsidR="00213B24">
        <w:rPr>
          <w:sz w:val="28"/>
          <w:szCs w:val="28"/>
        </w:rPr>
        <w:t>42</w:t>
      </w:r>
      <w:r w:rsidR="00B54F30">
        <w:rPr>
          <w:sz w:val="28"/>
          <w:szCs w:val="28"/>
        </w:rPr>
        <w:t xml:space="preserve"> тыс. человек  (на 01.01.201</w:t>
      </w:r>
      <w:r w:rsidR="00213B24">
        <w:rPr>
          <w:sz w:val="28"/>
          <w:szCs w:val="28"/>
        </w:rPr>
        <w:t>9</w:t>
      </w:r>
      <w:r w:rsidR="00B54F30">
        <w:rPr>
          <w:sz w:val="28"/>
          <w:szCs w:val="28"/>
        </w:rPr>
        <w:t>г- 0,</w:t>
      </w:r>
      <w:r w:rsidR="008D213B">
        <w:rPr>
          <w:sz w:val="28"/>
          <w:szCs w:val="28"/>
        </w:rPr>
        <w:t>0</w:t>
      </w:r>
      <w:r w:rsidR="00213B24">
        <w:rPr>
          <w:sz w:val="28"/>
          <w:szCs w:val="28"/>
        </w:rPr>
        <w:t>55</w:t>
      </w:r>
      <w:r>
        <w:rPr>
          <w:sz w:val="28"/>
          <w:szCs w:val="28"/>
        </w:rPr>
        <w:t xml:space="preserve"> тыс. чел.). Число зарегистриров</w:t>
      </w:r>
      <w:r w:rsidR="00B54F30">
        <w:rPr>
          <w:sz w:val="28"/>
          <w:szCs w:val="28"/>
        </w:rPr>
        <w:t>анных безработных в течение 201</w:t>
      </w:r>
      <w:r w:rsidR="00213B24">
        <w:rPr>
          <w:sz w:val="28"/>
          <w:szCs w:val="28"/>
        </w:rPr>
        <w:t>9</w:t>
      </w:r>
      <w:r>
        <w:rPr>
          <w:sz w:val="28"/>
          <w:szCs w:val="28"/>
        </w:rPr>
        <w:t xml:space="preserve"> года  постоянно менялось. </w:t>
      </w:r>
    </w:p>
    <w:p w:rsidR="003A7EC4" w:rsidRDefault="003A7EC4" w:rsidP="003A7EC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прогнозируемо</w:t>
      </w:r>
      <w:r w:rsidR="000C7CC6">
        <w:rPr>
          <w:sz w:val="28"/>
          <w:szCs w:val="28"/>
        </w:rPr>
        <w:t>м периоде ч</w:t>
      </w:r>
      <w:r>
        <w:rPr>
          <w:sz w:val="28"/>
          <w:szCs w:val="28"/>
        </w:rPr>
        <w:t>исленность официально зарегистрированных безработных будет снижаться умеренными темпам</w:t>
      </w:r>
      <w:r w:rsidR="00086981">
        <w:rPr>
          <w:sz w:val="28"/>
          <w:szCs w:val="28"/>
        </w:rPr>
        <w:t>и, соответст</w:t>
      </w:r>
      <w:r w:rsidR="00614178">
        <w:rPr>
          <w:sz w:val="28"/>
          <w:szCs w:val="28"/>
        </w:rPr>
        <w:t>венно по годам; 202</w:t>
      </w:r>
      <w:r w:rsidR="00213B24">
        <w:rPr>
          <w:sz w:val="28"/>
          <w:szCs w:val="28"/>
        </w:rPr>
        <w:t>1</w:t>
      </w:r>
      <w:r w:rsidR="000C7CC6">
        <w:rPr>
          <w:sz w:val="28"/>
          <w:szCs w:val="28"/>
        </w:rPr>
        <w:t xml:space="preserve"> год - 0,</w:t>
      </w:r>
      <w:r w:rsidR="00530EFD">
        <w:rPr>
          <w:sz w:val="28"/>
          <w:szCs w:val="28"/>
        </w:rPr>
        <w:t>0</w:t>
      </w:r>
      <w:r w:rsidR="00213B24">
        <w:rPr>
          <w:sz w:val="28"/>
          <w:szCs w:val="28"/>
        </w:rPr>
        <w:t>37</w:t>
      </w:r>
      <w:r w:rsidR="00086981">
        <w:rPr>
          <w:sz w:val="28"/>
          <w:szCs w:val="28"/>
        </w:rPr>
        <w:t xml:space="preserve"> тыс. чел., 2</w:t>
      </w:r>
      <w:r w:rsidR="00B54F30">
        <w:rPr>
          <w:sz w:val="28"/>
          <w:szCs w:val="28"/>
        </w:rPr>
        <w:t>0</w:t>
      </w:r>
      <w:r w:rsidR="008E57F5">
        <w:rPr>
          <w:sz w:val="28"/>
          <w:szCs w:val="28"/>
        </w:rPr>
        <w:t>2</w:t>
      </w:r>
      <w:r w:rsidR="00213B24">
        <w:rPr>
          <w:sz w:val="28"/>
          <w:szCs w:val="28"/>
        </w:rPr>
        <w:t>2</w:t>
      </w:r>
      <w:r w:rsidR="000C7CC6">
        <w:rPr>
          <w:sz w:val="28"/>
          <w:szCs w:val="28"/>
        </w:rPr>
        <w:t xml:space="preserve"> год - 0,</w:t>
      </w:r>
      <w:r w:rsidR="00530EFD">
        <w:rPr>
          <w:sz w:val="28"/>
          <w:szCs w:val="28"/>
        </w:rPr>
        <w:t>0</w:t>
      </w:r>
      <w:r w:rsidR="008E57F5">
        <w:rPr>
          <w:sz w:val="28"/>
          <w:szCs w:val="28"/>
        </w:rPr>
        <w:t>3</w:t>
      </w:r>
      <w:r w:rsidR="00213B24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B54F30">
        <w:rPr>
          <w:sz w:val="28"/>
          <w:szCs w:val="28"/>
        </w:rPr>
        <w:t>тыс. чел. и 20</w:t>
      </w:r>
      <w:r w:rsidR="008D213B">
        <w:rPr>
          <w:sz w:val="28"/>
          <w:szCs w:val="28"/>
        </w:rPr>
        <w:t>2</w:t>
      </w:r>
      <w:r w:rsidR="00213B24">
        <w:rPr>
          <w:sz w:val="28"/>
          <w:szCs w:val="28"/>
        </w:rPr>
        <w:t>3</w:t>
      </w:r>
      <w:r w:rsidR="000C7CC6">
        <w:rPr>
          <w:sz w:val="28"/>
          <w:szCs w:val="28"/>
        </w:rPr>
        <w:t>г.- 0,</w:t>
      </w:r>
      <w:r w:rsidR="00530EFD">
        <w:rPr>
          <w:sz w:val="28"/>
          <w:szCs w:val="28"/>
        </w:rPr>
        <w:t>0</w:t>
      </w:r>
      <w:r w:rsidR="008E57F5">
        <w:rPr>
          <w:sz w:val="28"/>
          <w:szCs w:val="28"/>
        </w:rPr>
        <w:t>3</w:t>
      </w:r>
      <w:r w:rsidR="00213B24">
        <w:rPr>
          <w:sz w:val="28"/>
          <w:szCs w:val="28"/>
        </w:rPr>
        <w:t>3</w:t>
      </w:r>
      <w:r>
        <w:rPr>
          <w:sz w:val="28"/>
          <w:szCs w:val="28"/>
        </w:rPr>
        <w:t xml:space="preserve"> тыс. чел (основная причина снижения численности  безработных  - возобновление деятельности сельхоз.  предприятий  и  предприятий  малого  бизнеса).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по строке  </w:t>
      </w:r>
      <w:r>
        <w:rPr>
          <w:b/>
          <w:i/>
          <w:sz w:val="28"/>
          <w:szCs w:val="28"/>
        </w:rPr>
        <w:t>«Уровень зарегистрированной безработицы к трудоспособному населению»</w:t>
      </w:r>
      <w:r>
        <w:rPr>
          <w:sz w:val="28"/>
          <w:szCs w:val="28"/>
        </w:rPr>
        <w:t xml:space="preserve">   на 01.</w:t>
      </w:r>
      <w:r w:rsidR="004B1936">
        <w:rPr>
          <w:sz w:val="28"/>
          <w:szCs w:val="28"/>
        </w:rPr>
        <w:t>1</w:t>
      </w:r>
      <w:r w:rsidR="00213B24">
        <w:rPr>
          <w:sz w:val="28"/>
          <w:szCs w:val="28"/>
        </w:rPr>
        <w:t>1</w:t>
      </w:r>
      <w:r w:rsidR="00B54F30">
        <w:rPr>
          <w:sz w:val="28"/>
          <w:szCs w:val="28"/>
        </w:rPr>
        <w:t>.20</w:t>
      </w:r>
      <w:r w:rsidR="00213B24">
        <w:rPr>
          <w:sz w:val="28"/>
          <w:szCs w:val="28"/>
        </w:rPr>
        <w:t>20</w:t>
      </w:r>
      <w:r w:rsidR="00B54F30">
        <w:rPr>
          <w:sz w:val="28"/>
          <w:szCs w:val="28"/>
        </w:rPr>
        <w:t xml:space="preserve"> </w:t>
      </w:r>
      <w:r w:rsidR="00086981">
        <w:rPr>
          <w:sz w:val="28"/>
          <w:szCs w:val="28"/>
        </w:rPr>
        <w:t xml:space="preserve">года в районе составляет </w:t>
      </w:r>
      <w:r w:rsidR="004B1936">
        <w:rPr>
          <w:sz w:val="28"/>
          <w:szCs w:val="28"/>
        </w:rPr>
        <w:t>2,46</w:t>
      </w:r>
      <w:r>
        <w:rPr>
          <w:sz w:val="28"/>
          <w:szCs w:val="28"/>
        </w:rPr>
        <w:t>% от экономически ак</w:t>
      </w:r>
      <w:r w:rsidR="004B1936">
        <w:rPr>
          <w:sz w:val="28"/>
          <w:szCs w:val="28"/>
        </w:rPr>
        <w:t>тивного населения (на 01.1</w:t>
      </w:r>
      <w:r w:rsidR="00B54F30">
        <w:rPr>
          <w:sz w:val="28"/>
          <w:szCs w:val="28"/>
        </w:rPr>
        <w:t>1.201</w:t>
      </w:r>
      <w:r w:rsidR="00213B24">
        <w:rPr>
          <w:sz w:val="28"/>
          <w:szCs w:val="28"/>
        </w:rPr>
        <w:t>9</w:t>
      </w:r>
      <w:r w:rsidR="00086981">
        <w:rPr>
          <w:sz w:val="28"/>
          <w:szCs w:val="28"/>
        </w:rPr>
        <w:t xml:space="preserve"> </w:t>
      </w:r>
      <w:r w:rsidR="00B54F30">
        <w:rPr>
          <w:sz w:val="28"/>
          <w:szCs w:val="28"/>
        </w:rPr>
        <w:t>–</w:t>
      </w:r>
      <w:r w:rsidR="00086981">
        <w:rPr>
          <w:sz w:val="28"/>
          <w:szCs w:val="28"/>
        </w:rPr>
        <w:t xml:space="preserve"> </w:t>
      </w:r>
      <w:r w:rsidR="008D213B">
        <w:rPr>
          <w:sz w:val="28"/>
          <w:szCs w:val="28"/>
        </w:rPr>
        <w:t>1,</w:t>
      </w:r>
      <w:r w:rsidR="00213B24">
        <w:rPr>
          <w:sz w:val="28"/>
          <w:szCs w:val="28"/>
        </w:rPr>
        <w:t>0</w:t>
      </w:r>
      <w:r>
        <w:rPr>
          <w:sz w:val="28"/>
          <w:szCs w:val="28"/>
        </w:rPr>
        <w:t>%).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по строке</w:t>
      </w:r>
      <w:r>
        <w:rPr>
          <w:b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«Фонд начисленной заработной платы всех работников»</w:t>
      </w:r>
      <w:r>
        <w:rPr>
          <w:sz w:val="28"/>
          <w:szCs w:val="28"/>
        </w:rPr>
        <w:t xml:space="preserve">, который является  основной составляющей доходов населения, а также одним из основных </w:t>
      </w:r>
      <w:proofErr w:type="spellStart"/>
      <w:r>
        <w:rPr>
          <w:sz w:val="28"/>
          <w:szCs w:val="28"/>
        </w:rPr>
        <w:t>бюджетообразующих</w:t>
      </w:r>
      <w:proofErr w:type="spellEnd"/>
      <w:r>
        <w:rPr>
          <w:sz w:val="28"/>
          <w:szCs w:val="28"/>
        </w:rPr>
        <w:t xml:space="preserve"> показателей </w:t>
      </w:r>
      <w:r>
        <w:rPr>
          <w:b/>
          <w:sz w:val="28"/>
          <w:szCs w:val="28"/>
        </w:rPr>
        <w:t xml:space="preserve"> </w:t>
      </w:r>
      <w:r w:rsidR="00B54F30">
        <w:rPr>
          <w:sz w:val="28"/>
          <w:szCs w:val="28"/>
        </w:rPr>
        <w:t>за 201</w:t>
      </w:r>
      <w:r w:rsidR="00213B24">
        <w:rPr>
          <w:sz w:val="28"/>
          <w:szCs w:val="28"/>
        </w:rPr>
        <w:t>9</w:t>
      </w:r>
      <w:r>
        <w:rPr>
          <w:sz w:val="28"/>
          <w:szCs w:val="28"/>
        </w:rPr>
        <w:t xml:space="preserve"> год с учётом субъектов малого </w:t>
      </w:r>
      <w:r w:rsidR="00086981">
        <w:rPr>
          <w:sz w:val="28"/>
          <w:szCs w:val="28"/>
        </w:rPr>
        <w:t xml:space="preserve">предпринимательства составил </w:t>
      </w:r>
      <w:r w:rsidR="008D213B">
        <w:rPr>
          <w:sz w:val="28"/>
          <w:szCs w:val="28"/>
        </w:rPr>
        <w:t>3</w:t>
      </w:r>
      <w:r w:rsidR="008E57F5">
        <w:rPr>
          <w:sz w:val="28"/>
          <w:szCs w:val="28"/>
        </w:rPr>
        <w:t>6</w:t>
      </w:r>
      <w:r w:rsidR="00213B24">
        <w:rPr>
          <w:sz w:val="28"/>
          <w:szCs w:val="28"/>
        </w:rPr>
        <w:t>5</w:t>
      </w:r>
      <w:r w:rsidR="008D213B">
        <w:rPr>
          <w:sz w:val="28"/>
          <w:szCs w:val="28"/>
        </w:rPr>
        <w:t>,0</w:t>
      </w:r>
      <w:r w:rsidR="00086981">
        <w:rPr>
          <w:sz w:val="28"/>
          <w:szCs w:val="28"/>
        </w:rPr>
        <w:t xml:space="preserve"> мл</w:t>
      </w:r>
      <w:r w:rsidR="00B54F30">
        <w:rPr>
          <w:sz w:val="28"/>
          <w:szCs w:val="28"/>
        </w:rPr>
        <w:t xml:space="preserve">н. руб. или </w:t>
      </w:r>
      <w:r w:rsidR="008C135D">
        <w:rPr>
          <w:sz w:val="28"/>
          <w:szCs w:val="28"/>
        </w:rPr>
        <w:t>101,</w:t>
      </w:r>
      <w:r w:rsidR="008E57F5">
        <w:rPr>
          <w:sz w:val="28"/>
          <w:szCs w:val="28"/>
        </w:rPr>
        <w:t>4</w:t>
      </w:r>
      <w:r w:rsidR="00B54F30">
        <w:rPr>
          <w:sz w:val="28"/>
          <w:szCs w:val="28"/>
        </w:rPr>
        <w:t>0% к уровню 201</w:t>
      </w:r>
      <w:r w:rsidR="00213B24">
        <w:rPr>
          <w:sz w:val="28"/>
          <w:szCs w:val="28"/>
        </w:rPr>
        <w:t>8</w:t>
      </w:r>
      <w:r>
        <w:rPr>
          <w:sz w:val="28"/>
          <w:szCs w:val="28"/>
        </w:rPr>
        <w:t> года.</w:t>
      </w:r>
    </w:p>
    <w:p w:rsidR="003A7EC4" w:rsidRDefault="00B54F30" w:rsidP="003A7EC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  заработной платы на </w:t>
      </w:r>
      <w:r w:rsidRPr="006232AE">
        <w:rPr>
          <w:sz w:val="28"/>
          <w:szCs w:val="28"/>
        </w:rPr>
        <w:t>20</w:t>
      </w:r>
      <w:r w:rsidR="00213B24" w:rsidRPr="006232AE">
        <w:rPr>
          <w:sz w:val="28"/>
          <w:szCs w:val="28"/>
        </w:rPr>
        <w:t>20</w:t>
      </w:r>
      <w:r w:rsidR="00086981" w:rsidRPr="006232AE">
        <w:rPr>
          <w:sz w:val="28"/>
          <w:szCs w:val="28"/>
        </w:rPr>
        <w:t> год прогнозируется</w:t>
      </w:r>
      <w:r w:rsidR="00086981">
        <w:rPr>
          <w:sz w:val="28"/>
          <w:szCs w:val="28"/>
        </w:rPr>
        <w:t xml:space="preserve">  в сумме </w:t>
      </w:r>
      <w:r w:rsidR="008C135D">
        <w:rPr>
          <w:sz w:val="28"/>
          <w:szCs w:val="28"/>
        </w:rPr>
        <w:t>3</w:t>
      </w:r>
      <w:r w:rsidR="00213B24">
        <w:rPr>
          <w:sz w:val="28"/>
          <w:szCs w:val="28"/>
        </w:rPr>
        <w:t>70</w:t>
      </w:r>
      <w:r w:rsidR="008C135D">
        <w:rPr>
          <w:sz w:val="28"/>
          <w:szCs w:val="28"/>
        </w:rPr>
        <w:t>,0</w:t>
      </w:r>
      <w:r w:rsidR="003A7EC4">
        <w:rPr>
          <w:sz w:val="28"/>
          <w:szCs w:val="28"/>
        </w:rPr>
        <w:t xml:space="preserve"> млн. руб. и  рассчитан, исходя из анализа динамики данного показателя за ряд последних лет, прогноза развития основных отраслей экономики, государственной политики в области заработной платы работников бюджетной сферы с  использованием статистических данных по крупным и средним  предприятиям.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прогноз</w:t>
      </w:r>
      <w:r w:rsidR="00B54F30">
        <w:rPr>
          <w:sz w:val="28"/>
          <w:szCs w:val="28"/>
        </w:rPr>
        <w:t>е на 20</w:t>
      </w:r>
      <w:r w:rsidR="00614178">
        <w:rPr>
          <w:sz w:val="28"/>
          <w:szCs w:val="28"/>
        </w:rPr>
        <w:t>2</w:t>
      </w:r>
      <w:r w:rsidR="00213B24">
        <w:rPr>
          <w:sz w:val="28"/>
          <w:szCs w:val="28"/>
        </w:rPr>
        <w:t>1</w:t>
      </w:r>
      <w:r w:rsidR="00B54F30">
        <w:rPr>
          <w:sz w:val="28"/>
          <w:szCs w:val="28"/>
        </w:rPr>
        <w:t>-20</w:t>
      </w:r>
      <w:r w:rsidR="008C135D">
        <w:rPr>
          <w:sz w:val="28"/>
          <w:szCs w:val="28"/>
        </w:rPr>
        <w:t>2</w:t>
      </w:r>
      <w:r w:rsidR="00213B24">
        <w:rPr>
          <w:sz w:val="28"/>
          <w:szCs w:val="28"/>
        </w:rPr>
        <w:t>3</w:t>
      </w:r>
      <w:r>
        <w:rPr>
          <w:sz w:val="28"/>
          <w:szCs w:val="28"/>
        </w:rPr>
        <w:t xml:space="preserve"> годы  начисленный фонд заработной </w:t>
      </w:r>
      <w:r w:rsidR="00B54F30">
        <w:rPr>
          <w:sz w:val="28"/>
          <w:szCs w:val="28"/>
        </w:rPr>
        <w:t>платы будет расти и к концу 20</w:t>
      </w:r>
      <w:r w:rsidR="008C135D">
        <w:rPr>
          <w:sz w:val="28"/>
          <w:szCs w:val="28"/>
        </w:rPr>
        <w:t>2</w:t>
      </w:r>
      <w:r w:rsidR="00213B24">
        <w:rPr>
          <w:sz w:val="28"/>
          <w:szCs w:val="28"/>
        </w:rPr>
        <w:t>3</w:t>
      </w:r>
      <w:r w:rsidR="00086981">
        <w:rPr>
          <w:sz w:val="28"/>
          <w:szCs w:val="28"/>
        </w:rPr>
        <w:t xml:space="preserve"> года составит  </w:t>
      </w:r>
      <w:r w:rsidR="008E57F5">
        <w:rPr>
          <w:sz w:val="28"/>
          <w:szCs w:val="28"/>
        </w:rPr>
        <w:t>39</w:t>
      </w:r>
      <w:r w:rsidR="00213B24">
        <w:rPr>
          <w:sz w:val="28"/>
          <w:szCs w:val="28"/>
        </w:rPr>
        <w:t>3</w:t>
      </w:r>
      <w:r w:rsidR="008C135D">
        <w:rPr>
          <w:sz w:val="28"/>
          <w:szCs w:val="28"/>
        </w:rPr>
        <w:t>,0</w:t>
      </w:r>
      <w:r>
        <w:rPr>
          <w:sz w:val="28"/>
          <w:szCs w:val="28"/>
        </w:rPr>
        <w:t xml:space="preserve"> млн. руб.</w:t>
      </w:r>
    </w:p>
    <w:p w:rsidR="003A7EC4" w:rsidRDefault="00B54F30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213B24">
        <w:rPr>
          <w:sz w:val="28"/>
          <w:szCs w:val="28"/>
        </w:rPr>
        <w:t>9</w:t>
      </w:r>
      <w:r w:rsidR="003A7EC4">
        <w:rPr>
          <w:sz w:val="28"/>
          <w:szCs w:val="28"/>
        </w:rPr>
        <w:t xml:space="preserve"> году показатель по строке </w:t>
      </w:r>
      <w:r w:rsidR="003A7EC4">
        <w:rPr>
          <w:b/>
          <w:i/>
          <w:sz w:val="28"/>
          <w:szCs w:val="28"/>
        </w:rPr>
        <w:t>«Среднесписочная численность работников организаций - всего»</w:t>
      </w:r>
      <w:r w:rsidR="003A7EC4">
        <w:rPr>
          <w:i/>
          <w:sz w:val="28"/>
          <w:szCs w:val="28"/>
        </w:rPr>
        <w:t xml:space="preserve">  по  отчитывающимся  предприятиям в  органы  статистики </w:t>
      </w:r>
      <w:r w:rsidR="003A7EC4">
        <w:rPr>
          <w:sz w:val="28"/>
          <w:szCs w:val="28"/>
        </w:rPr>
        <w:t xml:space="preserve"> в районе составил 2,1 тыс. человек. </w:t>
      </w:r>
    </w:p>
    <w:p w:rsidR="003A7EC4" w:rsidRDefault="00B54F30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оценке за 20</w:t>
      </w:r>
      <w:r w:rsidR="0050405C">
        <w:rPr>
          <w:sz w:val="28"/>
          <w:szCs w:val="28"/>
        </w:rPr>
        <w:t>20</w:t>
      </w:r>
      <w:r>
        <w:rPr>
          <w:sz w:val="28"/>
          <w:szCs w:val="28"/>
        </w:rPr>
        <w:t xml:space="preserve"> - 20</w:t>
      </w:r>
      <w:r w:rsidR="008C135D">
        <w:rPr>
          <w:sz w:val="28"/>
          <w:szCs w:val="28"/>
        </w:rPr>
        <w:t>2</w:t>
      </w:r>
      <w:r w:rsidR="0050405C">
        <w:rPr>
          <w:sz w:val="28"/>
          <w:szCs w:val="28"/>
        </w:rPr>
        <w:t>3</w:t>
      </w:r>
      <w:r w:rsidR="003A7EC4">
        <w:rPr>
          <w:sz w:val="28"/>
          <w:szCs w:val="28"/>
        </w:rPr>
        <w:t xml:space="preserve"> годы  среднесписочная численность работников организаций   сохранится  на  уровне 2,1 тыс. чел.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данным статистической отчетности показатель по строке  </w:t>
      </w:r>
      <w:r>
        <w:rPr>
          <w:b/>
          <w:i/>
          <w:sz w:val="28"/>
          <w:szCs w:val="28"/>
        </w:rPr>
        <w:t>«Средняя номинальная заработная плата»</w:t>
      </w:r>
      <w:r>
        <w:rPr>
          <w:sz w:val="28"/>
          <w:szCs w:val="28"/>
        </w:rPr>
        <w:t xml:space="preserve">  рабочих, занятых в экономике района, по крупным и средним предприятиям и бюдже</w:t>
      </w:r>
      <w:r w:rsidR="004B1936">
        <w:rPr>
          <w:sz w:val="28"/>
          <w:szCs w:val="28"/>
        </w:rPr>
        <w:t>тным организациям на  01.1</w:t>
      </w:r>
      <w:r w:rsidR="00B54F30">
        <w:rPr>
          <w:sz w:val="28"/>
          <w:szCs w:val="28"/>
        </w:rPr>
        <w:t>1.20</w:t>
      </w:r>
      <w:r w:rsidR="0050405C">
        <w:rPr>
          <w:sz w:val="28"/>
          <w:szCs w:val="28"/>
        </w:rPr>
        <w:t>20</w:t>
      </w:r>
      <w:r>
        <w:rPr>
          <w:sz w:val="28"/>
          <w:szCs w:val="28"/>
        </w:rPr>
        <w:t>г.  на одного работника    сложится    следующим образом: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целом по району</w:t>
      </w:r>
      <w:r w:rsidR="00B54F30">
        <w:rPr>
          <w:bCs/>
          <w:sz w:val="28"/>
          <w:szCs w:val="28"/>
        </w:rPr>
        <w:t xml:space="preserve"> за  201</w:t>
      </w:r>
      <w:r w:rsidR="0050405C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 год  </w:t>
      </w:r>
      <w:r w:rsidR="004B1936">
        <w:rPr>
          <w:sz w:val="28"/>
          <w:szCs w:val="28"/>
        </w:rPr>
        <w:t xml:space="preserve"> - 23859,8</w:t>
      </w:r>
      <w:r w:rsidR="00B54F30">
        <w:rPr>
          <w:sz w:val="28"/>
          <w:szCs w:val="28"/>
        </w:rPr>
        <w:t xml:space="preserve"> руб. (за 201</w:t>
      </w:r>
      <w:r w:rsidR="0050405C">
        <w:rPr>
          <w:sz w:val="28"/>
          <w:szCs w:val="28"/>
        </w:rPr>
        <w:t>8</w:t>
      </w:r>
      <w:r w:rsidR="00086981">
        <w:rPr>
          <w:sz w:val="28"/>
          <w:szCs w:val="28"/>
        </w:rPr>
        <w:t xml:space="preserve">г. - </w:t>
      </w:r>
      <w:r w:rsidR="004B1936">
        <w:rPr>
          <w:sz w:val="28"/>
          <w:szCs w:val="28"/>
        </w:rPr>
        <w:t>19760</w:t>
      </w:r>
      <w:r w:rsidR="008E57F5">
        <w:rPr>
          <w:sz w:val="28"/>
          <w:szCs w:val="28"/>
        </w:rPr>
        <w:t xml:space="preserve"> руб.).</w:t>
      </w:r>
    </w:p>
    <w:p w:rsidR="00114CB9" w:rsidRDefault="00B54F30" w:rsidP="008C0551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Прогнозом до 20</w:t>
      </w:r>
      <w:r w:rsidR="008C135D">
        <w:rPr>
          <w:bCs/>
          <w:sz w:val="28"/>
          <w:szCs w:val="28"/>
        </w:rPr>
        <w:t>2</w:t>
      </w:r>
      <w:r w:rsidR="002639C0">
        <w:rPr>
          <w:bCs/>
          <w:sz w:val="28"/>
          <w:szCs w:val="28"/>
        </w:rPr>
        <w:t>3</w:t>
      </w:r>
      <w:r w:rsidR="003A7EC4">
        <w:rPr>
          <w:bCs/>
          <w:sz w:val="28"/>
          <w:szCs w:val="28"/>
        </w:rPr>
        <w:t xml:space="preserve"> года предусматривается  рост </w:t>
      </w:r>
      <w:r w:rsidR="003A7EC4">
        <w:rPr>
          <w:sz w:val="28"/>
          <w:szCs w:val="28"/>
        </w:rPr>
        <w:t xml:space="preserve"> средн</w:t>
      </w:r>
      <w:r>
        <w:rPr>
          <w:sz w:val="28"/>
          <w:szCs w:val="28"/>
        </w:rPr>
        <w:t xml:space="preserve">емесячной заработной платы: </w:t>
      </w:r>
      <w:r w:rsidR="00A156F9">
        <w:rPr>
          <w:sz w:val="28"/>
          <w:szCs w:val="28"/>
        </w:rPr>
        <w:t xml:space="preserve">до </w:t>
      </w:r>
      <w:r w:rsidR="004B1936">
        <w:rPr>
          <w:sz w:val="28"/>
          <w:szCs w:val="28"/>
        </w:rPr>
        <w:t>28</w:t>
      </w:r>
      <w:r w:rsidR="008C135D">
        <w:rPr>
          <w:sz w:val="28"/>
          <w:szCs w:val="28"/>
        </w:rPr>
        <w:t>0</w:t>
      </w:r>
      <w:r w:rsidR="00625181">
        <w:rPr>
          <w:sz w:val="28"/>
          <w:szCs w:val="28"/>
        </w:rPr>
        <w:t>00</w:t>
      </w:r>
      <w:r w:rsidR="003A7EC4">
        <w:rPr>
          <w:sz w:val="28"/>
          <w:szCs w:val="28"/>
        </w:rPr>
        <w:t xml:space="preserve"> рублей.</w:t>
      </w:r>
    </w:p>
    <w:p w:rsidR="00FB3AF0" w:rsidRDefault="00FB3AF0" w:rsidP="003A7EC4">
      <w:pPr>
        <w:ind w:firstLine="708"/>
        <w:jc w:val="both"/>
        <w:rPr>
          <w:sz w:val="28"/>
          <w:szCs w:val="28"/>
        </w:rPr>
      </w:pPr>
    </w:p>
    <w:p w:rsidR="003A7EC4" w:rsidRPr="00E852A2" w:rsidRDefault="003A7EC4" w:rsidP="003A7EC4">
      <w:pPr>
        <w:pStyle w:val="a3"/>
        <w:spacing w:line="360" w:lineRule="auto"/>
        <w:ind w:firstLine="708"/>
        <w:jc w:val="center"/>
        <w:rPr>
          <w:b/>
          <w:bCs/>
          <w:i/>
          <w:sz w:val="28"/>
          <w:szCs w:val="28"/>
        </w:rPr>
      </w:pPr>
      <w:r w:rsidRPr="00E852A2">
        <w:rPr>
          <w:b/>
          <w:bCs/>
          <w:i/>
          <w:sz w:val="28"/>
          <w:szCs w:val="28"/>
        </w:rPr>
        <w:t>2.3. Денежные доходы населения.</w:t>
      </w:r>
    </w:p>
    <w:p w:rsidR="003A7EC4" w:rsidRPr="00E852A2" w:rsidRDefault="003A7EC4" w:rsidP="003A7EC4">
      <w:pPr>
        <w:ind w:firstLineChars="252" w:firstLine="706"/>
        <w:jc w:val="both"/>
        <w:rPr>
          <w:sz w:val="28"/>
          <w:szCs w:val="28"/>
        </w:rPr>
      </w:pPr>
      <w:r w:rsidRPr="00E852A2">
        <w:rPr>
          <w:sz w:val="28"/>
          <w:szCs w:val="28"/>
        </w:rPr>
        <w:t xml:space="preserve">Показатель по строке  </w:t>
      </w:r>
      <w:r w:rsidRPr="00E852A2">
        <w:rPr>
          <w:b/>
          <w:i/>
          <w:sz w:val="28"/>
          <w:szCs w:val="28"/>
        </w:rPr>
        <w:t>«Денежные доходы в расчете на душу населения в месяц»</w:t>
      </w:r>
      <w:r w:rsidRPr="00E852A2">
        <w:rPr>
          <w:sz w:val="28"/>
          <w:szCs w:val="28"/>
        </w:rPr>
        <w:t xml:space="preserve">  в Лухском</w:t>
      </w:r>
      <w:r w:rsidR="00B54F30" w:rsidRPr="00E852A2">
        <w:rPr>
          <w:sz w:val="28"/>
          <w:szCs w:val="28"/>
        </w:rPr>
        <w:t xml:space="preserve"> муниципальном районе за 201</w:t>
      </w:r>
      <w:r w:rsidR="0050405C">
        <w:rPr>
          <w:sz w:val="28"/>
          <w:szCs w:val="28"/>
        </w:rPr>
        <w:t>9</w:t>
      </w:r>
      <w:r w:rsidR="00B54F30" w:rsidRPr="00E852A2">
        <w:rPr>
          <w:sz w:val="28"/>
          <w:szCs w:val="28"/>
        </w:rPr>
        <w:t xml:space="preserve"> год  составили  </w:t>
      </w:r>
      <w:r w:rsidR="0050405C">
        <w:rPr>
          <w:sz w:val="28"/>
          <w:szCs w:val="28"/>
        </w:rPr>
        <w:t>12400</w:t>
      </w:r>
      <w:r w:rsidR="00A156F9" w:rsidRPr="00E852A2">
        <w:rPr>
          <w:sz w:val="28"/>
          <w:szCs w:val="28"/>
        </w:rPr>
        <w:t xml:space="preserve">,00 руб. или  </w:t>
      </w:r>
      <w:r w:rsidR="004F6861" w:rsidRPr="00E852A2">
        <w:rPr>
          <w:sz w:val="28"/>
          <w:szCs w:val="28"/>
        </w:rPr>
        <w:t>100,</w:t>
      </w:r>
      <w:r w:rsidR="00E852A2">
        <w:rPr>
          <w:sz w:val="28"/>
          <w:szCs w:val="28"/>
        </w:rPr>
        <w:t>4</w:t>
      </w:r>
      <w:r w:rsidR="00A156F9" w:rsidRPr="00E852A2">
        <w:rPr>
          <w:sz w:val="28"/>
          <w:szCs w:val="28"/>
        </w:rPr>
        <w:t>%  к уров</w:t>
      </w:r>
      <w:r w:rsidR="00B54F30" w:rsidRPr="00E852A2">
        <w:rPr>
          <w:sz w:val="28"/>
          <w:szCs w:val="28"/>
        </w:rPr>
        <w:t>ню 201</w:t>
      </w:r>
      <w:r w:rsidR="0050405C">
        <w:rPr>
          <w:sz w:val="28"/>
          <w:szCs w:val="28"/>
        </w:rPr>
        <w:t>8</w:t>
      </w:r>
      <w:r w:rsidR="00B54F30" w:rsidRPr="00E852A2">
        <w:rPr>
          <w:sz w:val="28"/>
          <w:szCs w:val="28"/>
        </w:rPr>
        <w:t xml:space="preserve"> года,  оценка 20</w:t>
      </w:r>
      <w:r w:rsidR="0050405C">
        <w:rPr>
          <w:sz w:val="28"/>
          <w:szCs w:val="28"/>
        </w:rPr>
        <w:t>20</w:t>
      </w:r>
      <w:r w:rsidR="00A156F9" w:rsidRPr="00E852A2">
        <w:rPr>
          <w:sz w:val="28"/>
          <w:szCs w:val="28"/>
        </w:rPr>
        <w:t xml:space="preserve"> года -</w:t>
      </w:r>
      <w:r w:rsidR="008C135D" w:rsidRPr="00E852A2">
        <w:rPr>
          <w:sz w:val="28"/>
          <w:szCs w:val="28"/>
        </w:rPr>
        <w:t>12</w:t>
      </w:r>
      <w:r w:rsidR="00E852A2">
        <w:rPr>
          <w:sz w:val="28"/>
          <w:szCs w:val="28"/>
        </w:rPr>
        <w:t>4</w:t>
      </w:r>
      <w:r w:rsidR="0050405C">
        <w:rPr>
          <w:sz w:val="28"/>
          <w:szCs w:val="28"/>
        </w:rPr>
        <w:t>5</w:t>
      </w:r>
      <w:r w:rsidR="008C135D" w:rsidRPr="00E852A2">
        <w:rPr>
          <w:sz w:val="28"/>
          <w:szCs w:val="28"/>
        </w:rPr>
        <w:t>0</w:t>
      </w:r>
      <w:r w:rsidR="00A156F9" w:rsidRPr="00E852A2">
        <w:rPr>
          <w:sz w:val="28"/>
          <w:szCs w:val="28"/>
        </w:rPr>
        <w:t xml:space="preserve">,00 руб. или </w:t>
      </w:r>
      <w:r w:rsidR="00E852A2">
        <w:rPr>
          <w:sz w:val="28"/>
          <w:szCs w:val="28"/>
        </w:rPr>
        <w:t>100,8</w:t>
      </w:r>
      <w:r w:rsidR="00B54F30" w:rsidRPr="00E852A2">
        <w:rPr>
          <w:sz w:val="28"/>
          <w:szCs w:val="28"/>
        </w:rPr>
        <w:t>% к 201</w:t>
      </w:r>
      <w:r w:rsidR="0050405C">
        <w:rPr>
          <w:sz w:val="28"/>
          <w:szCs w:val="28"/>
        </w:rPr>
        <w:t>8</w:t>
      </w:r>
      <w:r w:rsidR="00B54F30" w:rsidRPr="00E852A2">
        <w:rPr>
          <w:sz w:val="28"/>
          <w:szCs w:val="28"/>
        </w:rPr>
        <w:t xml:space="preserve"> году  и прогноз 20</w:t>
      </w:r>
      <w:r w:rsidR="008C135D" w:rsidRPr="00E852A2">
        <w:rPr>
          <w:sz w:val="28"/>
          <w:szCs w:val="28"/>
        </w:rPr>
        <w:t>2</w:t>
      </w:r>
      <w:r w:rsidR="0050405C">
        <w:rPr>
          <w:sz w:val="28"/>
          <w:szCs w:val="28"/>
        </w:rPr>
        <w:t>3</w:t>
      </w:r>
      <w:r w:rsidR="00A156F9" w:rsidRPr="00E852A2">
        <w:rPr>
          <w:sz w:val="28"/>
          <w:szCs w:val="28"/>
        </w:rPr>
        <w:t xml:space="preserve"> года  - </w:t>
      </w:r>
      <w:r w:rsidR="00B54F30" w:rsidRPr="00E852A2">
        <w:rPr>
          <w:sz w:val="28"/>
          <w:szCs w:val="28"/>
        </w:rPr>
        <w:t>1</w:t>
      </w:r>
      <w:r w:rsidR="00E852A2">
        <w:rPr>
          <w:sz w:val="28"/>
          <w:szCs w:val="28"/>
        </w:rPr>
        <w:t>30</w:t>
      </w:r>
      <w:r w:rsidR="00B54F30" w:rsidRPr="00E852A2">
        <w:rPr>
          <w:sz w:val="28"/>
          <w:szCs w:val="28"/>
        </w:rPr>
        <w:t>00</w:t>
      </w:r>
      <w:r w:rsidR="00A156F9" w:rsidRPr="00E852A2">
        <w:rPr>
          <w:sz w:val="28"/>
          <w:szCs w:val="28"/>
        </w:rPr>
        <w:t xml:space="preserve">,0 руб. или </w:t>
      </w:r>
      <w:r w:rsidR="00E852A2">
        <w:rPr>
          <w:sz w:val="28"/>
          <w:szCs w:val="28"/>
        </w:rPr>
        <w:t>105,7</w:t>
      </w:r>
      <w:r w:rsidR="00B54F30" w:rsidRPr="00E852A2">
        <w:rPr>
          <w:sz w:val="28"/>
          <w:szCs w:val="28"/>
        </w:rPr>
        <w:t>% к 201</w:t>
      </w:r>
      <w:r w:rsidR="00614178">
        <w:rPr>
          <w:sz w:val="28"/>
          <w:szCs w:val="28"/>
        </w:rPr>
        <w:t>7</w:t>
      </w:r>
      <w:r w:rsidRPr="00E852A2">
        <w:rPr>
          <w:sz w:val="28"/>
          <w:szCs w:val="28"/>
        </w:rPr>
        <w:t xml:space="preserve"> году.</w:t>
      </w:r>
    </w:p>
    <w:p w:rsidR="003A7EC4" w:rsidRPr="00E852A2" w:rsidRDefault="003A7EC4" w:rsidP="003A7EC4">
      <w:pPr>
        <w:ind w:firstLineChars="252" w:firstLine="706"/>
        <w:jc w:val="both"/>
        <w:rPr>
          <w:sz w:val="28"/>
          <w:szCs w:val="28"/>
        </w:rPr>
      </w:pPr>
      <w:r w:rsidRPr="00E852A2">
        <w:rPr>
          <w:sz w:val="28"/>
          <w:szCs w:val="28"/>
        </w:rPr>
        <w:t xml:space="preserve">Показатель по строке </w:t>
      </w:r>
      <w:r w:rsidRPr="00E852A2">
        <w:rPr>
          <w:b/>
          <w:i/>
          <w:sz w:val="28"/>
          <w:szCs w:val="28"/>
        </w:rPr>
        <w:t>«Реальные располагаемые денежные доходы населения»</w:t>
      </w:r>
      <w:r w:rsidRPr="00E852A2">
        <w:rPr>
          <w:b/>
          <w:sz w:val="28"/>
          <w:szCs w:val="28"/>
        </w:rPr>
        <w:t xml:space="preserve"> </w:t>
      </w:r>
      <w:r w:rsidR="00B54F30" w:rsidRPr="00E852A2">
        <w:rPr>
          <w:sz w:val="28"/>
          <w:szCs w:val="28"/>
        </w:rPr>
        <w:t>по оценке  за 201</w:t>
      </w:r>
      <w:r w:rsidR="00614178">
        <w:rPr>
          <w:sz w:val="28"/>
          <w:szCs w:val="28"/>
        </w:rPr>
        <w:t>9</w:t>
      </w:r>
      <w:r w:rsidRPr="00E852A2">
        <w:rPr>
          <w:sz w:val="28"/>
          <w:szCs w:val="28"/>
        </w:rPr>
        <w:t xml:space="preserve"> год составят </w:t>
      </w:r>
      <w:r w:rsidR="008C135D" w:rsidRPr="00E852A2">
        <w:rPr>
          <w:sz w:val="28"/>
          <w:szCs w:val="28"/>
        </w:rPr>
        <w:t>102</w:t>
      </w:r>
      <w:r w:rsidR="00A156F9" w:rsidRPr="00E852A2">
        <w:rPr>
          <w:sz w:val="28"/>
          <w:szCs w:val="28"/>
        </w:rPr>
        <w:t xml:space="preserve">% к предыдущему году. </w:t>
      </w:r>
      <w:r w:rsidR="004F6861" w:rsidRPr="00E852A2">
        <w:rPr>
          <w:sz w:val="28"/>
          <w:szCs w:val="28"/>
        </w:rPr>
        <w:t>Р</w:t>
      </w:r>
      <w:r w:rsidRPr="00E852A2">
        <w:rPr>
          <w:sz w:val="28"/>
          <w:szCs w:val="28"/>
        </w:rPr>
        <w:t xml:space="preserve">еальные располагаемые денежные доходы населении будут </w:t>
      </w:r>
      <w:r w:rsidR="00B54F30" w:rsidRPr="00E852A2">
        <w:rPr>
          <w:sz w:val="28"/>
          <w:szCs w:val="28"/>
        </w:rPr>
        <w:t>расти умеренными темпами</w:t>
      </w:r>
      <w:r w:rsidR="004F6861" w:rsidRPr="00E852A2">
        <w:rPr>
          <w:sz w:val="28"/>
          <w:szCs w:val="28"/>
        </w:rPr>
        <w:t>, к</w:t>
      </w:r>
      <w:r w:rsidR="00B54F30" w:rsidRPr="00E852A2">
        <w:rPr>
          <w:sz w:val="28"/>
          <w:szCs w:val="28"/>
        </w:rPr>
        <w:t xml:space="preserve"> 20</w:t>
      </w:r>
      <w:r w:rsidR="008C135D" w:rsidRPr="00E852A2">
        <w:rPr>
          <w:sz w:val="28"/>
          <w:szCs w:val="28"/>
        </w:rPr>
        <w:t>2</w:t>
      </w:r>
      <w:r w:rsidR="002639C0">
        <w:rPr>
          <w:sz w:val="28"/>
          <w:szCs w:val="28"/>
        </w:rPr>
        <w:t>3</w:t>
      </w:r>
      <w:r w:rsidRPr="00E852A2">
        <w:rPr>
          <w:sz w:val="28"/>
          <w:szCs w:val="28"/>
        </w:rPr>
        <w:t xml:space="preserve"> году </w:t>
      </w:r>
      <w:proofErr w:type="gramStart"/>
      <w:r w:rsidRPr="00E852A2">
        <w:rPr>
          <w:sz w:val="28"/>
          <w:szCs w:val="28"/>
        </w:rPr>
        <w:t>они</w:t>
      </w:r>
      <w:proofErr w:type="gramEnd"/>
      <w:r w:rsidRPr="00E852A2">
        <w:rPr>
          <w:sz w:val="28"/>
          <w:szCs w:val="28"/>
        </w:rPr>
        <w:t xml:space="preserve">  достигнут</w:t>
      </w:r>
      <w:r w:rsidR="00A156F9" w:rsidRPr="00E852A2">
        <w:rPr>
          <w:sz w:val="28"/>
          <w:szCs w:val="28"/>
        </w:rPr>
        <w:t xml:space="preserve">  роста к предыдущему году </w:t>
      </w:r>
      <w:r w:rsidR="008C135D" w:rsidRPr="00E852A2">
        <w:rPr>
          <w:sz w:val="28"/>
          <w:szCs w:val="28"/>
        </w:rPr>
        <w:t>10</w:t>
      </w:r>
      <w:r w:rsidR="00E852A2">
        <w:rPr>
          <w:sz w:val="28"/>
          <w:szCs w:val="28"/>
        </w:rPr>
        <w:t>7</w:t>
      </w:r>
      <w:r w:rsidR="008C135D" w:rsidRPr="00E852A2">
        <w:rPr>
          <w:sz w:val="28"/>
          <w:szCs w:val="28"/>
        </w:rPr>
        <w:t>,0</w:t>
      </w:r>
      <w:r w:rsidRPr="00E852A2">
        <w:rPr>
          <w:sz w:val="28"/>
          <w:szCs w:val="28"/>
        </w:rPr>
        <w:t xml:space="preserve">%. </w:t>
      </w:r>
    </w:p>
    <w:p w:rsidR="003A7EC4" w:rsidRPr="00E852A2" w:rsidRDefault="003A7EC4" w:rsidP="003A7EC4">
      <w:pPr>
        <w:ind w:firstLineChars="252" w:firstLine="706"/>
        <w:jc w:val="both"/>
        <w:rPr>
          <w:sz w:val="28"/>
          <w:szCs w:val="28"/>
        </w:rPr>
      </w:pPr>
      <w:r w:rsidRPr="00E852A2">
        <w:rPr>
          <w:sz w:val="28"/>
          <w:szCs w:val="28"/>
        </w:rPr>
        <w:t xml:space="preserve">Показатель по строке  </w:t>
      </w:r>
      <w:r w:rsidRPr="00E852A2">
        <w:rPr>
          <w:b/>
          <w:i/>
          <w:sz w:val="28"/>
          <w:szCs w:val="28"/>
        </w:rPr>
        <w:t xml:space="preserve">«Численность населения с денежными доходами ниже прожиточного минимума </w:t>
      </w:r>
      <w:proofErr w:type="gramStart"/>
      <w:r w:rsidRPr="00E852A2">
        <w:rPr>
          <w:b/>
          <w:i/>
          <w:sz w:val="28"/>
          <w:szCs w:val="28"/>
        </w:rPr>
        <w:t>в</w:t>
      </w:r>
      <w:proofErr w:type="gramEnd"/>
      <w:r w:rsidRPr="00E852A2">
        <w:rPr>
          <w:b/>
          <w:i/>
          <w:sz w:val="28"/>
          <w:szCs w:val="28"/>
        </w:rPr>
        <w:t xml:space="preserve"> % </w:t>
      </w:r>
      <w:proofErr w:type="gramStart"/>
      <w:r w:rsidRPr="00E852A2">
        <w:rPr>
          <w:b/>
          <w:i/>
          <w:sz w:val="28"/>
          <w:szCs w:val="28"/>
        </w:rPr>
        <w:t>ко</w:t>
      </w:r>
      <w:proofErr w:type="gramEnd"/>
      <w:r w:rsidRPr="00E852A2">
        <w:rPr>
          <w:b/>
          <w:i/>
          <w:sz w:val="28"/>
          <w:szCs w:val="28"/>
        </w:rPr>
        <w:t xml:space="preserve"> всему населению»   </w:t>
      </w:r>
      <w:r w:rsidR="00B54F30" w:rsidRPr="00E852A2">
        <w:rPr>
          <w:sz w:val="28"/>
          <w:szCs w:val="28"/>
        </w:rPr>
        <w:t>по оценке за 20</w:t>
      </w:r>
      <w:r w:rsidR="002639C0">
        <w:rPr>
          <w:sz w:val="28"/>
          <w:szCs w:val="28"/>
        </w:rPr>
        <w:t>20</w:t>
      </w:r>
      <w:r w:rsidR="00A156F9" w:rsidRPr="00E852A2">
        <w:rPr>
          <w:sz w:val="28"/>
          <w:szCs w:val="28"/>
        </w:rPr>
        <w:t xml:space="preserve"> год</w:t>
      </w:r>
      <w:r w:rsidR="00B54F30" w:rsidRPr="00E852A2">
        <w:rPr>
          <w:sz w:val="28"/>
          <w:szCs w:val="28"/>
        </w:rPr>
        <w:t xml:space="preserve"> составит 2</w:t>
      </w:r>
      <w:r w:rsidR="002639C0">
        <w:rPr>
          <w:sz w:val="28"/>
          <w:szCs w:val="28"/>
        </w:rPr>
        <w:t>1</w:t>
      </w:r>
      <w:r w:rsidR="00B54F30" w:rsidRPr="00E852A2">
        <w:rPr>
          <w:sz w:val="28"/>
          <w:szCs w:val="28"/>
        </w:rPr>
        <w:t>%. Прогнозом до 20</w:t>
      </w:r>
      <w:r w:rsidR="008C135D" w:rsidRPr="00E852A2">
        <w:rPr>
          <w:sz w:val="28"/>
          <w:szCs w:val="28"/>
        </w:rPr>
        <w:t>2</w:t>
      </w:r>
      <w:r w:rsidR="002639C0">
        <w:rPr>
          <w:sz w:val="28"/>
          <w:szCs w:val="28"/>
        </w:rPr>
        <w:t>3</w:t>
      </w:r>
      <w:r w:rsidR="00A156F9" w:rsidRPr="00E852A2">
        <w:rPr>
          <w:sz w:val="28"/>
          <w:szCs w:val="28"/>
        </w:rPr>
        <w:t xml:space="preserve"> </w:t>
      </w:r>
      <w:r w:rsidRPr="00E852A2">
        <w:rPr>
          <w:sz w:val="28"/>
          <w:szCs w:val="28"/>
        </w:rPr>
        <w:t>года предусматривается сокращение численности  населения с денежными доходами ниже прожиточного ми</w:t>
      </w:r>
      <w:r w:rsidR="00A156F9" w:rsidRPr="00E852A2">
        <w:rPr>
          <w:sz w:val="28"/>
          <w:szCs w:val="28"/>
        </w:rPr>
        <w:t xml:space="preserve">нимума до  </w:t>
      </w:r>
      <w:r w:rsidR="00E852A2">
        <w:rPr>
          <w:sz w:val="28"/>
          <w:szCs w:val="28"/>
        </w:rPr>
        <w:t>18</w:t>
      </w:r>
      <w:r w:rsidRPr="00E852A2">
        <w:rPr>
          <w:sz w:val="28"/>
          <w:szCs w:val="28"/>
        </w:rPr>
        <w:t xml:space="preserve"> %.</w:t>
      </w:r>
    </w:p>
    <w:p w:rsidR="00661585" w:rsidRDefault="00661585" w:rsidP="002639C0">
      <w:pPr>
        <w:rPr>
          <w:b/>
          <w:i/>
          <w:sz w:val="28"/>
          <w:szCs w:val="28"/>
        </w:rPr>
      </w:pPr>
    </w:p>
    <w:p w:rsidR="003A7EC4" w:rsidRDefault="003A7EC4" w:rsidP="003A7EC4">
      <w:pPr>
        <w:jc w:val="center"/>
        <w:rPr>
          <w:b/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>Раздел</w:t>
      </w:r>
      <w:r>
        <w:rPr>
          <w:b/>
          <w:bCs/>
          <w:i/>
          <w:sz w:val="28"/>
          <w:szCs w:val="28"/>
        </w:rPr>
        <w:t xml:space="preserve"> 3. Финансовые и бюджетные показатели</w:t>
      </w:r>
    </w:p>
    <w:p w:rsidR="003A7EC4" w:rsidRDefault="003A7EC4" w:rsidP="003A7EC4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Лухского муниципального района.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Раздел прогноза «Свод основных финансовых показателей по муниципальному району»  основывается на анализе данных статистического учета, данных бухгалтерского учета, а также с учетом оценки перспективы развития организаций района и реализации мероприятий по выводу организаций на безубыточный уровень. </w:t>
      </w:r>
    </w:p>
    <w:p w:rsidR="003A7EC4" w:rsidRDefault="003A7EC4" w:rsidP="003A7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по строке </w:t>
      </w:r>
      <w:r>
        <w:rPr>
          <w:b/>
          <w:i/>
          <w:sz w:val="28"/>
          <w:szCs w:val="28"/>
        </w:rPr>
        <w:t>«Прибыль прибыльных организаций»</w:t>
      </w:r>
      <w:r w:rsidR="00C5398D">
        <w:rPr>
          <w:sz w:val="28"/>
          <w:szCs w:val="28"/>
        </w:rPr>
        <w:t xml:space="preserve"> в </w:t>
      </w:r>
      <w:r w:rsidR="00190C0D">
        <w:rPr>
          <w:sz w:val="28"/>
          <w:szCs w:val="28"/>
        </w:rPr>
        <w:t xml:space="preserve">2019 </w:t>
      </w:r>
      <w:r>
        <w:rPr>
          <w:sz w:val="28"/>
          <w:szCs w:val="28"/>
        </w:rPr>
        <w:t xml:space="preserve"> году  финансовый результат организаций района прогнозируется  получить в  целом  по  району по  всем  предприятиям  и организациям</w:t>
      </w:r>
      <w:r w:rsidR="001C2FDE">
        <w:rPr>
          <w:sz w:val="28"/>
          <w:szCs w:val="28"/>
        </w:rPr>
        <w:t xml:space="preserve">  со знаком «</w:t>
      </w:r>
      <w:r w:rsidR="00183F1F">
        <w:rPr>
          <w:sz w:val="28"/>
          <w:szCs w:val="28"/>
        </w:rPr>
        <w:t>плюс</w:t>
      </w:r>
      <w:r w:rsidR="001C2FDE">
        <w:rPr>
          <w:sz w:val="28"/>
          <w:szCs w:val="28"/>
        </w:rPr>
        <w:t xml:space="preserve">» в </w:t>
      </w:r>
      <w:r w:rsidR="001C2FDE" w:rsidRPr="00190C0D">
        <w:rPr>
          <w:sz w:val="28"/>
          <w:szCs w:val="28"/>
        </w:rPr>
        <w:t xml:space="preserve">сумме </w:t>
      </w:r>
      <w:r w:rsidR="002209C4" w:rsidRPr="00190C0D">
        <w:rPr>
          <w:sz w:val="28"/>
          <w:szCs w:val="28"/>
        </w:rPr>
        <w:t>6</w:t>
      </w:r>
      <w:r w:rsidR="001C2FDE" w:rsidRPr="00190C0D">
        <w:rPr>
          <w:sz w:val="28"/>
          <w:szCs w:val="28"/>
        </w:rPr>
        <w:t>,</w:t>
      </w:r>
      <w:r w:rsidR="002639C0" w:rsidRPr="00190C0D">
        <w:rPr>
          <w:sz w:val="28"/>
          <w:szCs w:val="28"/>
        </w:rPr>
        <w:t>7</w:t>
      </w:r>
      <w:r w:rsidRPr="00190C0D">
        <w:rPr>
          <w:sz w:val="28"/>
          <w:szCs w:val="28"/>
        </w:rPr>
        <w:t xml:space="preserve"> млн. руб.</w:t>
      </w:r>
      <w:r>
        <w:rPr>
          <w:sz w:val="28"/>
          <w:szCs w:val="28"/>
        </w:rPr>
        <w:t xml:space="preserve"> </w:t>
      </w:r>
    </w:p>
    <w:p w:rsidR="003A7EC4" w:rsidRDefault="003A7EC4" w:rsidP="003A7EC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3637F0">
        <w:rPr>
          <w:sz w:val="28"/>
          <w:szCs w:val="28"/>
        </w:rPr>
        <w:t>оценке в 20</w:t>
      </w:r>
      <w:r w:rsidR="002639C0">
        <w:rPr>
          <w:sz w:val="28"/>
          <w:szCs w:val="28"/>
        </w:rPr>
        <w:t>20</w:t>
      </w:r>
      <w:r>
        <w:rPr>
          <w:sz w:val="28"/>
          <w:szCs w:val="28"/>
        </w:rPr>
        <w:t> году ожидается получить прибыль   п</w:t>
      </w:r>
      <w:r w:rsidR="00C5398D">
        <w:rPr>
          <w:sz w:val="28"/>
          <w:szCs w:val="28"/>
        </w:rPr>
        <w:t>рибыльных  предприятий</w:t>
      </w:r>
      <w:r w:rsidR="003637F0">
        <w:rPr>
          <w:sz w:val="28"/>
          <w:szCs w:val="28"/>
        </w:rPr>
        <w:t xml:space="preserve"> в сумме </w:t>
      </w:r>
      <w:r w:rsidR="00183F1F">
        <w:rPr>
          <w:sz w:val="28"/>
          <w:szCs w:val="28"/>
        </w:rPr>
        <w:t>6</w:t>
      </w:r>
      <w:r w:rsidR="00C5398D">
        <w:rPr>
          <w:sz w:val="28"/>
          <w:szCs w:val="28"/>
        </w:rPr>
        <w:t>,</w:t>
      </w:r>
      <w:r w:rsidR="002639C0">
        <w:rPr>
          <w:sz w:val="28"/>
          <w:szCs w:val="28"/>
        </w:rPr>
        <w:t>8</w:t>
      </w:r>
      <w:r>
        <w:rPr>
          <w:sz w:val="28"/>
          <w:szCs w:val="28"/>
        </w:rPr>
        <w:t xml:space="preserve"> млн. руб., темп роста  к  прошлому  го</w:t>
      </w:r>
      <w:r w:rsidR="003637F0">
        <w:rPr>
          <w:sz w:val="28"/>
          <w:szCs w:val="28"/>
        </w:rPr>
        <w:t xml:space="preserve">ду предположительно составит </w:t>
      </w:r>
      <w:r w:rsidR="002639C0">
        <w:rPr>
          <w:sz w:val="28"/>
          <w:szCs w:val="28"/>
        </w:rPr>
        <w:t>101,5</w:t>
      </w:r>
      <w:r>
        <w:rPr>
          <w:sz w:val="28"/>
          <w:szCs w:val="28"/>
        </w:rPr>
        <w:t>%.  Оценка прибыли осуществляла</w:t>
      </w:r>
      <w:r w:rsidR="003637F0">
        <w:rPr>
          <w:sz w:val="28"/>
          <w:szCs w:val="28"/>
        </w:rPr>
        <w:t>сь исходя из  прибыли  201</w:t>
      </w:r>
      <w:r w:rsidR="002639C0">
        <w:rPr>
          <w:sz w:val="28"/>
          <w:szCs w:val="28"/>
        </w:rPr>
        <w:t>7</w:t>
      </w:r>
      <w:r w:rsidR="003637F0">
        <w:rPr>
          <w:sz w:val="28"/>
          <w:szCs w:val="28"/>
        </w:rPr>
        <w:t>-201</w:t>
      </w:r>
      <w:r w:rsidR="002639C0">
        <w:rPr>
          <w:sz w:val="28"/>
          <w:szCs w:val="28"/>
        </w:rPr>
        <w:t>9</w:t>
      </w:r>
      <w:r>
        <w:rPr>
          <w:sz w:val="28"/>
          <w:szCs w:val="28"/>
        </w:rPr>
        <w:t xml:space="preserve">  годов  по наблюдаемым  предприятиям  и предыдущих 3–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лет. </w:t>
      </w:r>
    </w:p>
    <w:p w:rsidR="003A7EC4" w:rsidRDefault="003A7EC4" w:rsidP="003A7EC4">
      <w:pPr>
        <w:pStyle w:val="a3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r w:rsidR="003637F0">
        <w:rPr>
          <w:sz w:val="28"/>
          <w:szCs w:val="28"/>
        </w:rPr>
        <w:t>огласно</w:t>
      </w:r>
      <w:proofErr w:type="gramEnd"/>
      <w:r w:rsidR="003637F0">
        <w:rPr>
          <w:sz w:val="28"/>
          <w:szCs w:val="28"/>
        </w:rPr>
        <w:t xml:space="preserve"> прогнозных данных в 20</w:t>
      </w:r>
      <w:r w:rsidR="004B0823">
        <w:rPr>
          <w:sz w:val="28"/>
          <w:szCs w:val="28"/>
        </w:rPr>
        <w:t>2</w:t>
      </w:r>
      <w:r w:rsidR="002639C0">
        <w:rPr>
          <w:sz w:val="28"/>
          <w:szCs w:val="28"/>
        </w:rPr>
        <w:t>1</w:t>
      </w:r>
      <w:r w:rsidR="003637F0">
        <w:rPr>
          <w:sz w:val="28"/>
          <w:szCs w:val="28"/>
        </w:rPr>
        <w:t>-20</w:t>
      </w:r>
      <w:r w:rsidR="00183F1F">
        <w:rPr>
          <w:sz w:val="28"/>
          <w:szCs w:val="28"/>
        </w:rPr>
        <w:t>2</w:t>
      </w:r>
      <w:r w:rsidR="002639C0">
        <w:rPr>
          <w:sz w:val="28"/>
          <w:szCs w:val="28"/>
        </w:rPr>
        <w:t>3</w:t>
      </w:r>
      <w:r>
        <w:rPr>
          <w:sz w:val="28"/>
          <w:szCs w:val="28"/>
        </w:rPr>
        <w:t xml:space="preserve"> гг., представленных организациями  муниц</w:t>
      </w:r>
      <w:r w:rsidR="00365B91">
        <w:rPr>
          <w:sz w:val="28"/>
          <w:szCs w:val="28"/>
        </w:rPr>
        <w:t>ипального района, прогнозируется</w:t>
      </w:r>
      <w:r w:rsidR="007148C9">
        <w:rPr>
          <w:sz w:val="28"/>
          <w:szCs w:val="28"/>
        </w:rPr>
        <w:t xml:space="preserve">  рост прибыли  за  счёт роста племенного  поголовья</w:t>
      </w:r>
      <w:r>
        <w:rPr>
          <w:sz w:val="28"/>
          <w:szCs w:val="28"/>
        </w:rPr>
        <w:t xml:space="preserve"> </w:t>
      </w:r>
      <w:r w:rsidR="007148C9">
        <w:rPr>
          <w:sz w:val="28"/>
          <w:szCs w:val="28"/>
        </w:rPr>
        <w:t xml:space="preserve"> КРС </w:t>
      </w:r>
      <w:r w:rsidR="00661585">
        <w:rPr>
          <w:sz w:val="28"/>
          <w:szCs w:val="28"/>
        </w:rPr>
        <w:t xml:space="preserve">и развитие овцеводства </w:t>
      </w:r>
      <w:r w:rsidR="007148C9">
        <w:rPr>
          <w:sz w:val="28"/>
          <w:szCs w:val="28"/>
        </w:rPr>
        <w:t>в  сельскохозяйственных  предприятиях</w:t>
      </w:r>
      <w:r w:rsidR="002209C4">
        <w:rPr>
          <w:sz w:val="28"/>
          <w:szCs w:val="28"/>
        </w:rPr>
        <w:t>, строительства сооружений</w:t>
      </w:r>
      <w:r w:rsidR="007148C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A7EC4" w:rsidRDefault="003637F0" w:rsidP="003A7EC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 20</w:t>
      </w:r>
      <w:r w:rsidR="00183F1F">
        <w:rPr>
          <w:sz w:val="28"/>
          <w:szCs w:val="28"/>
        </w:rPr>
        <w:t>2</w:t>
      </w:r>
      <w:r w:rsidR="002639C0">
        <w:rPr>
          <w:sz w:val="28"/>
          <w:szCs w:val="28"/>
        </w:rPr>
        <w:t>3</w:t>
      </w:r>
      <w:r w:rsidR="003A7EC4">
        <w:rPr>
          <w:sz w:val="28"/>
          <w:szCs w:val="28"/>
        </w:rPr>
        <w:t> году прибыль прибыльных  организ</w:t>
      </w:r>
      <w:r w:rsidR="00365B91">
        <w:rPr>
          <w:sz w:val="28"/>
          <w:szCs w:val="28"/>
        </w:rPr>
        <w:t xml:space="preserve">аций прогнозируется  в размере </w:t>
      </w:r>
      <w:r w:rsidR="004B0823">
        <w:rPr>
          <w:sz w:val="28"/>
          <w:szCs w:val="28"/>
        </w:rPr>
        <w:t>7</w:t>
      </w:r>
      <w:r w:rsidR="00190C0D">
        <w:rPr>
          <w:sz w:val="28"/>
          <w:szCs w:val="28"/>
        </w:rPr>
        <w:t>,1</w:t>
      </w:r>
      <w:r w:rsidR="003A7EC4">
        <w:rPr>
          <w:sz w:val="28"/>
          <w:szCs w:val="28"/>
        </w:rPr>
        <w:t xml:space="preserve"> млн. руб. за счет реализации мероприятий по увеличению объемов валовой продукции  сельскохозяйственных  производителей,  а также рост  прибыли у  предприятий малого  бизнеса.</w:t>
      </w:r>
    </w:p>
    <w:p w:rsidR="003A7EC4" w:rsidRDefault="003A7EC4" w:rsidP="003A7EC4">
      <w:pPr>
        <w:ind w:firstLine="72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lastRenderedPageBreak/>
        <w:t>При формировании прогнозных показателей раздела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«Финансовые и бюджетные показатели» Лухского муниципального </w:t>
      </w:r>
      <w:r w:rsidR="003637F0">
        <w:rPr>
          <w:bCs/>
          <w:sz w:val="28"/>
          <w:szCs w:val="28"/>
        </w:rPr>
        <w:t>района на 20</w:t>
      </w:r>
      <w:r w:rsidR="004B0823">
        <w:rPr>
          <w:bCs/>
          <w:sz w:val="28"/>
          <w:szCs w:val="28"/>
        </w:rPr>
        <w:t>2</w:t>
      </w:r>
      <w:r w:rsidR="002639C0">
        <w:rPr>
          <w:bCs/>
          <w:sz w:val="28"/>
          <w:szCs w:val="28"/>
        </w:rPr>
        <w:t>1</w:t>
      </w:r>
      <w:r w:rsidR="003637F0">
        <w:rPr>
          <w:bCs/>
          <w:sz w:val="28"/>
          <w:szCs w:val="28"/>
        </w:rPr>
        <w:t xml:space="preserve"> год и на период до 20</w:t>
      </w:r>
      <w:r w:rsidR="00183F1F">
        <w:rPr>
          <w:bCs/>
          <w:sz w:val="28"/>
          <w:szCs w:val="28"/>
        </w:rPr>
        <w:t>2</w:t>
      </w:r>
      <w:r w:rsidR="002639C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года  учитывался Бюджетный Кодекс Российской Федерации в действующей редакции, Налоговый Кодекс Российской Федерации в действующей редакции, Федеральный Закон от 06.10.2003.года №131-ФЗ «Об общих принципах организации местного самоуправления в Российской Федерации», а также мероприятия, направленные на оптимизацию расходов местного бюджета</w:t>
      </w:r>
      <w:proofErr w:type="gramEnd"/>
      <w:r>
        <w:rPr>
          <w:bCs/>
          <w:sz w:val="28"/>
          <w:szCs w:val="28"/>
        </w:rPr>
        <w:t xml:space="preserve">, рост цен на энергоносители, рост заработной платы работникам бюджетной сферы и с учетом индексов дефляторов. </w:t>
      </w:r>
    </w:p>
    <w:p w:rsidR="003A7EC4" w:rsidRDefault="003A7EC4" w:rsidP="003A7EC4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Общая сумма доходов ко</w:t>
      </w:r>
      <w:r w:rsidR="003637F0">
        <w:rPr>
          <w:bCs/>
          <w:sz w:val="28"/>
          <w:szCs w:val="28"/>
        </w:rPr>
        <w:t>нсолидированного бюджета на 20</w:t>
      </w:r>
      <w:r w:rsidR="002639C0">
        <w:rPr>
          <w:bCs/>
          <w:sz w:val="28"/>
          <w:szCs w:val="28"/>
        </w:rPr>
        <w:t>20</w:t>
      </w:r>
      <w:r w:rsidR="00365B91">
        <w:rPr>
          <w:bCs/>
          <w:sz w:val="28"/>
          <w:szCs w:val="28"/>
        </w:rPr>
        <w:t xml:space="preserve"> год спрогнозирована в сумме </w:t>
      </w:r>
      <w:r w:rsidR="00190C0D">
        <w:rPr>
          <w:bCs/>
          <w:sz w:val="28"/>
          <w:szCs w:val="28"/>
        </w:rPr>
        <w:t xml:space="preserve">202,7 </w:t>
      </w:r>
      <w:r>
        <w:rPr>
          <w:bCs/>
          <w:sz w:val="28"/>
          <w:szCs w:val="28"/>
        </w:rPr>
        <w:t xml:space="preserve"> млн. рублей, из них безвозмездных поступлений и</w:t>
      </w:r>
      <w:r w:rsidR="00365B91">
        <w:rPr>
          <w:bCs/>
          <w:sz w:val="28"/>
          <w:szCs w:val="28"/>
        </w:rPr>
        <w:t xml:space="preserve">з областного бюджета в сумме </w:t>
      </w:r>
      <w:r w:rsidR="00190C0D">
        <w:rPr>
          <w:bCs/>
          <w:sz w:val="28"/>
          <w:szCs w:val="28"/>
        </w:rPr>
        <w:t>167,8</w:t>
      </w:r>
      <w:r>
        <w:rPr>
          <w:bCs/>
          <w:sz w:val="28"/>
          <w:szCs w:val="28"/>
        </w:rPr>
        <w:t xml:space="preserve"> млн.</w:t>
      </w:r>
      <w:r w:rsidR="00365B91">
        <w:rPr>
          <w:bCs/>
          <w:sz w:val="28"/>
          <w:szCs w:val="28"/>
        </w:rPr>
        <w:t xml:space="preserve"> рублей и собственных доходов </w:t>
      </w:r>
      <w:r w:rsidR="00C3185F">
        <w:rPr>
          <w:bCs/>
          <w:sz w:val="28"/>
          <w:szCs w:val="28"/>
        </w:rPr>
        <w:t>34,9</w:t>
      </w:r>
      <w:r>
        <w:rPr>
          <w:bCs/>
          <w:sz w:val="28"/>
          <w:szCs w:val="28"/>
        </w:rPr>
        <w:t xml:space="preserve"> млн. рублей.</w:t>
      </w:r>
    </w:p>
    <w:p w:rsidR="003A7EC4" w:rsidRDefault="004B0823" w:rsidP="003A7EC4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В</w:t>
      </w:r>
      <w:r w:rsidR="003A7EC4">
        <w:rPr>
          <w:bCs/>
          <w:sz w:val="28"/>
          <w:szCs w:val="28"/>
        </w:rPr>
        <w:t xml:space="preserve"> </w:t>
      </w:r>
      <w:r w:rsidR="003637F0">
        <w:rPr>
          <w:bCs/>
          <w:sz w:val="28"/>
          <w:szCs w:val="28"/>
        </w:rPr>
        <w:t>20</w:t>
      </w:r>
      <w:r w:rsidR="002639C0">
        <w:rPr>
          <w:bCs/>
          <w:sz w:val="28"/>
          <w:szCs w:val="28"/>
        </w:rPr>
        <w:t>20</w:t>
      </w:r>
      <w:r w:rsidR="003637F0">
        <w:rPr>
          <w:bCs/>
          <w:sz w:val="28"/>
          <w:szCs w:val="28"/>
        </w:rPr>
        <w:t xml:space="preserve"> году</w:t>
      </w:r>
      <w:r w:rsidR="003A7EC4">
        <w:rPr>
          <w:bCs/>
          <w:sz w:val="28"/>
          <w:szCs w:val="28"/>
        </w:rPr>
        <w:t xml:space="preserve"> доля собственных доходов от общей  суммы  доходов составляет </w:t>
      </w:r>
      <w:r w:rsidR="00AD0ABC">
        <w:rPr>
          <w:bCs/>
          <w:sz w:val="28"/>
          <w:szCs w:val="28"/>
        </w:rPr>
        <w:t>2</w:t>
      </w:r>
      <w:r w:rsidR="002639C0">
        <w:rPr>
          <w:bCs/>
          <w:sz w:val="28"/>
          <w:szCs w:val="28"/>
        </w:rPr>
        <w:t>1</w:t>
      </w:r>
      <w:r w:rsidR="00365B91">
        <w:rPr>
          <w:bCs/>
          <w:sz w:val="28"/>
          <w:szCs w:val="28"/>
        </w:rPr>
        <w:t>%</w:t>
      </w:r>
      <w:r>
        <w:rPr>
          <w:bCs/>
          <w:sz w:val="28"/>
          <w:szCs w:val="28"/>
        </w:rPr>
        <w:t>.</w:t>
      </w:r>
      <w:r w:rsidR="003A7EC4">
        <w:rPr>
          <w:bCs/>
          <w:sz w:val="28"/>
          <w:szCs w:val="28"/>
        </w:rPr>
        <w:t xml:space="preserve">  Администрацией  района проводится работа по уменьшению недоимки налоговых поступлений. Для этих целей на заседания Межведомственной комиссии приглашаются руководители предприятий, имеющие задолженность по уплате налогов.</w:t>
      </w:r>
    </w:p>
    <w:p w:rsidR="003A7EC4" w:rsidRDefault="00365B91" w:rsidP="003A7EC4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 прогнозе на 20</w:t>
      </w:r>
      <w:r w:rsidR="009D7560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 </w:t>
      </w:r>
      <w:r w:rsidR="004B0823">
        <w:rPr>
          <w:bCs/>
          <w:sz w:val="28"/>
          <w:szCs w:val="28"/>
        </w:rPr>
        <w:t>87,12</w:t>
      </w:r>
      <w:r>
        <w:rPr>
          <w:bCs/>
          <w:sz w:val="28"/>
          <w:szCs w:val="28"/>
        </w:rPr>
        <w:t xml:space="preserve"> </w:t>
      </w:r>
      <w:r w:rsidR="003A7EC4">
        <w:rPr>
          <w:bCs/>
          <w:sz w:val="28"/>
          <w:szCs w:val="28"/>
        </w:rPr>
        <w:t xml:space="preserve">% от собственных доходов составляют налоговые доходы. </w:t>
      </w:r>
      <w:r w:rsidR="003A7EC4">
        <w:rPr>
          <w:sz w:val="28"/>
          <w:szCs w:val="28"/>
        </w:rPr>
        <w:t>Доля налога на доходы физических лиц в структуре пр</w:t>
      </w:r>
      <w:r>
        <w:rPr>
          <w:sz w:val="28"/>
          <w:szCs w:val="28"/>
        </w:rPr>
        <w:t>огноза налоговых доходов на 20</w:t>
      </w:r>
      <w:r w:rsidR="009D7560">
        <w:rPr>
          <w:sz w:val="28"/>
          <w:szCs w:val="28"/>
        </w:rPr>
        <w:t>20</w:t>
      </w:r>
      <w:r>
        <w:rPr>
          <w:sz w:val="28"/>
          <w:szCs w:val="28"/>
        </w:rPr>
        <w:t xml:space="preserve"> год составляет </w:t>
      </w:r>
      <w:r w:rsidR="004B0823">
        <w:rPr>
          <w:sz w:val="28"/>
          <w:szCs w:val="28"/>
        </w:rPr>
        <w:t>71,1</w:t>
      </w:r>
      <w:r w:rsidR="003A7EC4">
        <w:rPr>
          <w:sz w:val="28"/>
          <w:szCs w:val="28"/>
        </w:rPr>
        <w:t>%.</w:t>
      </w:r>
      <w:r w:rsidR="003A7EC4">
        <w:rPr>
          <w:bCs/>
          <w:sz w:val="28"/>
          <w:szCs w:val="28"/>
        </w:rPr>
        <w:t xml:space="preserve"> </w:t>
      </w:r>
      <w:r w:rsidR="003A7EC4">
        <w:rPr>
          <w:sz w:val="28"/>
          <w:szCs w:val="28"/>
        </w:rPr>
        <w:t xml:space="preserve">Норматив отчислений НДФЛ в консолидированный бюджет составляет 75%, в том числе в бюджет муниципального района 30% и в бюджеты поселений 45%. </w:t>
      </w:r>
    </w:p>
    <w:p w:rsidR="003A7EC4" w:rsidRDefault="003A7EC4" w:rsidP="003A7EC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Расходы</w:t>
      </w:r>
      <w:r>
        <w:rPr>
          <w:sz w:val="52"/>
          <w:szCs w:val="52"/>
        </w:rPr>
        <w:t xml:space="preserve"> </w:t>
      </w:r>
      <w:r>
        <w:rPr>
          <w:sz w:val="28"/>
          <w:szCs w:val="28"/>
        </w:rPr>
        <w:t>консолидированног</w:t>
      </w:r>
      <w:r w:rsidR="00FA1A4F">
        <w:rPr>
          <w:sz w:val="28"/>
          <w:szCs w:val="28"/>
        </w:rPr>
        <w:t>о бюджета прогнозируются на 20</w:t>
      </w:r>
      <w:r w:rsidR="009D7560">
        <w:rPr>
          <w:sz w:val="28"/>
          <w:szCs w:val="28"/>
        </w:rPr>
        <w:t>20</w:t>
      </w:r>
      <w:r w:rsidR="00FA1A4F">
        <w:rPr>
          <w:sz w:val="28"/>
          <w:szCs w:val="28"/>
        </w:rPr>
        <w:t xml:space="preserve"> год в сумме </w:t>
      </w:r>
      <w:r w:rsidR="00C3185F">
        <w:rPr>
          <w:sz w:val="28"/>
          <w:szCs w:val="28"/>
        </w:rPr>
        <w:t>205</w:t>
      </w:r>
      <w:r w:rsidR="008F0741">
        <w:rPr>
          <w:sz w:val="28"/>
          <w:szCs w:val="28"/>
        </w:rPr>
        <w:t>,5</w:t>
      </w:r>
      <w:r w:rsidR="00FA1A4F">
        <w:rPr>
          <w:sz w:val="28"/>
          <w:szCs w:val="28"/>
        </w:rPr>
        <w:t xml:space="preserve"> млн. рублей</w:t>
      </w:r>
      <w:r w:rsidR="0006713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A7EC4" w:rsidRDefault="003A7EC4" w:rsidP="003A7EC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637F0">
        <w:rPr>
          <w:sz w:val="28"/>
          <w:szCs w:val="28"/>
        </w:rPr>
        <w:t>ри формировании расходов на 20</w:t>
      </w:r>
      <w:r w:rsidR="004B0823">
        <w:rPr>
          <w:sz w:val="28"/>
          <w:szCs w:val="28"/>
        </w:rPr>
        <w:t>2</w:t>
      </w:r>
      <w:r w:rsidR="008F0741">
        <w:rPr>
          <w:sz w:val="28"/>
          <w:szCs w:val="28"/>
        </w:rPr>
        <w:t>1</w:t>
      </w:r>
      <w:r w:rsidR="003637F0">
        <w:rPr>
          <w:sz w:val="28"/>
          <w:szCs w:val="28"/>
        </w:rPr>
        <w:t>-20</w:t>
      </w:r>
      <w:r w:rsidR="00EB5519">
        <w:rPr>
          <w:sz w:val="28"/>
          <w:szCs w:val="28"/>
        </w:rPr>
        <w:t>2</w:t>
      </w:r>
      <w:r w:rsidR="008F0741">
        <w:rPr>
          <w:sz w:val="28"/>
          <w:szCs w:val="28"/>
        </w:rPr>
        <w:t>3</w:t>
      </w:r>
      <w:r>
        <w:rPr>
          <w:sz w:val="28"/>
          <w:szCs w:val="28"/>
        </w:rPr>
        <w:t xml:space="preserve"> годы учтено решение следующих задач:</w:t>
      </w:r>
    </w:p>
    <w:p w:rsidR="003A7EC4" w:rsidRDefault="003A7EC4" w:rsidP="003A7EC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оптимизация расходов местного бюджета;</w:t>
      </w:r>
    </w:p>
    <w:p w:rsidR="003A7EC4" w:rsidRDefault="003A7EC4" w:rsidP="003A7EC4">
      <w:pPr>
        <w:pStyle w:val="a3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реализацию приоритетных национальных проектов.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структуре прогнозируемых расходов: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637F0">
        <w:rPr>
          <w:sz w:val="28"/>
          <w:szCs w:val="28"/>
        </w:rPr>
        <w:t>на 20</w:t>
      </w:r>
      <w:r w:rsidR="008F0741">
        <w:rPr>
          <w:sz w:val="28"/>
          <w:szCs w:val="28"/>
        </w:rPr>
        <w:t>20</w:t>
      </w:r>
      <w:r w:rsidR="00EB5519">
        <w:rPr>
          <w:sz w:val="28"/>
          <w:szCs w:val="28"/>
        </w:rPr>
        <w:t xml:space="preserve"> </w:t>
      </w:r>
      <w:r w:rsidRPr="00010175">
        <w:rPr>
          <w:sz w:val="28"/>
          <w:szCs w:val="28"/>
        </w:rPr>
        <w:t>год</w:t>
      </w:r>
      <w:r w:rsidR="00FA1A4F">
        <w:rPr>
          <w:sz w:val="28"/>
          <w:szCs w:val="28"/>
        </w:rPr>
        <w:t xml:space="preserve"> основную долю – </w:t>
      </w:r>
      <w:r w:rsidR="00AD0ABC">
        <w:rPr>
          <w:sz w:val="28"/>
          <w:szCs w:val="28"/>
        </w:rPr>
        <w:t>36,8</w:t>
      </w:r>
      <w:r>
        <w:rPr>
          <w:sz w:val="28"/>
          <w:szCs w:val="28"/>
        </w:rPr>
        <w:t xml:space="preserve"> % занимают расходы на образование, </w:t>
      </w:r>
      <w:r w:rsidR="00EB5519">
        <w:rPr>
          <w:sz w:val="28"/>
          <w:szCs w:val="28"/>
        </w:rPr>
        <w:t>культуру</w:t>
      </w:r>
      <w:r>
        <w:rPr>
          <w:sz w:val="28"/>
          <w:szCs w:val="28"/>
        </w:rPr>
        <w:t xml:space="preserve"> </w:t>
      </w:r>
      <w:r w:rsidR="00067139">
        <w:rPr>
          <w:sz w:val="28"/>
          <w:szCs w:val="28"/>
        </w:rPr>
        <w:t xml:space="preserve">– </w:t>
      </w:r>
      <w:r w:rsidR="00AD0ABC">
        <w:rPr>
          <w:sz w:val="28"/>
          <w:szCs w:val="28"/>
        </w:rPr>
        <w:t>12,77</w:t>
      </w:r>
      <w:r w:rsidR="00FA1A4F">
        <w:rPr>
          <w:sz w:val="28"/>
          <w:szCs w:val="28"/>
        </w:rPr>
        <w:t xml:space="preserve">%, </w:t>
      </w:r>
      <w:r w:rsidR="00EB5519">
        <w:rPr>
          <w:sz w:val="28"/>
          <w:szCs w:val="28"/>
        </w:rPr>
        <w:t>национальная экономика</w:t>
      </w:r>
      <w:r w:rsidR="00FA1A4F">
        <w:rPr>
          <w:sz w:val="28"/>
          <w:szCs w:val="28"/>
        </w:rPr>
        <w:t xml:space="preserve"> – </w:t>
      </w:r>
      <w:r w:rsidR="00AD0ABC">
        <w:rPr>
          <w:sz w:val="28"/>
          <w:szCs w:val="28"/>
        </w:rPr>
        <w:t>14,0</w:t>
      </w:r>
      <w:r>
        <w:rPr>
          <w:sz w:val="28"/>
          <w:szCs w:val="28"/>
        </w:rPr>
        <w:t xml:space="preserve"> %. Расходы на общегос</w:t>
      </w:r>
      <w:r w:rsidR="00FA1A4F">
        <w:rPr>
          <w:sz w:val="28"/>
          <w:szCs w:val="28"/>
        </w:rPr>
        <w:t xml:space="preserve">ударственные вопросы составят </w:t>
      </w:r>
      <w:r w:rsidR="00AD0ABC">
        <w:rPr>
          <w:sz w:val="28"/>
          <w:szCs w:val="28"/>
        </w:rPr>
        <w:t>24,62</w:t>
      </w:r>
      <w:r>
        <w:rPr>
          <w:sz w:val="28"/>
          <w:szCs w:val="28"/>
        </w:rPr>
        <w:t xml:space="preserve"> % от общей суммы расходов.</w:t>
      </w:r>
    </w:p>
    <w:p w:rsidR="003A7EC4" w:rsidRDefault="00010175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  2013  года  нет  затрат  по  здравоохранению т.к. </w:t>
      </w:r>
      <w:r w:rsidR="003A7EC4">
        <w:rPr>
          <w:sz w:val="28"/>
          <w:szCs w:val="28"/>
        </w:rPr>
        <w:t xml:space="preserve"> их расходы перешли  на  областной  бюджет.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Удельный вес безвозмездных поступлений в общем объеме доходов состав</w:t>
      </w:r>
      <w:r w:rsidR="00FA1A4F">
        <w:rPr>
          <w:sz w:val="28"/>
          <w:szCs w:val="28"/>
        </w:rPr>
        <w:t>ляет   в 20</w:t>
      </w:r>
      <w:r w:rsidR="008F0741">
        <w:rPr>
          <w:sz w:val="28"/>
          <w:szCs w:val="28"/>
        </w:rPr>
        <w:t>20</w:t>
      </w:r>
      <w:r w:rsidR="00FA1A4F">
        <w:rPr>
          <w:sz w:val="28"/>
          <w:szCs w:val="28"/>
        </w:rPr>
        <w:t xml:space="preserve"> году </w:t>
      </w:r>
      <w:r w:rsidR="00AD0ABC">
        <w:rPr>
          <w:sz w:val="28"/>
          <w:szCs w:val="28"/>
        </w:rPr>
        <w:t>80,35</w:t>
      </w:r>
      <w:r w:rsidR="004B0823">
        <w:rPr>
          <w:sz w:val="28"/>
          <w:szCs w:val="28"/>
        </w:rPr>
        <w:t xml:space="preserve"> %, </w:t>
      </w:r>
      <w:r>
        <w:rPr>
          <w:sz w:val="28"/>
          <w:szCs w:val="28"/>
        </w:rPr>
        <w:t xml:space="preserve">что  говорит о </w:t>
      </w:r>
      <w:proofErr w:type="gramStart"/>
      <w:r>
        <w:rPr>
          <w:sz w:val="28"/>
          <w:szCs w:val="28"/>
        </w:rPr>
        <w:t>сохраняющейся</w:t>
      </w:r>
      <w:proofErr w:type="gramEnd"/>
      <w:r>
        <w:rPr>
          <w:sz w:val="28"/>
          <w:szCs w:val="28"/>
        </w:rPr>
        <w:t xml:space="preserve"> высокой </w:t>
      </w:r>
      <w:proofErr w:type="spellStart"/>
      <w:r>
        <w:rPr>
          <w:sz w:val="28"/>
          <w:szCs w:val="28"/>
        </w:rPr>
        <w:t>дотационности</w:t>
      </w:r>
      <w:proofErr w:type="spellEnd"/>
      <w:r>
        <w:rPr>
          <w:sz w:val="28"/>
          <w:szCs w:val="28"/>
        </w:rPr>
        <w:t xml:space="preserve">  Лухского муниципального района.</w:t>
      </w:r>
    </w:p>
    <w:p w:rsidR="003A7EC4" w:rsidRDefault="003A7EC4" w:rsidP="003A7EC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Консолидированный</w:t>
      </w:r>
      <w:r>
        <w:rPr>
          <w:sz w:val="36"/>
          <w:szCs w:val="36"/>
        </w:rPr>
        <w:t xml:space="preserve"> </w:t>
      </w:r>
      <w:r>
        <w:rPr>
          <w:sz w:val="28"/>
          <w:szCs w:val="28"/>
        </w:rPr>
        <w:t xml:space="preserve">бюджет на предстоящие  три  года сбалансирован, то есть дефицит и </w:t>
      </w:r>
      <w:proofErr w:type="spellStart"/>
      <w:r>
        <w:rPr>
          <w:sz w:val="28"/>
          <w:szCs w:val="28"/>
        </w:rPr>
        <w:t>профицит</w:t>
      </w:r>
      <w:proofErr w:type="spellEnd"/>
      <w:r>
        <w:rPr>
          <w:sz w:val="28"/>
          <w:szCs w:val="28"/>
        </w:rPr>
        <w:t xml:space="preserve"> не предусматривается и расходы </w:t>
      </w:r>
      <w:r w:rsidR="0008753F">
        <w:rPr>
          <w:sz w:val="28"/>
          <w:szCs w:val="28"/>
        </w:rPr>
        <w:t>прогнозируются</w:t>
      </w:r>
      <w:r w:rsidR="00FA1A4F">
        <w:rPr>
          <w:sz w:val="28"/>
          <w:szCs w:val="28"/>
        </w:rPr>
        <w:t xml:space="preserve"> на 20</w:t>
      </w:r>
      <w:r w:rsidR="004B0823">
        <w:rPr>
          <w:sz w:val="28"/>
          <w:szCs w:val="28"/>
        </w:rPr>
        <w:t>2</w:t>
      </w:r>
      <w:r w:rsidR="008F0741">
        <w:rPr>
          <w:sz w:val="28"/>
          <w:szCs w:val="28"/>
        </w:rPr>
        <w:t>1</w:t>
      </w:r>
      <w:r w:rsidR="00FA1A4F">
        <w:rPr>
          <w:sz w:val="28"/>
          <w:szCs w:val="28"/>
        </w:rPr>
        <w:t xml:space="preserve"> год </w:t>
      </w:r>
      <w:r w:rsidR="00C3185F">
        <w:rPr>
          <w:sz w:val="28"/>
          <w:szCs w:val="28"/>
        </w:rPr>
        <w:t>174</w:t>
      </w:r>
      <w:r w:rsidR="004B0823">
        <w:rPr>
          <w:sz w:val="28"/>
          <w:szCs w:val="28"/>
        </w:rPr>
        <w:t>,</w:t>
      </w:r>
      <w:r w:rsidR="00C3185F">
        <w:rPr>
          <w:sz w:val="28"/>
          <w:szCs w:val="28"/>
        </w:rPr>
        <w:t>1</w:t>
      </w:r>
      <w:r w:rsidR="00FA1A4F">
        <w:rPr>
          <w:sz w:val="28"/>
          <w:szCs w:val="28"/>
        </w:rPr>
        <w:t xml:space="preserve"> млн. руб., на 20</w:t>
      </w:r>
      <w:r w:rsidR="00EB5519">
        <w:rPr>
          <w:sz w:val="28"/>
          <w:szCs w:val="28"/>
        </w:rPr>
        <w:t>2</w:t>
      </w:r>
      <w:r w:rsidR="008F0741">
        <w:rPr>
          <w:sz w:val="28"/>
          <w:szCs w:val="28"/>
        </w:rPr>
        <w:t>2</w:t>
      </w:r>
      <w:r w:rsidR="00FA1A4F">
        <w:rPr>
          <w:sz w:val="28"/>
          <w:szCs w:val="28"/>
        </w:rPr>
        <w:t xml:space="preserve"> год </w:t>
      </w:r>
      <w:r w:rsidR="00C3185F">
        <w:rPr>
          <w:sz w:val="28"/>
          <w:szCs w:val="28"/>
        </w:rPr>
        <w:t>170,6</w:t>
      </w:r>
      <w:r w:rsidR="00CF274A">
        <w:rPr>
          <w:sz w:val="28"/>
          <w:szCs w:val="28"/>
        </w:rPr>
        <w:t xml:space="preserve"> млн. </w:t>
      </w:r>
      <w:proofErr w:type="spellStart"/>
      <w:r w:rsidR="00CF274A">
        <w:rPr>
          <w:sz w:val="28"/>
          <w:szCs w:val="28"/>
        </w:rPr>
        <w:t>руб</w:t>
      </w:r>
      <w:proofErr w:type="spellEnd"/>
      <w:r w:rsidR="00CF274A">
        <w:rPr>
          <w:sz w:val="28"/>
          <w:szCs w:val="28"/>
        </w:rPr>
        <w:t>, на 20</w:t>
      </w:r>
      <w:r w:rsidR="00F5358A">
        <w:rPr>
          <w:sz w:val="28"/>
          <w:szCs w:val="28"/>
        </w:rPr>
        <w:t>2</w:t>
      </w:r>
      <w:r w:rsidR="008F0741">
        <w:rPr>
          <w:sz w:val="28"/>
          <w:szCs w:val="28"/>
        </w:rPr>
        <w:t>3</w:t>
      </w:r>
      <w:r w:rsidR="00CF274A">
        <w:rPr>
          <w:sz w:val="28"/>
          <w:szCs w:val="28"/>
        </w:rPr>
        <w:t xml:space="preserve"> год-</w:t>
      </w:r>
      <w:r w:rsidR="00C3185F">
        <w:rPr>
          <w:sz w:val="28"/>
          <w:szCs w:val="28"/>
        </w:rPr>
        <w:t>1</w:t>
      </w:r>
      <w:r w:rsidR="00F71B8D">
        <w:rPr>
          <w:sz w:val="28"/>
          <w:szCs w:val="28"/>
        </w:rPr>
        <w:t>7</w:t>
      </w:r>
      <w:r w:rsidR="00C3185F">
        <w:rPr>
          <w:sz w:val="28"/>
          <w:szCs w:val="28"/>
        </w:rPr>
        <w:t>0,6</w:t>
      </w:r>
      <w:r w:rsidR="00CF274A">
        <w:rPr>
          <w:sz w:val="28"/>
          <w:szCs w:val="28"/>
        </w:rPr>
        <w:t xml:space="preserve"> млн</w:t>
      </w:r>
      <w:proofErr w:type="gramStart"/>
      <w:r w:rsidR="00CF274A">
        <w:rPr>
          <w:sz w:val="28"/>
          <w:szCs w:val="28"/>
        </w:rPr>
        <w:t>.р</w:t>
      </w:r>
      <w:proofErr w:type="gramEnd"/>
      <w:r w:rsidR="00CF274A">
        <w:rPr>
          <w:sz w:val="28"/>
          <w:szCs w:val="28"/>
        </w:rPr>
        <w:t>уб..</w:t>
      </w:r>
    </w:p>
    <w:p w:rsidR="003A7EC4" w:rsidRDefault="003A7EC4" w:rsidP="003A7EC4">
      <w:pPr>
        <w:jc w:val="center"/>
        <w:rPr>
          <w:b/>
          <w:i/>
          <w:sz w:val="28"/>
          <w:szCs w:val="28"/>
        </w:rPr>
      </w:pPr>
    </w:p>
    <w:p w:rsidR="006D3C1B" w:rsidRDefault="006D3C1B"/>
    <w:sectPr w:rsidR="006D3C1B" w:rsidSect="006D3C1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816" w:rsidRDefault="00A77816" w:rsidP="009A5C2F">
      <w:r>
        <w:separator/>
      </w:r>
    </w:p>
  </w:endnote>
  <w:endnote w:type="continuationSeparator" w:id="0">
    <w:p w:rsidR="00A77816" w:rsidRDefault="00A77816" w:rsidP="009A5C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09159"/>
    </w:sdtPr>
    <w:sdtContent>
      <w:p w:rsidR="00614178" w:rsidRDefault="00F37542">
        <w:pPr>
          <w:pStyle w:val="a6"/>
          <w:jc w:val="right"/>
        </w:pPr>
        <w:fldSimple w:instr=" PAGE   \* MERGEFORMAT ">
          <w:r w:rsidR="000D0689">
            <w:rPr>
              <w:noProof/>
            </w:rPr>
            <w:t>1</w:t>
          </w:r>
        </w:fldSimple>
      </w:p>
    </w:sdtContent>
  </w:sdt>
  <w:p w:rsidR="00614178" w:rsidRDefault="0061417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816" w:rsidRDefault="00A77816" w:rsidP="009A5C2F">
      <w:r>
        <w:separator/>
      </w:r>
    </w:p>
  </w:footnote>
  <w:footnote w:type="continuationSeparator" w:id="0">
    <w:p w:rsidR="00A77816" w:rsidRDefault="00A77816" w:rsidP="009A5C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EC4"/>
    <w:rsid w:val="00002D1C"/>
    <w:rsid w:val="000036DB"/>
    <w:rsid w:val="00004DE9"/>
    <w:rsid w:val="00004E76"/>
    <w:rsid w:val="00006AF9"/>
    <w:rsid w:val="00006E7F"/>
    <w:rsid w:val="00010175"/>
    <w:rsid w:val="000112FB"/>
    <w:rsid w:val="00011478"/>
    <w:rsid w:val="00012FD1"/>
    <w:rsid w:val="000166A2"/>
    <w:rsid w:val="00016BFF"/>
    <w:rsid w:val="00022E55"/>
    <w:rsid w:val="0002542B"/>
    <w:rsid w:val="0002724B"/>
    <w:rsid w:val="00027861"/>
    <w:rsid w:val="00027A95"/>
    <w:rsid w:val="00030E2D"/>
    <w:rsid w:val="00032E7E"/>
    <w:rsid w:val="0004080B"/>
    <w:rsid w:val="00043AFA"/>
    <w:rsid w:val="00043BC9"/>
    <w:rsid w:val="000451B9"/>
    <w:rsid w:val="00046358"/>
    <w:rsid w:val="00047B7F"/>
    <w:rsid w:val="000521C5"/>
    <w:rsid w:val="00055A7F"/>
    <w:rsid w:val="00057EFF"/>
    <w:rsid w:val="00061077"/>
    <w:rsid w:val="00062569"/>
    <w:rsid w:val="00063257"/>
    <w:rsid w:val="00064295"/>
    <w:rsid w:val="00066D51"/>
    <w:rsid w:val="00067139"/>
    <w:rsid w:val="00067F7D"/>
    <w:rsid w:val="00067FD2"/>
    <w:rsid w:val="00071D71"/>
    <w:rsid w:val="00072AE6"/>
    <w:rsid w:val="00073A3F"/>
    <w:rsid w:val="00074139"/>
    <w:rsid w:val="00075101"/>
    <w:rsid w:val="000777FF"/>
    <w:rsid w:val="000854FE"/>
    <w:rsid w:val="00085FEC"/>
    <w:rsid w:val="000864CE"/>
    <w:rsid w:val="00086981"/>
    <w:rsid w:val="0008707F"/>
    <w:rsid w:val="0008753F"/>
    <w:rsid w:val="00087C40"/>
    <w:rsid w:val="000925F6"/>
    <w:rsid w:val="00095CD5"/>
    <w:rsid w:val="00096EB2"/>
    <w:rsid w:val="000A05E0"/>
    <w:rsid w:val="000A4414"/>
    <w:rsid w:val="000A5260"/>
    <w:rsid w:val="000A63A0"/>
    <w:rsid w:val="000B078F"/>
    <w:rsid w:val="000B28AF"/>
    <w:rsid w:val="000B353E"/>
    <w:rsid w:val="000B6074"/>
    <w:rsid w:val="000B7A2C"/>
    <w:rsid w:val="000C0EE6"/>
    <w:rsid w:val="000C3556"/>
    <w:rsid w:val="000C4046"/>
    <w:rsid w:val="000C4508"/>
    <w:rsid w:val="000C4B5B"/>
    <w:rsid w:val="000C7827"/>
    <w:rsid w:val="000C7CC6"/>
    <w:rsid w:val="000D0234"/>
    <w:rsid w:val="000D03BE"/>
    <w:rsid w:val="000D0689"/>
    <w:rsid w:val="000D1E59"/>
    <w:rsid w:val="000D4C09"/>
    <w:rsid w:val="000D5E64"/>
    <w:rsid w:val="000D66FB"/>
    <w:rsid w:val="000D7B65"/>
    <w:rsid w:val="000E4057"/>
    <w:rsid w:val="000E6323"/>
    <w:rsid w:val="000E740A"/>
    <w:rsid w:val="000F2BBA"/>
    <w:rsid w:val="000F3397"/>
    <w:rsid w:val="000F3565"/>
    <w:rsid w:val="000F42BE"/>
    <w:rsid w:val="000F44E1"/>
    <w:rsid w:val="000F58A1"/>
    <w:rsid w:val="000F5F72"/>
    <w:rsid w:val="000F7731"/>
    <w:rsid w:val="000F79F9"/>
    <w:rsid w:val="000F7EDB"/>
    <w:rsid w:val="00102876"/>
    <w:rsid w:val="00105A60"/>
    <w:rsid w:val="0010643D"/>
    <w:rsid w:val="00106845"/>
    <w:rsid w:val="00106F98"/>
    <w:rsid w:val="00107097"/>
    <w:rsid w:val="00111849"/>
    <w:rsid w:val="001130B4"/>
    <w:rsid w:val="00114CB9"/>
    <w:rsid w:val="001178A2"/>
    <w:rsid w:val="00121287"/>
    <w:rsid w:val="00123DBD"/>
    <w:rsid w:val="00123F2E"/>
    <w:rsid w:val="00126564"/>
    <w:rsid w:val="00126DE2"/>
    <w:rsid w:val="00127089"/>
    <w:rsid w:val="00127931"/>
    <w:rsid w:val="001308F7"/>
    <w:rsid w:val="00130CD3"/>
    <w:rsid w:val="001314AC"/>
    <w:rsid w:val="001315CA"/>
    <w:rsid w:val="001332AC"/>
    <w:rsid w:val="00133741"/>
    <w:rsid w:val="001365FF"/>
    <w:rsid w:val="001417E6"/>
    <w:rsid w:val="00143791"/>
    <w:rsid w:val="001457C5"/>
    <w:rsid w:val="00146B05"/>
    <w:rsid w:val="00146E4D"/>
    <w:rsid w:val="001479C9"/>
    <w:rsid w:val="00154BF6"/>
    <w:rsid w:val="00155C3B"/>
    <w:rsid w:val="00155C47"/>
    <w:rsid w:val="00155DF1"/>
    <w:rsid w:val="00156AF8"/>
    <w:rsid w:val="00160786"/>
    <w:rsid w:val="001628EA"/>
    <w:rsid w:val="00163887"/>
    <w:rsid w:val="00164904"/>
    <w:rsid w:val="00166AE9"/>
    <w:rsid w:val="00167D66"/>
    <w:rsid w:val="0017101B"/>
    <w:rsid w:val="00171141"/>
    <w:rsid w:val="0017236B"/>
    <w:rsid w:val="0017373C"/>
    <w:rsid w:val="00174C74"/>
    <w:rsid w:val="00176BC2"/>
    <w:rsid w:val="00180D83"/>
    <w:rsid w:val="00183F1F"/>
    <w:rsid w:val="001863C8"/>
    <w:rsid w:val="0018732C"/>
    <w:rsid w:val="00187CE5"/>
    <w:rsid w:val="00187D59"/>
    <w:rsid w:val="00190C0D"/>
    <w:rsid w:val="00190EB6"/>
    <w:rsid w:val="0019236A"/>
    <w:rsid w:val="0019362F"/>
    <w:rsid w:val="001971C5"/>
    <w:rsid w:val="001A1445"/>
    <w:rsid w:val="001A1E3C"/>
    <w:rsid w:val="001A37F4"/>
    <w:rsid w:val="001A3809"/>
    <w:rsid w:val="001A3EE6"/>
    <w:rsid w:val="001A5A06"/>
    <w:rsid w:val="001A6773"/>
    <w:rsid w:val="001A7EB8"/>
    <w:rsid w:val="001B0D75"/>
    <w:rsid w:val="001B1BB1"/>
    <w:rsid w:val="001B31DC"/>
    <w:rsid w:val="001B4EA0"/>
    <w:rsid w:val="001B5261"/>
    <w:rsid w:val="001B7AB8"/>
    <w:rsid w:val="001C2A7D"/>
    <w:rsid w:val="001C2FDE"/>
    <w:rsid w:val="001D3DF5"/>
    <w:rsid w:val="001D4497"/>
    <w:rsid w:val="001D44B5"/>
    <w:rsid w:val="001D5131"/>
    <w:rsid w:val="001D5579"/>
    <w:rsid w:val="001D6775"/>
    <w:rsid w:val="001D6DFC"/>
    <w:rsid w:val="001D74DB"/>
    <w:rsid w:val="001D79F9"/>
    <w:rsid w:val="001E06A6"/>
    <w:rsid w:val="001E42A1"/>
    <w:rsid w:val="001E4426"/>
    <w:rsid w:val="001E46A5"/>
    <w:rsid w:val="001E5117"/>
    <w:rsid w:val="001E5923"/>
    <w:rsid w:val="001E5A67"/>
    <w:rsid w:val="001E5E9D"/>
    <w:rsid w:val="001E7345"/>
    <w:rsid w:val="001F1C6B"/>
    <w:rsid w:val="001F22AC"/>
    <w:rsid w:val="001F4CF5"/>
    <w:rsid w:val="001F6094"/>
    <w:rsid w:val="001F7031"/>
    <w:rsid w:val="00201EF5"/>
    <w:rsid w:val="0020298E"/>
    <w:rsid w:val="002029CB"/>
    <w:rsid w:val="00202A8F"/>
    <w:rsid w:val="00205FE2"/>
    <w:rsid w:val="00213B24"/>
    <w:rsid w:val="00215335"/>
    <w:rsid w:val="00216264"/>
    <w:rsid w:val="00216F9B"/>
    <w:rsid w:val="002179F9"/>
    <w:rsid w:val="0022037E"/>
    <w:rsid w:val="002209C4"/>
    <w:rsid w:val="00220EC7"/>
    <w:rsid w:val="002213A3"/>
    <w:rsid w:val="0022434A"/>
    <w:rsid w:val="00225340"/>
    <w:rsid w:val="00227093"/>
    <w:rsid w:val="00227EEB"/>
    <w:rsid w:val="00232F48"/>
    <w:rsid w:val="00234746"/>
    <w:rsid w:val="00236692"/>
    <w:rsid w:val="0024101E"/>
    <w:rsid w:val="002422F6"/>
    <w:rsid w:val="00242E2D"/>
    <w:rsid w:val="0024339F"/>
    <w:rsid w:val="00243ADD"/>
    <w:rsid w:val="002440E2"/>
    <w:rsid w:val="002468DC"/>
    <w:rsid w:val="00246F8F"/>
    <w:rsid w:val="00247861"/>
    <w:rsid w:val="002506A0"/>
    <w:rsid w:val="00252CD0"/>
    <w:rsid w:val="00257369"/>
    <w:rsid w:val="0026059C"/>
    <w:rsid w:val="00260A2A"/>
    <w:rsid w:val="0026202E"/>
    <w:rsid w:val="00262DCA"/>
    <w:rsid w:val="002639C0"/>
    <w:rsid w:val="0026472A"/>
    <w:rsid w:val="00266A3B"/>
    <w:rsid w:val="00266AC7"/>
    <w:rsid w:val="00267E0F"/>
    <w:rsid w:val="00267F7A"/>
    <w:rsid w:val="002733F9"/>
    <w:rsid w:val="0027427E"/>
    <w:rsid w:val="00274D40"/>
    <w:rsid w:val="002752C6"/>
    <w:rsid w:val="0027547F"/>
    <w:rsid w:val="00276367"/>
    <w:rsid w:val="00276FCD"/>
    <w:rsid w:val="00277CFB"/>
    <w:rsid w:val="00282560"/>
    <w:rsid w:val="00284A78"/>
    <w:rsid w:val="0028659A"/>
    <w:rsid w:val="00286978"/>
    <w:rsid w:val="00286E5F"/>
    <w:rsid w:val="002926BE"/>
    <w:rsid w:val="00295819"/>
    <w:rsid w:val="002976FA"/>
    <w:rsid w:val="00297D1D"/>
    <w:rsid w:val="002A0571"/>
    <w:rsid w:val="002A0E74"/>
    <w:rsid w:val="002A67C2"/>
    <w:rsid w:val="002B0229"/>
    <w:rsid w:val="002B2502"/>
    <w:rsid w:val="002B401D"/>
    <w:rsid w:val="002B41D5"/>
    <w:rsid w:val="002B4D38"/>
    <w:rsid w:val="002B6508"/>
    <w:rsid w:val="002B6C42"/>
    <w:rsid w:val="002B6E74"/>
    <w:rsid w:val="002C0D8A"/>
    <w:rsid w:val="002C124D"/>
    <w:rsid w:val="002C2700"/>
    <w:rsid w:val="002C30F4"/>
    <w:rsid w:val="002C3B3D"/>
    <w:rsid w:val="002E15E9"/>
    <w:rsid w:val="002E53FE"/>
    <w:rsid w:val="002E6927"/>
    <w:rsid w:val="002F1104"/>
    <w:rsid w:val="002F1EE3"/>
    <w:rsid w:val="002F23C3"/>
    <w:rsid w:val="002F4352"/>
    <w:rsid w:val="002F43F2"/>
    <w:rsid w:val="002F6876"/>
    <w:rsid w:val="002F6A8E"/>
    <w:rsid w:val="002F758E"/>
    <w:rsid w:val="003012D7"/>
    <w:rsid w:val="00301C3C"/>
    <w:rsid w:val="00302213"/>
    <w:rsid w:val="003038AC"/>
    <w:rsid w:val="0030487B"/>
    <w:rsid w:val="00307AED"/>
    <w:rsid w:val="003118CE"/>
    <w:rsid w:val="0031196E"/>
    <w:rsid w:val="00311FEC"/>
    <w:rsid w:val="00312081"/>
    <w:rsid w:val="0031357C"/>
    <w:rsid w:val="003146BB"/>
    <w:rsid w:val="00314E97"/>
    <w:rsid w:val="0031697F"/>
    <w:rsid w:val="00317C4D"/>
    <w:rsid w:val="0032387F"/>
    <w:rsid w:val="00323918"/>
    <w:rsid w:val="0032496D"/>
    <w:rsid w:val="00325B9A"/>
    <w:rsid w:val="00326144"/>
    <w:rsid w:val="00332804"/>
    <w:rsid w:val="00335BE6"/>
    <w:rsid w:val="00341A89"/>
    <w:rsid w:val="00341DB6"/>
    <w:rsid w:val="00342BAE"/>
    <w:rsid w:val="003457B0"/>
    <w:rsid w:val="003462F6"/>
    <w:rsid w:val="00350FA5"/>
    <w:rsid w:val="00351371"/>
    <w:rsid w:val="003525BE"/>
    <w:rsid w:val="00354799"/>
    <w:rsid w:val="00355CC4"/>
    <w:rsid w:val="00357159"/>
    <w:rsid w:val="0036180B"/>
    <w:rsid w:val="00362A52"/>
    <w:rsid w:val="003637F0"/>
    <w:rsid w:val="00365B91"/>
    <w:rsid w:val="00367E3C"/>
    <w:rsid w:val="00370895"/>
    <w:rsid w:val="00371E77"/>
    <w:rsid w:val="003720FA"/>
    <w:rsid w:val="003731F0"/>
    <w:rsid w:val="00373FE6"/>
    <w:rsid w:val="00376C8A"/>
    <w:rsid w:val="00376D61"/>
    <w:rsid w:val="00377046"/>
    <w:rsid w:val="0038267D"/>
    <w:rsid w:val="003853DA"/>
    <w:rsid w:val="00386AF8"/>
    <w:rsid w:val="00386CF5"/>
    <w:rsid w:val="0038711B"/>
    <w:rsid w:val="003902CA"/>
    <w:rsid w:val="00390799"/>
    <w:rsid w:val="00390BFC"/>
    <w:rsid w:val="0039183C"/>
    <w:rsid w:val="00393785"/>
    <w:rsid w:val="003948C5"/>
    <w:rsid w:val="00395925"/>
    <w:rsid w:val="00396D60"/>
    <w:rsid w:val="00397AE6"/>
    <w:rsid w:val="003A06A2"/>
    <w:rsid w:val="003A2D75"/>
    <w:rsid w:val="003A3DFB"/>
    <w:rsid w:val="003A4475"/>
    <w:rsid w:val="003A4595"/>
    <w:rsid w:val="003A5CA2"/>
    <w:rsid w:val="003A7EC4"/>
    <w:rsid w:val="003B3ABA"/>
    <w:rsid w:val="003B3ABF"/>
    <w:rsid w:val="003B51CB"/>
    <w:rsid w:val="003B6276"/>
    <w:rsid w:val="003B678C"/>
    <w:rsid w:val="003B6ADB"/>
    <w:rsid w:val="003B6C2A"/>
    <w:rsid w:val="003B6E98"/>
    <w:rsid w:val="003B73C2"/>
    <w:rsid w:val="003B7900"/>
    <w:rsid w:val="003C405F"/>
    <w:rsid w:val="003C42A3"/>
    <w:rsid w:val="003C5B6D"/>
    <w:rsid w:val="003C6266"/>
    <w:rsid w:val="003C7772"/>
    <w:rsid w:val="003D1617"/>
    <w:rsid w:val="003D5D49"/>
    <w:rsid w:val="003D7E91"/>
    <w:rsid w:val="003E2C57"/>
    <w:rsid w:val="003E3EB7"/>
    <w:rsid w:val="003E6935"/>
    <w:rsid w:val="003E6F66"/>
    <w:rsid w:val="003F1574"/>
    <w:rsid w:val="003F20E2"/>
    <w:rsid w:val="003F24EE"/>
    <w:rsid w:val="003F62A7"/>
    <w:rsid w:val="00400662"/>
    <w:rsid w:val="0040071F"/>
    <w:rsid w:val="00401019"/>
    <w:rsid w:val="00404564"/>
    <w:rsid w:val="00404FC2"/>
    <w:rsid w:val="00406369"/>
    <w:rsid w:val="00407245"/>
    <w:rsid w:val="00410452"/>
    <w:rsid w:val="00412668"/>
    <w:rsid w:val="00412816"/>
    <w:rsid w:val="004138ED"/>
    <w:rsid w:val="004142E1"/>
    <w:rsid w:val="00420FCC"/>
    <w:rsid w:val="0042321E"/>
    <w:rsid w:val="00424419"/>
    <w:rsid w:val="004250B9"/>
    <w:rsid w:val="004266AC"/>
    <w:rsid w:val="004362FA"/>
    <w:rsid w:val="0044169C"/>
    <w:rsid w:val="004416B1"/>
    <w:rsid w:val="00447426"/>
    <w:rsid w:val="004478E9"/>
    <w:rsid w:val="004519A5"/>
    <w:rsid w:val="00453425"/>
    <w:rsid w:val="0045372D"/>
    <w:rsid w:val="004538CA"/>
    <w:rsid w:val="00454C7C"/>
    <w:rsid w:val="00455C5F"/>
    <w:rsid w:val="00457A52"/>
    <w:rsid w:val="0046012F"/>
    <w:rsid w:val="0046055E"/>
    <w:rsid w:val="00463B53"/>
    <w:rsid w:val="00465CAB"/>
    <w:rsid w:val="00465CD6"/>
    <w:rsid w:val="00466320"/>
    <w:rsid w:val="00466AE6"/>
    <w:rsid w:val="00473106"/>
    <w:rsid w:val="004754EA"/>
    <w:rsid w:val="00475883"/>
    <w:rsid w:val="00476007"/>
    <w:rsid w:val="0048004F"/>
    <w:rsid w:val="004813BC"/>
    <w:rsid w:val="00481B7B"/>
    <w:rsid w:val="00481B9B"/>
    <w:rsid w:val="00483150"/>
    <w:rsid w:val="00483F9C"/>
    <w:rsid w:val="00484BFE"/>
    <w:rsid w:val="004851F8"/>
    <w:rsid w:val="00486510"/>
    <w:rsid w:val="0049112F"/>
    <w:rsid w:val="004916C0"/>
    <w:rsid w:val="00495A8C"/>
    <w:rsid w:val="00496123"/>
    <w:rsid w:val="00496520"/>
    <w:rsid w:val="004A0137"/>
    <w:rsid w:val="004A1B2D"/>
    <w:rsid w:val="004A3410"/>
    <w:rsid w:val="004A4042"/>
    <w:rsid w:val="004A7A62"/>
    <w:rsid w:val="004B07D2"/>
    <w:rsid w:val="004B0823"/>
    <w:rsid w:val="004B1936"/>
    <w:rsid w:val="004B3B05"/>
    <w:rsid w:val="004B3D45"/>
    <w:rsid w:val="004B481E"/>
    <w:rsid w:val="004B5585"/>
    <w:rsid w:val="004B5ADA"/>
    <w:rsid w:val="004B5FA8"/>
    <w:rsid w:val="004B6695"/>
    <w:rsid w:val="004B771C"/>
    <w:rsid w:val="004B7AE1"/>
    <w:rsid w:val="004C004D"/>
    <w:rsid w:val="004C2A8E"/>
    <w:rsid w:val="004C2E24"/>
    <w:rsid w:val="004C311F"/>
    <w:rsid w:val="004C470B"/>
    <w:rsid w:val="004C553B"/>
    <w:rsid w:val="004C5E6A"/>
    <w:rsid w:val="004C7777"/>
    <w:rsid w:val="004D01B0"/>
    <w:rsid w:val="004D0A07"/>
    <w:rsid w:val="004D1242"/>
    <w:rsid w:val="004D2D78"/>
    <w:rsid w:val="004D3C4D"/>
    <w:rsid w:val="004D4B5D"/>
    <w:rsid w:val="004E12B4"/>
    <w:rsid w:val="004E3BA2"/>
    <w:rsid w:val="004E6286"/>
    <w:rsid w:val="004E7088"/>
    <w:rsid w:val="004E7F63"/>
    <w:rsid w:val="004F2012"/>
    <w:rsid w:val="004F3B0F"/>
    <w:rsid w:val="004F53F0"/>
    <w:rsid w:val="004F5418"/>
    <w:rsid w:val="004F6861"/>
    <w:rsid w:val="004F6AEC"/>
    <w:rsid w:val="004F702B"/>
    <w:rsid w:val="00501A19"/>
    <w:rsid w:val="00502214"/>
    <w:rsid w:val="00503339"/>
    <w:rsid w:val="00503AC8"/>
    <w:rsid w:val="00503E43"/>
    <w:rsid w:val="0050405C"/>
    <w:rsid w:val="005053B6"/>
    <w:rsid w:val="00505BBC"/>
    <w:rsid w:val="00505D35"/>
    <w:rsid w:val="0050683A"/>
    <w:rsid w:val="00510C22"/>
    <w:rsid w:val="00514B35"/>
    <w:rsid w:val="00521DB1"/>
    <w:rsid w:val="0052333D"/>
    <w:rsid w:val="00524F2A"/>
    <w:rsid w:val="005253F0"/>
    <w:rsid w:val="005266BA"/>
    <w:rsid w:val="00530EFD"/>
    <w:rsid w:val="00532B04"/>
    <w:rsid w:val="0053670D"/>
    <w:rsid w:val="005419E0"/>
    <w:rsid w:val="005441C4"/>
    <w:rsid w:val="00544B2A"/>
    <w:rsid w:val="00546E28"/>
    <w:rsid w:val="00546FD1"/>
    <w:rsid w:val="00551377"/>
    <w:rsid w:val="00552B59"/>
    <w:rsid w:val="00554924"/>
    <w:rsid w:val="00554EB4"/>
    <w:rsid w:val="00555218"/>
    <w:rsid w:val="005563E1"/>
    <w:rsid w:val="00557C34"/>
    <w:rsid w:val="00557E08"/>
    <w:rsid w:val="00560BBD"/>
    <w:rsid w:val="00561CD1"/>
    <w:rsid w:val="00562233"/>
    <w:rsid w:val="00562F66"/>
    <w:rsid w:val="00564AA2"/>
    <w:rsid w:val="00573610"/>
    <w:rsid w:val="00574623"/>
    <w:rsid w:val="00575D4B"/>
    <w:rsid w:val="00581664"/>
    <w:rsid w:val="00581BC6"/>
    <w:rsid w:val="005840DB"/>
    <w:rsid w:val="00585ABF"/>
    <w:rsid w:val="00586E84"/>
    <w:rsid w:val="0059261F"/>
    <w:rsid w:val="0059674B"/>
    <w:rsid w:val="00597935"/>
    <w:rsid w:val="005A0C91"/>
    <w:rsid w:val="005A17C2"/>
    <w:rsid w:val="005A2121"/>
    <w:rsid w:val="005A2585"/>
    <w:rsid w:val="005A3126"/>
    <w:rsid w:val="005A6048"/>
    <w:rsid w:val="005B161E"/>
    <w:rsid w:val="005B3E3D"/>
    <w:rsid w:val="005B67DF"/>
    <w:rsid w:val="005B76F2"/>
    <w:rsid w:val="005C0E76"/>
    <w:rsid w:val="005C0F90"/>
    <w:rsid w:val="005C19DC"/>
    <w:rsid w:val="005C1AC1"/>
    <w:rsid w:val="005C2DA5"/>
    <w:rsid w:val="005C3C7D"/>
    <w:rsid w:val="005C42BB"/>
    <w:rsid w:val="005C7305"/>
    <w:rsid w:val="005D3AC8"/>
    <w:rsid w:val="005D3E7F"/>
    <w:rsid w:val="005D42F7"/>
    <w:rsid w:val="005D5CFC"/>
    <w:rsid w:val="005D7E4A"/>
    <w:rsid w:val="005E168B"/>
    <w:rsid w:val="005E221E"/>
    <w:rsid w:val="005E258A"/>
    <w:rsid w:val="005E2BD3"/>
    <w:rsid w:val="005E4B39"/>
    <w:rsid w:val="005E4D0A"/>
    <w:rsid w:val="005E5D67"/>
    <w:rsid w:val="005E6F2F"/>
    <w:rsid w:val="005E7457"/>
    <w:rsid w:val="005E78FE"/>
    <w:rsid w:val="005E7D38"/>
    <w:rsid w:val="005F2217"/>
    <w:rsid w:val="005F28F9"/>
    <w:rsid w:val="005F35B3"/>
    <w:rsid w:val="005F4003"/>
    <w:rsid w:val="005F528F"/>
    <w:rsid w:val="005F74EC"/>
    <w:rsid w:val="005F7A75"/>
    <w:rsid w:val="00601FA2"/>
    <w:rsid w:val="006054E4"/>
    <w:rsid w:val="00605733"/>
    <w:rsid w:val="0061019C"/>
    <w:rsid w:val="00611E47"/>
    <w:rsid w:val="00614178"/>
    <w:rsid w:val="006147F3"/>
    <w:rsid w:val="0061695A"/>
    <w:rsid w:val="006207C0"/>
    <w:rsid w:val="00621947"/>
    <w:rsid w:val="00622161"/>
    <w:rsid w:val="006232AE"/>
    <w:rsid w:val="00625181"/>
    <w:rsid w:val="00626C08"/>
    <w:rsid w:val="0062701F"/>
    <w:rsid w:val="0062720D"/>
    <w:rsid w:val="0062780A"/>
    <w:rsid w:val="006278DC"/>
    <w:rsid w:val="00630682"/>
    <w:rsid w:val="00631F89"/>
    <w:rsid w:val="0063221E"/>
    <w:rsid w:val="00634060"/>
    <w:rsid w:val="0063583A"/>
    <w:rsid w:val="00635C2E"/>
    <w:rsid w:val="006368BB"/>
    <w:rsid w:val="006408F9"/>
    <w:rsid w:val="00640B85"/>
    <w:rsid w:val="0064396A"/>
    <w:rsid w:val="00644C8D"/>
    <w:rsid w:val="006454BD"/>
    <w:rsid w:val="00650FB1"/>
    <w:rsid w:val="00651F4E"/>
    <w:rsid w:val="0065430F"/>
    <w:rsid w:val="006549E2"/>
    <w:rsid w:val="00655C25"/>
    <w:rsid w:val="0065603E"/>
    <w:rsid w:val="00657348"/>
    <w:rsid w:val="0066148D"/>
    <w:rsid w:val="00661585"/>
    <w:rsid w:val="0066363F"/>
    <w:rsid w:val="00663EB5"/>
    <w:rsid w:val="00664245"/>
    <w:rsid w:val="00664686"/>
    <w:rsid w:val="00667422"/>
    <w:rsid w:val="00671123"/>
    <w:rsid w:val="00671258"/>
    <w:rsid w:val="00672165"/>
    <w:rsid w:val="006742F8"/>
    <w:rsid w:val="00674374"/>
    <w:rsid w:val="00674E55"/>
    <w:rsid w:val="006806F5"/>
    <w:rsid w:val="00680BDD"/>
    <w:rsid w:val="0068170F"/>
    <w:rsid w:val="00683C4D"/>
    <w:rsid w:val="00684764"/>
    <w:rsid w:val="006866E6"/>
    <w:rsid w:val="00686967"/>
    <w:rsid w:val="00687856"/>
    <w:rsid w:val="00690133"/>
    <w:rsid w:val="00690E62"/>
    <w:rsid w:val="00691D1C"/>
    <w:rsid w:val="00691ED3"/>
    <w:rsid w:val="0069355C"/>
    <w:rsid w:val="0069617A"/>
    <w:rsid w:val="006A09FA"/>
    <w:rsid w:val="006A1A1A"/>
    <w:rsid w:val="006A1AFC"/>
    <w:rsid w:val="006A4FB2"/>
    <w:rsid w:val="006A5552"/>
    <w:rsid w:val="006A7011"/>
    <w:rsid w:val="006B02BA"/>
    <w:rsid w:val="006B141E"/>
    <w:rsid w:val="006B1E99"/>
    <w:rsid w:val="006B2072"/>
    <w:rsid w:val="006B5E2A"/>
    <w:rsid w:val="006B698A"/>
    <w:rsid w:val="006C0C93"/>
    <w:rsid w:val="006D04F7"/>
    <w:rsid w:val="006D1E46"/>
    <w:rsid w:val="006D29DE"/>
    <w:rsid w:val="006D2B0E"/>
    <w:rsid w:val="006D3144"/>
    <w:rsid w:val="006D3C1B"/>
    <w:rsid w:val="006D3E6A"/>
    <w:rsid w:val="006D5C9D"/>
    <w:rsid w:val="006E0C43"/>
    <w:rsid w:val="006E16B1"/>
    <w:rsid w:val="006E261D"/>
    <w:rsid w:val="006E35FA"/>
    <w:rsid w:val="006E62C4"/>
    <w:rsid w:val="006E7E4B"/>
    <w:rsid w:val="006F0174"/>
    <w:rsid w:val="006F1039"/>
    <w:rsid w:val="006F1715"/>
    <w:rsid w:val="006F1AAB"/>
    <w:rsid w:val="006F20A1"/>
    <w:rsid w:val="006F2952"/>
    <w:rsid w:val="006F2EFA"/>
    <w:rsid w:val="006F344B"/>
    <w:rsid w:val="006F3EE4"/>
    <w:rsid w:val="006F5B1B"/>
    <w:rsid w:val="006F5B69"/>
    <w:rsid w:val="00700EA9"/>
    <w:rsid w:val="00701FDC"/>
    <w:rsid w:val="00705CB4"/>
    <w:rsid w:val="007101D8"/>
    <w:rsid w:val="00711491"/>
    <w:rsid w:val="007148C9"/>
    <w:rsid w:val="00715248"/>
    <w:rsid w:val="00715C5C"/>
    <w:rsid w:val="007163F9"/>
    <w:rsid w:val="0071649A"/>
    <w:rsid w:val="0071715F"/>
    <w:rsid w:val="0071775E"/>
    <w:rsid w:val="00717A7F"/>
    <w:rsid w:val="00717C3A"/>
    <w:rsid w:val="00720CA7"/>
    <w:rsid w:val="0072133C"/>
    <w:rsid w:val="00722342"/>
    <w:rsid w:val="00722A08"/>
    <w:rsid w:val="00722B35"/>
    <w:rsid w:val="0072336C"/>
    <w:rsid w:val="00724BE0"/>
    <w:rsid w:val="007250AC"/>
    <w:rsid w:val="007261EF"/>
    <w:rsid w:val="007263CE"/>
    <w:rsid w:val="00730C07"/>
    <w:rsid w:val="00730E3F"/>
    <w:rsid w:val="00732FE1"/>
    <w:rsid w:val="0073362D"/>
    <w:rsid w:val="00735866"/>
    <w:rsid w:val="007364A2"/>
    <w:rsid w:val="00743664"/>
    <w:rsid w:val="0074439D"/>
    <w:rsid w:val="00744583"/>
    <w:rsid w:val="00746D36"/>
    <w:rsid w:val="00750A4A"/>
    <w:rsid w:val="007512ED"/>
    <w:rsid w:val="00752C7D"/>
    <w:rsid w:val="00752CFC"/>
    <w:rsid w:val="00755372"/>
    <w:rsid w:val="007554FF"/>
    <w:rsid w:val="00756798"/>
    <w:rsid w:val="00760897"/>
    <w:rsid w:val="00760EE2"/>
    <w:rsid w:val="0076267B"/>
    <w:rsid w:val="007627BD"/>
    <w:rsid w:val="00762B71"/>
    <w:rsid w:val="00762D92"/>
    <w:rsid w:val="0076325E"/>
    <w:rsid w:val="00764F59"/>
    <w:rsid w:val="007658E9"/>
    <w:rsid w:val="00767C95"/>
    <w:rsid w:val="007700FF"/>
    <w:rsid w:val="0077027D"/>
    <w:rsid w:val="0077057E"/>
    <w:rsid w:val="007726CC"/>
    <w:rsid w:val="00772917"/>
    <w:rsid w:val="007732BE"/>
    <w:rsid w:val="00774629"/>
    <w:rsid w:val="007775DF"/>
    <w:rsid w:val="00777709"/>
    <w:rsid w:val="00777794"/>
    <w:rsid w:val="00777FEA"/>
    <w:rsid w:val="00782423"/>
    <w:rsid w:val="00782E2F"/>
    <w:rsid w:val="00782E5E"/>
    <w:rsid w:val="00783E69"/>
    <w:rsid w:val="007875BA"/>
    <w:rsid w:val="007903ED"/>
    <w:rsid w:val="00790EB2"/>
    <w:rsid w:val="00791192"/>
    <w:rsid w:val="00792BE2"/>
    <w:rsid w:val="007939EF"/>
    <w:rsid w:val="00794DE8"/>
    <w:rsid w:val="007952A5"/>
    <w:rsid w:val="00797517"/>
    <w:rsid w:val="00797A70"/>
    <w:rsid w:val="007A3931"/>
    <w:rsid w:val="007A5668"/>
    <w:rsid w:val="007A78D6"/>
    <w:rsid w:val="007A7B40"/>
    <w:rsid w:val="007B4AC1"/>
    <w:rsid w:val="007C5728"/>
    <w:rsid w:val="007C6E8D"/>
    <w:rsid w:val="007C79E2"/>
    <w:rsid w:val="007D2990"/>
    <w:rsid w:val="007D2B79"/>
    <w:rsid w:val="007D3AA3"/>
    <w:rsid w:val="007D5CB4"/>
    <w:rsid w:val="007E2C62"/>
    <w:rsid w:val="007E4734"/>
    <w:rsid w:val="007E6386"/>
    <w:rsid w:val="007E6B11"/>
    <w:rsid w:val="007E7F8D"/>
    <w:rsid w:val="007F1506"/>
    <w:rsid w:val="007F3276"/>
    <w:rsid w:val="007F4948"/>
    <w:rsid w:val="007F5D94"/>
    <w:rsid w:val="008002C5"/>
    <w:rsid w:val="00801F91"/>
    <w:rsid w:val="00803CBA"/>
    <w:rsid w:val="0080430C"/>
    <w:rsid w:val="00805B4E"/>
    <w:rsid w:val="0080668B"/>
    <w:rsid w:val="00810159"/>
    <w:rsid w:val="008108EE"/>
    <w:rsid w:val="008143BB"/>
    <w:rsid w:val="00816882"/>
    <w:rsid w:val="00817920"/>
    <w:rsid w:val="0082384A"/>
    <w:rsid w:val="00823E2D"/>
    <w:rsid w:val="00831907"/>
    <w:rsid w:val="008329C9"/>
    <w:rsid w:val="00833D3E"/>
    <w:rsid w:val="008344F1"/>
    <w:rsid w:val="00836323"/>
    <w:rsid w:val="00841675"/>
    <w:rsid w:val="0084298F"/>
    <w:rsid w:val="00843C89"/>
    <w:rsid w:val="00844E51"/>
    <w:rsid w:val="0084511D"/>
    <w:rsid w:val="0084602E"/>
    <w:rsid w:val="0084608F"/>
    <w:rsid w:val="00846178"/>
    <w:rsid w:val="008462AA"/>
    <w:rsid w:val="00847CD5"/>
    <w:rsid w:val="00850B06"/>
    <w:rsid w:val="00851536"/>
    <w:rsid w:val="00853C2C"/>
    <w:rsid w:val="008573EE"/>
    <w:rsid w:val="00861098"/>
    <w:rsid w:val="00864ED1"/>
    <w:rsid w:val="00866433"/>
    <w:rsid w:val="00872775"/>
    <w:rsid w:val="00872EE4"/>
    <w:rsid w:val="00873311"/>
    <w:rsid w:val="00873456"/>
    <w:rsid w:val="00873891"/>
    <w:rsid w:val="00873F87"/>
    <w:rsid w:val="00874FF0"/>
    <w:rsid w:val="00875DB3"/>
    <w:rsid w:val="00880BBF"/>
    <w:rsid w:val="00881F3A"/>
    <w:rsid w:val="0088440C"/>
    <w:rsid w:val="008855ED"/>
    <w:rsid w:val="00891E54"/>
    <w:rsid w:val="008953D1"/>
    <w:rsid w:val="00895637"/>
    <w:rsid w:val="008A0135"/>
    <w:rsid w:val="008A1CAC"/>
    <w:rsid w:val="008A6098"/>
    <w:rsid w:val="008A692B"/>
    <w:rsid w:val="008A7002"/>
    <w:rsid w:val="008A7817"/>
    <w:rsid w:val="008A7BE5"/>
    <w:rsid w:val="008B017A"/>
    <w:rsid w:val="008B5492"/>
    <w:rsid w:val="008B6674"/>
    <w:rsid w:val="008B7BF9"/>
    <w:rsid w:val="008B7D55"/>
    <w:rsid w:val="008C0551"/>
    <w:rsid w:val="008C135D"/>
    <w:rsid w:val="008C1F3D"/>
    <w:rsid w:val="008C2304"/>
    <w:rsid w:val="008C27C0"/>
    <w:rsid w:val="008C5693"/>
    <w:rsid w:val="008C62FE"/>
    <w:rsid w:val="008C73D0"/>
    <w:rsid w:val="008C789B"/>
    <w:rsid w:val="008D213B"/>
    <w:rsid w:val="008D2B4D"/>
    <w:rsid w:val="008D6C06"/>
    <w:rsid w:val="008D7CE6"/>
    <w:rsid w:val="008E424A"/>
    <w:rsid w:val="008E57F5"/>
    <w:rsid w:val="008E5FFE"/>
    <w:rsid w:val="008E678E"/>
    <w:rsid w:val="008E688E"/>
    <w:rsid w:val="008F0741"/>
    <w:rsid w:val="008F1859"/>
    <w:rsid w:val="008F1B99"/>
    <w:rsid w:val="008F22F1"/>
    <w:rsid w:val="008F3FCA"/>
    <w:rsid w:val="008F6B11"/>
    <w:rsid w:val="008F70B4"/>
    <w:rsid w:val="008F78EB"/>
    <w:rsid w:val="00901551"/>
    <w:rsid w:val="009023A4"/>
    <w:rsid w:val="009037A7"/>
    <w:rsid w:val="00903DAD"/>
    <w:rsid w:val="009041F7"/>
    <w:rsid w:val="00904308"/>
    <w:rsid w:val="00904D5E"/>
    <w:rsid w:val="00905080"/>
    <w:rsid w:val="009058D2"/>
    <w:rsid w:val="00913CD7"/>
    <w:rsid w:val="00914C9C"/>
    <w:rsid w:val="009204B0"/>
    <w:rsid w:val="009218E3"/>
    <w:rsid w:val="009246CB"/>
    <w:rsid w:val="00924E33"/>
    <w:rsid w:val="00924E7F"/>
    <w:rsid w:val="009259C6"/>
    <w:rsid w:val="00931375"/>
    <w:rsid w:val="00931706"/>
    <w:rsid w:val="0093217D"/>
    <w:rsid w:val="0093239B"/>
    <w:rsid w:val="0093643E"/>
    <w:rsid w:val="00937F15"/>
    <w:rsid w:val="009406D9"/>
    <w:rsid w:val="0094084F"/>
    <w:rsid w:val="00941E24"/>
    <w:rsid w:val="00942EE5"/>
    <w:rsid w:val="009449D2"/>
    <w:rsid w:val="00946DDA"/>
    <w:rsid w:val="00950404"/>
    <w:rsid w:val="00951416"/>
    <w:rsid w:val="00951C20"/>
    <w:rsid w:val="00952340"/>
    <w:rsid w:val="00952C0C"/>
    <w:rsid w:val="009535EE"/>
    <w:rsid w:val="009536EB"/>
    <w:rsid w:val="0095430D"/>
    <w:rsid w:val="00956224"/>
    <w:rsid w:val="00956AA4"/>
    <w:rsid w:val="009604DA"/>
    <w:rsid w:val="00960A27"/>
    <w:rsid w:val="0096241C"/>
    <w:rsid w:val="00964095"/>
    <w:rsid w:val="00964F36"/>
    <w:rsid w:val="009700FC"/>
    <w:rsid w:val="0097050F"/>
    <w:rsid w:val="009715E9"/>
    <w:rsid w:val="00971709"/>
    <w:rsid w:val="009729E1"/>
    <w:rsid w:val="00975576"/>
    <w:rsid w:val="00975807"/>
    <w:rsid w:val="0097580B"/>
    <w:rsid w:val="00975D71"/>
    <w:rsid w:val="00976AA1"/>
    <w:rsid w:val="009812B2"/>
    <w:rsid w:val="00985463"/>
    <w:rsid w:val="0098566B"/>
    <w:rsid w:val="00986E17"/>
    <w:rsid w:val="009873F2"/>
    <w:rsid w:val="00987E95"/>
    <w:rsid w:val="00991553"/>
    <w:rsid w:val="009915DB"/>
    <w:rsid w:val="00993391"/>
    <w:rsid w:val="009943A1"/>
    <w:rsid w:val="0099453D"/>
    <w:rsid w:val="00994733"/>
    <w:rsid w:val="009A27EA"/>
    <w:rsid w:val="009A4E19"/>
    <w:rsid w:val="009A5C2F"/>
    <w:rsid w:val="009A63C7"/>
    <w:rsid w:val="009A66B9"/>
    <w:rsid w:val="009B0B6B"/>
    <w:rsid w:val="009B0D9F"/>
    <w:rsid w:val="009B3605"/>
    <w:rsid w:val="009B3DC4"/>
    <w:rsid w:val="009B464D"/>
    <w:rsid w:val="009C095D"/>
    <w:rsid w:val="009C2AEB"/>
    <w:rsid w:val="009C2E57"/>
    <w:rsid w:val="009C366A"/>
    <w:rsid w:val="009C6B75"/>
    <w:rsid w:val="009C7659"/>
    <w:rsid w:val="009D422B"/>
    <w:rsid w:val="009D4298"/>
    <w:rsid w:val="009D5AD1"/>
    <w:rsid w:val="009D5DFD"/>
    <w:rsid w:val="009D716A"/>
    <w:rsid w:val="009D7560"/>
    <w:rsid w:val="009E0983"/>
    <w:rsid w:val="009E0BCB"/>
    <w:rsid w:val="009E0C91"/>
    <w:rsid w:val="009E1873"/>
    <w:rsid w:val="009E1BEB"/>
    <w:rsid w:val="009E2981"/>
    <w:rsid w:val="009E3F67"/>
    <w:rsid w:val="009E6A4E"/>
    <w:rsid w:val="009E6E97"/>
    <w:rsid w:val="009F0361"/>
    <w:rsid w:val="009F366C"/>
    <w:rsid w:val="009F4236"/>
    <w:rsid w:val="009F52BB"/>
    <w:rsid w:val="009F5613"/>
    <w:rsid w:val="009F5F6F"/>
    <w:rsid w:val="009F6ABD"/>
    <w:rsid w:val="009F7007"/>
    <w:rsid w:val="009F7077"/>
    <w:rsid w:val="009F7D00"/>
    <w:rsid w:val="00A0545D"/>
    <w:rsid w:val="00A056F4"/>
    <w:rsid w:val="00A06585"/>
    <w:rsid w:val="00A068DC"/>
    <w:rsid w:val="00A103BD"/>
    <w:rsid w:val="00A1073F"/>
    <w:rsid w:val="00A1222F"/>
    <w:rsid w:val="00A1339B"/>
    <w:rsid w:val="00A150B1"/>
    <w:rsid w:val="00A156F9"/>
    <w:rsid w:val="00A15D94"/>
    <w:rsid w:val="00A2038E"/>
    <w:rsid w:val="00A22AE8"/>
    <w:rsid w:val="00A23BE3"/>
    <w:rsid w:val="00A2511B"/>
    <w:rsid w:val="00A25396"/>
    <w:rsid w:val="00A25AE2"/>
    <w:rsid w:val="00A2611D"/>
    <w:rsid w:val="00A33634"/>
    <w:rsid w:val="00A33A8A"/>
    <w:rsid w:val="00A35FFE"/>
    <w:rsid w:val="00A370F9"/>
    <w:rsid w:val="00A37539"/>
    <w:rsid w:val="00A405B7"/>
    <w:rsid w:val="00A41DEE"/>
    <w:rsid w:val="00A43759"/>
    <w:rsid w:val="00A45B3D"/>
    <w:rsid w:val="00A46E87"/>
    <w:rsid w:val="00A47D02"/>
    <w:rsid w:val="00A50F5C"/>
    <w:rsid w:val="00A5454B"/>
    <w:rsid w:val="00A5688E"/>
    <w:rsid w:val="00A56AC6"/>
    <w:rsid w:val="00A57BCD"/>
    <w:rsid w:val="00A57E0E"/>
    <w:rsid w:val="00A601B4"/>
    <w:rsid w:val="00A612E5"/>
    <w:rsid w:val="00A6188B"/>
    <w:rsid w:val="00A61AF7"/>
    <w:rsid w:val="00A6335D"/>
    <w:rsid w:val="00A67541"/>
    <w:rsid w:val="00A71053"/>
    <w:rsid w:val="00A71976"/>
    <w:rsid w:val="00A719AA"/>
    <w:rsid w:val="00A77816"/>
    <w:rsid w:val="00A8020F"/>
    <w:rsid w:val="00A81C5B"/>
    <w:rsid w:val="00A820D5"/>
    <w:rsid w:val="00A83465"/>
    <w:rsid w:val="00A849E1"/>
    <w:rsid w:val="00A90A80"/>
    <w:rsid w:val="00A91AF7"/>
    <w:rsid w:val="00A91E56"/>
    <w:rsid w:val="00A92DC2"/>
    <w:rsid w:val="00A964A4"/>
    <w:rsid w:val="00A96A71"/>
    <w:rsid w:val="00AA3551"/>
    <w:rsid w:val="00AB1ACC"/>
    <w:rsid w:val="00AB1EA7"/>
    <w:rsid w:val="00AB2922"/>
    <w:rsid w:val="00AB30AD"/>
    <w:rsid w:val="00AB4DAC"/>
    <w:rsid w:val="00AB6F90"/>
    <w:rsid w:val="00AB7D70"/>
    <w:rsid w:val="00AC2980"/>
    <w:rsid w:val="00AC5335"/>
    <w:rsid w:val="00AC5A89"/>
    <w:rsid w:val="00AD0ABC"/>
    <w:rsid w:val="00AD7D5F"/>
    <w:rsid w:val="00AE1D1D"/>
    <w:rsid w:val="00AE258C"/>
    <w:rsid w:val="00AE33AA"/>
    <w:rsid w:val="00AE4923"/>
    <w:rsid w:val="00AE65A4"/>
    <w:rsid w:val="00AF0C20"/>
    <w:rsid w:val="00AF0FAF"/>
    <w:rsid w:val="00AF2630"/>
    <w:rsid w:val="00AF44BA"/>
    <w:rsid w:val="00AF582A"/>
    <w:rsid w:val="00AF66D7"/>
    <w:rsid w:val="00B0138C"/>
    <w:rsid w:val="00B02502"/>
    <w:rsid w:val="00B02540"/>
    <w:rsid w:val="00B04C43"/>
    <w:rsid w:val="00B05603"/>
    <w:rsid w:val="00B10435"/>
    <w:rsid w:val="00B10C12"/>
    <w:rsid w:val="00B1321C"/>
    <w:rsid w:val="00B147C3"/>
    <w:rsid w:val="00B1652E"/>
    <w:rsid w:val="00B1717C"/>
    <w:rsid w:val="00B211D8"/>
    <w:rsid w:val="00B21DE2"/>
    <w:rsid w:val="00B24227"/>
    <w:rsid w:val="00B24312"/>
    <w:rsid w:val="00B254B6"/>
    <w:rsid w:val="00B259FA"/>
    <w:rsid w:val="00B26548"/>
    <w:rsid w:val="00B27E99"/>
    <w:rsid w:val="00B31806"/>
    <w:rsid w:val="00B334C1"/>
    <w:rsid w:val="00B34C7C"/>
    <w:rsid w:val="00B35055"/>
    <w:rsid w:val="00B35430"/>
    <w:rsid w:val="00B36B2F"/>
    <w:rsid w:val="00B41DB3"/>
    <w:rsid w:val="00B42F52"/>
    <w:rsid w:val="00B43442"/>
    <w:rsid w:val="00B45064"/>
    <w:rsid w:val="00B4662D"/>
    <w:rsid w:val="00B507F1"/>
    <w:rsid w:val="00B512B9"/>
    <w:rsid w:val="00B524FC"/>
    <w:rsid w:val="00B53DA6"/>
    <w:rsid w:val="00B540F6"/>
    <w:rsid w:val="00B541A7"/>
    <w:rsid w:val="00B54C0D"/>
    <w:rsid w:val="00B54F30"/>
    <w:rsid w:val="00B54F83"/>
    <w:rsid w:val="00B55E51"/>
    <w:rsid w:val="00B569E4"/>
    <w:rsid w:val="00B56A47"/>
    <w:rsid w:val="00B5792D"/>
    <w:rsid w:val="00B57DED"/>
    <w:rsid w:val="00B606ED"/>
    <w:rsid w:val="00B61206"/>
    <w:rsid w:val="00B621C9"/>
    <w:rsid w:val="00B626A1"/>
    <w:rsid w:val="00B63554"/>
    <w:rsid w:val="00B64D16"/>
    <w:rsid w:val="00B6796F"/>
    <w:rsid w:val="00B70A76"/>
    <w:rsid w:val="00B7317D"/>
    <w:rsid w:val="00B74DBC"/>
    <w:rsid w:val="00B76284"/>
    <w:rsid w:val="00B76DD0"/>
    <w:rsid w:val="00B77939"/>
    <w:rsid w:val="00B8175F"/>
    <w:rsid w:val="00B859F9"/>
    <w:rsid w:val="00B85CD6"/>
    <w:rsid w:val="00B909F7"/>
    <w:rsid w:val="00B90C2F"/>
    <w:rsid w:val="00B9295F"/>
    <w:rsid w:val="00B92AA7"/>
    <w:rsid w:val="00B92AF8"/>
    <w:rsid w:val="00B93DCC"/>
    <w:rsid w:val="00B9475C"/>
    <w:rsid w:val="00B94C3E"/>
    <w:rsid w:val="00B94E97"/>
    <w:rsid w:val="00B9575C"/>
    <w:rsid w:val="00B9648C"/>
    <w:rsid w:val="00B96B1A"/>
    <w:rsid w:val="00B9760A"/>
    <w:rsid w:val="00B979CA"/>
    <w:rsid w:val="00BA25F9"/>
    <w:rsid w:val="00BA30C0"/>
    <w:rsid w:val="00BA33CA"/>
    <w:rsid w:val="00BA593E"/>
    <w:rsid w:val="00BA767B"/>
    <w:rsid w:val="00BB0DB9"/>
    <w:rsid w:val="00BB0FDB"/>
    <w:rsid w:val="00BB7F5F"/>
    <w:rsid w:val="00BC05B3"/>
    <w:rsid w:val="00BC0E99"/>
    <w:rsid w:val="00BC26CD"/>
    <w:rsid w:val="00BC6492"/>
    <w:rsid w:val="00BD06A9"/>
    <w:rsid w:val="00BD0E88"/>
    <w:rsid w:val="00BD2694"/>
    <w:rsid w:val="00BD6B01"/>
    <w:rsid w:val="00BD774B"/>
    <w:rsid w:val="00BE5BD7"/>
    <w:rsid w:val="00BE6682"/>
    <w:rsid w:val="00BF291F"/>
    <w:rsid w:val="00BF3593"/>
    <w:rsid w:val="00BF3B98"/>
    <w:rsid w:val="00BF3D87"/>
    <w:rsid w:val="00BF5443"/>
    <w:rsid w:val="00BF6819"/>
    <w:rsid w:val="00BF6855"/>
    <w:rsid w:val="00BF7A53"/>
    <w:rsid w:val="00BF7CEF"/>
    <w:rsid w:val="00C01006"/>
    <w:rsid w:val="00C011F7"/>
    <w:rsid w:val="00C0398B"/>
    <w:rsid w:val="00C05C39"/>
    <w:rsid w:val="00C06615"/>
    <w:rsid w:val="00C06A7E"/>
    <w:rsid w:val="00C07910"/>
    <w:rsid w:val="00C10549"/>
    <w:rsid w:val="00C1068E"/>
    <w:rsid w:val="00C1075B"/>
    <w:rsid w:val="00C11646"/>
    <w:rsid w:val="00C14D49"/>
    <w:rsid w:val="00C16C33"/>
    <w:rsid w:val="00C218CF"/>
    <w:rsid w:val="00C21948"/>
    <w:rsid w:val="00C2212D"/>
    <w:rsid w:val="00C23944"/>
    <w:rsid w:val="00C245CE"/>
    <w:rsid w:val="00C30109"/>
    <w:rsid w:val="00C3168E"/>
    <w:rsid w:val="00C3185F"/>
    <w:rsid w:val="00C31EAC"/>
    <w:rsid w:val="00C366FB"/>
    <w:rsid w:val="00C40596"/>
    <w:rsid w:val="00C406A5"/>
    <w:rsid w:val="00C42A05"/>
    <w:rsid w:val="00C4421C"/>
    <w:rsid w:val="00C46354"/>
    <w:rsid w:val="00C474AF"/>
    <w:rsid w:val="00C50D71"/>
    <w:rsid w:val="00C52E44"/>
    <w:rsid w:val="00C5398D"/>
    <w:rsid w:val="00C53BE9"/>
    <w:rsid w:val="00C54E4C"/>
    <w:rsid w:val="00C5786B"/>
    <w:rsid w:val="00C60C4B"/>
    <w:rsid w:val="00C65C1A"/>
    <w:rsid w:val="00C704B8"/>
    <w:rsid w:val="00C733F3"/>
    <w:rsid w:val="00C7359B"/>
    <w:rsid w:val="00C74B54"/>
    <w:rsid w:val="00C758C7"/>
    <w:rsid w:val="00C772D5"/>
    <w:rsid w:val="00C82C9C"/>
    <w:rsid w:val="00C8501C"/>
    <w:rsid w:val="00C85F20"/>
    <w:rsid w:val="00C8638E"/>
    <w:rsid w:val="00C8757D"/>
    <w:rsid w:val="00C87C83"/>
    <w:rsid w:val="00C90696"/>
    <w:rsid w:val="00C91924"/>
    <w:rsid w:val="00C923AD"/>
    <w:rsid w:val="00C92CC0"/>
    <w:rsid w:val="00C93305"/>
    <w:rsid w:val="00C93F1C"/>
    <w:rsid w:val="00C9445E"/>
    <w:rsid w:val="00C944B1"/>
    <w:rsid w:val="00C94A92"/>
    <w:rsid w:val="00C96242"/>
    <w:rsid w:val="00C96B64"/>
    <w:rsid w:val="00C96F89"/>
    <w:rsid w:val="00C97316"/>
    <w:rsid w:val="00CA0CEA"/>
    <w:rsid w:val="00CA1292"/>
    <w:rsid w:val="00CA26D2"/>
    <w:rsid w:val="00CA3979"/>
    <w:rsid w:val="00CA3B75"/>
    <w:rsid w:val="00CA5A7E"/>
    <w:rsid w:val="00CB1F59"/>
    <w:rsid w:val="00CB21AC"/>
    <w:rsid w:val="00CB2C69"/>
    <w:rsid w:val="00CB3D07"/>
    <w:rsid w:val="00CB4BD2"/>
    <w:rsid w:val="00CB5593"/>
    <w:rsid w:val="00CB5CB9"/>
    <w:rsid w:val="00CB6A62"/>
    <w:rsid w:val="00CC0210"/>
    <w:rsid w:val="00CC1291"/>
    <w:rsid w:val="00CC248E"/>
    <w:rsid w:val="00CC4D1B"/>
    <w:rsid w:val="00CC5882"/>
    <w:rsid w:val="00CD0F77"/>
    <w:rsid w:val="00CD1B9E"/>
    <w:rsid w:val="00CD291B"/>
    <w:rsid w:val="00CD3920"/>
    <w:rsid w:val="00CD7951"/>
    <w:rsid w:val="00CE0082"/>
    <w:rsid w:val="00CE338D"/>
    <w:rsid w:val="00CE4586"/>
    <w:rsid w:val="00CE6495"/>
    <w:rsid w:val="00CE65DB"/>
    <w:rsid w:val="00CE6F28"/>
    <w:rsid w:val="00CE7633"/>
    <w:rsid w:val="00CE7B84"/>
    <w:rsid w:val="00CF05B4"/>
    <w:rsid w:val="00CF06CF"/>
    <w:rsid w:val="00CF274A"/>
    <w:rsid w:val="00CF3566"/>
    <w:rsid w:val="00CF3990"/>
    <w:rsid w:val="00CF3FC7"/>
    <w:rsid w:val="00CF42FD"/>
    <w:rsid w:val="00CF4C12"/>
    <w:rsid w:val="00CF5FA5"/>
    <w:rsid w:val="00CF67FA"/>
    <w:rsid w:val="00CF739A"/>
    <w:rsid w:val="00CF75A0"/>
    <w:rsid w:val="00D02A40"/>
    <w:rsid w:val="00D03550"/>
    <w:rsid w:val="00D052CC"/>
    <w:rsid w:val="00D0559B"/>
    <w:rsid w:val="00D062F7"/>
    <w:rsid w:val="00D0755C"/>
    <w:rsid w:val="00D135E8"/>
    <w:rsid w:val="00D1489F"/>
    <w:rsid w:val="00D16D98"/>
    <w:rsid w:val="00D269CB"/>
    <w:rsid w:val="00D400AD"/>
    <w:rsid w:val="00D41A5F"/>
    <w:rsid w:val="00D41E36"/>
    <w:rsid w:val="00D42E84"/>
    <w:rsid w:val="00D45E84"/>
    <w:rsid w:val="00D4683E"/>
    <w:rsid w:val="00D472D9"/>
    <w:rsid w:val="00D47DD0"/>
    <w:rsid w:val="00D50128"/>
    <w:rsid w:val="00D52E9B"/>
    <w:rsid w:val="00D5468F"/>
    <w:rsid w:val="00D575EB"/>
    <w:rsid w:val="00D57E0B"/>
    <w:rsid w:val="00D607A5"/>
    <w:rsid w:val="00D60F6F"/>
    <w:rsid w:val="00D61BBB"/>
    <w:rsid w:val="00D66521"/>
    <w:rsid w:val="00D71EC5"/>
    <w:rsid w:val="00D725DF"/>
    <w:rsid w:val="00D739E1"/>
    <w:rsid w:val="00D7454E"/>
    <w:rsid w:val="00D7455E"/>
    <w:rsid w:val="00D75879"/>
    <w:rsid w:val="00D76756"/>
    <w:rsid w:val="00D819B4"/>
    <w:rsid w:val="00D82B71"/>
    <w:rsid w:val="00D83357"/>
    <w:rsid w:val="00D85625"/>
    <w:rsid w:val="00D91F1E"/>
    <w:rsid w:val="00D933F2"/>
    <w:rsid w:val="00D93C5E"/>
    <w:rsid w:val="00D946F9"/>
    <w:rsid w:val="00D94CBF"/>
    <w:rsid w:val="00D95DD0"/>
    <w:rsid w:val="00D96A89"/>
    <w:rsid w:val="00D9705C"/>
    <w:rsid w:val="00DA124C"/>
    <w:rsid w:val="00DA1282"/>
    <w:rsid w:val="00DA1A0C"/>
    <w:rsid w:val="00DA1D7E"/>
    <w:rsid w:val="00DA264F"/>
    <w:rsid w:val="00DA3E35"/>
    <w:rsid w:val="00DA4722"/>
    <w:rsid w:val="00DA666D"/>
    <w:rsid w:val="00DB0C52"/>
    <w:rsid w:val="00DB0E9A"/>
    <w:rsid w:val="00DB2361"/>
    <w:rsid w:val="00DB3417"/>
    <w:rsid w:val="00DB4A84"/>
    <w:rsid w:val="00DB5839"/>
    <w:rsid w:val="00DC2EE5"/>
    <w:rsid w:val="00DC371B"/>
    <w:rsid w:val="00DC4E64"/>
    <w:rsid w:val="00DC5DFA"/>
    <w:rsid w:val="00DC6118"/>
    <w:rsid w:val="00DC6D67"/>
    <w:rsid w:val="00DC79B4"/>
    <w:rsid w:val="00DD0428"/>
    <w:rsid w:val="00DD71F5"/>
    <w:rsid w:val="00DD7C09"/>
    <w:rsid w:val="00DE0BEF"/>
    <w:rsid w:val="00DE1721"/>
    <w:rsid w:val="00DE2B07"/>
    <w:rsid w:val="00DE31F2"/>
    <w:rsid w:val="00DE47EF"/>
    <w:rsid w:val="00DE4DC0"/>
    <w:rsid w:val="00DE6F9A"/>
    <w:rsid w:val="00DF168B"/>
    <w:rsid w:val="00DF1F7D"/>
    <w:rsid w:val="00DF5922"/>
    <w:rsid w:val="00DF5F27"/>
    <w:rsid w:val="00DF7A01"/>
    <w:rsid w:val="00E01785"/>
    <w:rsid w:val="00E05C51"/>
    <w:rsid w:val="00E06502"/>
    <w:rsid w:val="00E06CF4"/>
    <w:rsid w:val="00E13FCA"/>
    <w:rsid w:val="00E144F4"/>
    <w:rsid w:val="00E1555F"/>
    <w:rsid w:val="00E160F2"/>
    <w:rsid w:val="00E20E36"/>
    <w:rsid w:val="00E226E4"/>
    <w:rsid w:val="00E30ACE"/>
    <w:rsid w:val="00E30C5F"/>
    <w:rsid w:val="00E31142"/>
    <w:rsid w:val="00E318B7"/>
    <w:rsid w:val="00E31C3C"/>
    <w:rsid w:val="00E32D18"/>
    <w:rsid w:val="00E331E5"/>
    <w:rsid w:val="00E36312"/>
    <w:rsid w:val="00E4108C"/>
    <w:rsid w:val="00E419C8"/>
    <w:rsid w:val="00E420EC"/>
    <w:rsid w:val="00E454B4"/>
    <w:rsid w:val="00E459F6"/>
    <w:rsid w:val="00E460B1"/>
    <w:rsid w:val="00E46239"/>
    <w:rsid w:val="00E47CEF"/>
    <w:rsid w:val="00E5243E"/>
    <w:rsid w:val="00E538F6"/>
    <w:rsid w:val="00E55391"/>
    <w:rsid w:val="00E554FE"/>
    <w:rsid w:val="00E56B8A"/>
    <w:rsid w:val="00E60C53"/>
    <w:rsid w:val="00E61787"/>
    <w:rsid w:val="00E625EB"/>
    <w:rsid w:val="00E633F5"/>
    <w:rsid w:val="00E64A20"/>
    <w:rsid w:val="00E668AC"/>
    <w:rsid w:val="00E7169F"/>
    <w:rsid w:val="00E742C9"/>
    <w:rsid w:val="00E804E0"/>
    <w:rsid w:val="00E83B50"/>
    <w:rsid w:val="00E852A2"/>
    <w:rsid w:val="00E86AFD"/>
    <w:rsid w:val="00E874C3"/>
    <w:rsid w:val="00E90CDE"/>
    <w:rsid w:val="00E917A2"/>
    <w:rsid w:val="00E923FF"/>
    <w:rsid w:val="00E94396"/>
    <w:rsid w:val="00E94D4D"/>
    <w:rsid w:val="00E962E4"/>
    <w:rsid w:val="00E96F58"/>
    <w:rsid w:val="00EA3A27"/>
    <w:rsid w:val="00EA4188"/>
    <w:rsid w:val="00EA7CAB"/>
    <w:rsid w:val="00EB022E"/>
    <w:rsid w:val="00EB339D"/>
    <w:rsid w:val="00EB3777"/>
    <w:rsid w:val="00EB3A78"/>
    <w:rsid w:val="00EB3ADB"/>
    <w:rsid w:val="00EB4D68"/>
    <w:rsid w:val="00EB5519"/>
    <w:rsid w:val="00EB5D98"/>
    <w:rsid w:val="00EC15E7"/>
    <w:rsid w:val="00EC1B65"/>
    <w:rsid w:val="00EC1FC8"/>
    <w:rsid w:val="00EC27B3"/>
    <w:rsid w:val="00EC3741"/>
    <w:rsid w:val="00EC499D"/>
    <w:rsid w:val="00EC6CC0"/>
    <w:rsid w:val="00ED028C"/>
    <w:rsid w:val="00ED063C"/>
    <w:rsid w:val="00ED16BD"/>
    <w:rsid w:val="00ED17B1"/>
    <w:rsid w:val="00EE081B"/>
    <w:rsid w:val="00EE08D4"/>
    <w:rsid w:val="00EE2EC6"/>
    <w:rsid w:val="00EE31C9"/>
    <w:rsid w:val="00EE4CDB"/>
    <w:rsid w:val="00EE66C5"/>
    <w:rsid w:val="00EE6755"/>
    <w:rsid w:val="00EF03D1"/>
    <w:rsid w:val="00EF1701"/>
    <w:rsid w:val="00EF30A5"/>
    <w:rsid w:val="00EF4645"/>
    <w:rsid w:val="00EF585F"/>
    <w:rsid w:val="00EF5CD8"/>
    <w:rsid w:val="00EF72B7"/>
    <w:rsid w:val="00F01CE7"/>
    <w:rsid w:val="00F01D9D"/>
    <w:rsid w:val="00F0239E"/>
    <w:rsid w:val="00F05493"/>
    <w:rsid w:val="00F11E30"/>
    <w:rsid w:val="00F15B8E"/>
    <w:rsid w:val="00F172FE"/>
    <w:rsid w:val="00F25679"/>
    <w:rsid w:val="00F256B1"/>
    <w:rsid w:val="00F26473"/>
    <w:rsid w:val="00F27D10"/>
    <w:rsid w:val="00F30045"/>
    <w:rsid w:val="00F3082D"/>
    <w:rsid w:val="00F30DFD"/>
    <w:rsid w:val="00F34ECF"/>
    <w:rsid w:val="00F35B15"/>
    <w:rsid w:val="00F367CC"/>
    <w:rsid w:val="00F36C81"/>
    <w:rsid w:val="00F37542"/>
    <w:rsid w:val="00F37F83"/>
    <w:rsid w:val="00F40D47"/>
    <w:rsid w:val="00F41760"/>
    <w:rsid w:val="00F4347E"/>
    <w:rsid w:val="00F434F6"/>
    <w:rsid w:val="00F4580E"/>
    <w:rsid w:val="00F50E72"/>
    <w:rsid w:val="00F5120E"/>
    <w:rsid w:val="00F53418"/>
    <w:rsid w:val="00F5358A"/>
    <w:rsid w:val="00F53B4C"/>
    <w:rsid w:val="00F579BD"/>
    <w:rsid w:val="00F579CE"/>
    <w:rsid w:val="00F605F7"/>
    <w:rsid w:val="00F6365E"/>
    <w:rsid w:val="00F64CE7"/>
    <w:rsid w:val="00F66332"/>
    <w:rsid w:val="00F66A6D"/>
    <w:rsid w:val="00F66F9A"/>
    <w:rsid w:val="00F67428"/>
    <w:rsid w:val="00F67D67"/>
    <w:rsid w:val="00F70C37"/>
    <w:rsid w:val="00F71552"/>
    <w:rsid w:val="00F71B8D"/>
    <w:rsid w:val="00F74756"/>
    <w:rsid w:val="00F74B98"/>
    <w:rsid w:val="00F76FD3"/>
    <w:rsid w:val="00F77905"/>
    <w:rsid w:val="00F803AF"/>
    <w:rsid w:val="00F812A9"/>
    <w:rsid w:val="00F81483"/>
    <w:rsid w:val="00F821AB"/>
    <w:rsid w:val="00F835E8"/>
    <w:rsid w:val="00F84B9C"/>
    <w:rsid w:val="00F85AD3"/>
    <w:rsid w:val="00F86B36"/>
    <w:rsid w:val="00F913A9"/>
    <w:rsid w:val="00F9591D"/>
    <w:rsid w:val="00F96214"/>
    <w:rsid w:val="00F96D90"/>
    <w:rsid w:val="00F97292"/>
    <w:rsid w:val="00F97A1F"/>
    <w:rsid w:val="00FA1A4F"/>
    <w:rsid w:val="00FA27BC"/>
    <w:rsid w:val="00FA5D0E"/>
    <w:rsid w:val="00FA6D3C"/>
    <w:rsid w:val="00FA77A8"/>
    <w:rsid w:val="00FA7811"/>
    <w:rsid w:val="00FB0142"/>
    <w:rsid w:val="00FB0251"/>
    <w:rsid w:val="00FB0C2A"/>
    <w:rsid w:val="00FB1E55"/>
    <w:rsid w:val="00FB3811"/>
    <w:rsid w:val="00FB3AF0"/>
    <w:rsid w:val="00FB443A"/>
    <w:rsid w:val="00FB6A8D"/>
    <w:rsid w:val="00FB7187"/>
    <w:rsid w:val="00FB7523"/>
    <w:rsid w:val="00FC019C"/>
    <w:rsid w:val="00FC0DC5"/>
    <w:rsid w:val="00FC14D9"/>
    <w:rsid w:val="00FC193B"/>
    <w:rsid w:val="00FC45BC"/>
    <w:rsid w:val="00FC5D63"/>
    <w:rsid w:val="00FC64F3"/>
    <w:rsid w:val="00FC68A6"/>
    <w:rsid w:val="00FC695F"/>
    <w:rsid w:val="00FC7513"/>
    <w:rsid w:val="00FC7CD9"/>
    <w:rsid w:val="00FD0397"/>
    <w:rsid w:val="00FD11FC"/>
    <w:rsid w:val="00FD1347"/>
    <w:rsid w:val="00FD233B"/>
    <w:rsid w:val="00FD29C5"/>
    <w:rsid w:val="00FD3604"/>
    <w:rsid w:val="00FE05B3"/>
    <w:rsid w:val="00FE3178"/>
    <w:rsid w:val="00FE4675"/>
    <w:rsid w:val="00FE5BA3"/>
    <w:rsid w:val="00FE5C1A"/>
    <w:rsid w:val="00FE642A"/>
    <w:rsid w:val="00FE6C10"/>
    <w:rsid w:val="00FE7BA4"/>
    <w:rsid w:val="00FF010A"/>
    <w:rsid w:val="00FF0DC5"/>
    <w:rsid w:val="00FF1F51"/>
    <w:rsid w:val="00FF2167"/>
    <w:rsid w:val="00FF30EA"/>
    <w:rsid w:val="00FF4BDE"/>
    <w:rsid w:val="00FF5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7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Web)1"/>
    <w:basedOn w:val="a"/>
    <w:uiPriority w:val="99"/>
    <w:unhideWhenUsed/>
    <w:qFormat/>
    <w:rsid w:val="003A7EC4"/>
    <w:pPr>
      <w:tabs>
        <w:tab w:val="center" w:pos="4677"/>
        <w:tab w:val="right" w:pos="9355"/>
      </w:tabs>
      <w:contextualSpacing/>
    </w:pPr>
  </w:style>
  <w:style w:type="paragraph" w:styleId="a4">
    <w:name w:val="header"/>
    <w:basedOn w:val="a"/>
    <w:link w:val="a5"/>
    <w:rsid w:val="009A5C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A5C2F"/>
  </w:style>
  <w:style w:type="paragraph" w:styleId="a6">
    <w:name w:val="footer"/>
    <w:basedOn w:val="a"/>
    <w:link w:val="a7"/>
    <w:uiPriority w:val="99"/>
    <w:rsid w:val="009A5C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A5C2F"/>
  </w:style>
  <w:style w:type="paragraph" w:styleId="a8">
    <w:name w:val="Balloon Text"/>
    <w:basedOn w:val="a"/>
    <w:link w:val="a9"/>
    <w:rsid w:val="00FF21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F2167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1E5117"/>
    <w:pPr>
      <w:jc w:val="center"/>
    </w:pPr>
    <w:rPr>
      <w:b/>
      <w:sz w:val="28"/>
      <w:szCs w:val="24"/>
    </w:rPr>
  </w:style>
  <w:style w:type="character" w:customStyle="1" w:styleId="20">
    <w:name w:val="Основной текст 2 Знак"/>
    <w:basedOn w:val="a0"/>
    <w:link w:val="2"/>
    <w:rsid w:val="001E5117"/>
    <w:rPr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B4842-CF23-4835-9E21-4162D0F7C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3698</Words>
  <Characters>21082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cp:lastPrinted>2019-10-21T08:44:00Z</cp:lastPrinted>
  <dcterms:created xsi:type="dcterms:W3CDTF">2020-11-09T12:38:00Z</dcterms:created>
  <dcterms:modified xsi:type="dcterms:W3CDTF">2020-11-17T12:01:00Z</dcterms:modified>
</cp:coreProperties>
</file>