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spacing w:lineRule="auto" w:line="312"/>
        <w:ind w:left="0" w:right="0" w:hanging="0"/>
        <w:jc w:val="center"/>
        <w:rPr>
          <w:rFonts w:ascii="Ubuntu;sans-serif" w:hAnsi="Ubuntu;sans-serif"/>
          <w:b w:val="false"/>
          <w:i w:val="false"/>
          <w:caps w:val="false"/>
          <w:smallCaps w:val="false"/>
          <w:color w:val="333333"/>
          <w:sz w:val="21"/>
        </w:rPr>
      </w:pPr>
      <w:r>
        <w:rPr>
          <w:rFonts w:ascii="Ubuntu;sans-serif" w:hAnsi="Ubuntu;sans-serif"/>
          <w:b w:val="false"/>
          <w:i w:val="false"/>
          <w:caps w:val="false"/>
          <w:smallCaps w:val="false"/>
          <w:color w:val="333333"/>
          <w:sz w:val="21"/>
        </w:rPr>
        <w:drawing>
          <wp:inline distT="0" distB="0" distL="0" distR="0">
            <wp:extent cx="590550" cy="752475"/>
            <wp:effectExtent l="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ИВАНОВСКАЯ ОБЛАСТЬ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ЛУХСКОГО  МУНИЦИПАЛЬНОГО РАЙОНА</w:t>
      </w:r>
    </w:p>
    <w:p>
      <w:pPr>
        <w:pStyle w:val="1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1"/>
        <w:bidi w:val="0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28.12.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>
        <w:rPr>
          <w:rFonts w:eastAsia="Microsoft YaHei" w:cs="Arial" w:ascii="Times New Roman" w:hAnsi="Times New Roman"/>
          <w:b/>
          <w:bCs/>
          <w:sz w:val="28"/>
          <w:szCs w:val="28"/>
          <w:u w:val="single"/>
        </w:rPr>
        <w:t>21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  </w:t>
      </w:r>
      <w:r>
        <w:rPr>
          <w:rFonts w:ascii="Times New Roman" w:hAnsi="Times New Roman"/>
          <w:b/>
          <w:bCs/>
          <w:sz w:val="28"/>
          <w:szCs w:val="28"/>
        </w:rPr>
        <w:t>445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  <w:t xml:space="preserve">Об утверждении Порядка формирования и ведения реестра муниципальных услуг (функций), предоставляемых администрацией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  <w:t xml:space="preserve">Лухского муниципального района 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В целях реализации Федерального закона от 27.07.2010г. №210-ФЗ «Об организации предоставления государственных и муниципальных услуг»,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постановление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Правительства Ивановской области от 29.11.2010г. № 425-п «О порядке формирования и ведения регионального реестра государственных и муниципальных услуг (функций) Ивановской области, составе и порядке размещения на региональном портале государственных и муниципальных услуг (функций) Ивановской области сведений о государственных и муниципальных услугах (функциях)»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администрация Лухского муниципального района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z w:val="28"/>
          <w:szCs w:val="28"/>
        </w:rPr>
        <w:t>остановляет: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  <w:t xml:space="preserve"> </w:t>
      </w:r>
      <w:r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1. Утвердить Порядок формирования и ведения реестра муниципальных услуг (функций), предоставляемых 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Лухского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, согласно приложению.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  <w:t xml:space="preserve"> </w:t>
      </w:r>
      <w:r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2. Определить уполномоченным органом по формированию и ведению Реестра муниципальных услуг (функций), предоставляемых 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Лухского муниципального района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организационный отдел администрации Лухского муниципального района.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302709"/>
          <w:sz w:val="28"/>
          <w:szCs w:val="28"/>
        </w:rPr>
        <w:tab/>
        <w:t xml:space="preserve">3. Отменить </w:t>
      </w:r>
      <w:r>
        <w:rPr>
          <w:rFonts w:ascii="Times New Roman" w:hAnsi="Times New Roman"/>
          <w:b w:val="false"/>
          <w:i w:val="false"/>
          <w:color w:val="302709"/>
          <w:sz w:val="28"/>
          <w:szCs w:val="28"/>
          <w:lang w:val="ru-RU"/>
        </w:rPr>
        <w:t>п</w:t>
      </w:r>
      <w:r>
        <w:rPr>
          <w:rFonts w:ascii="Times New Roman" w:hAnsi="Times New Roman"/>
          <w:b w:val="false"/>
          <w:i w:val="false"/>
          <w:color w:val="302709"/>
          <w:sz w:val="28"/>
          <w:szCs w:val="28"/>
        </w:rPr>
        <w:t xml:space="preserve">остановление администрации Лухского муниципального района от 09.11.2011г. № 404 «Об утверждении перечня муниципальных услуг, предоставляемых органами местного самоуправления Лухского муниципального района Ивановской области и муниципальными учреждениями Лухского </w:t>
      </w:r>
      <w:r>
        <w:rPr>
          <w:rFonts w:ascii="Times New Roman" w:hAnsi="Times New Roman"/>
          <w:b w:val="false"/>
          <w:i w:val="false"/>
          <w:color w:val="302709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false"/>
          <w:i w:val="false"/>
          <w:color w:val="302709"/>
          <w:sz w:val="28"/>
          <w:szCs w:val="28"/>
        </w:rPr>
        <w:t>района в электронном виде».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4. Опубликовать настоящее постановление  на официальном сайте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Лухского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района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  <w:lang w:val="en-US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  <w:lang w:val="en-US"/>
        </w:rPr>
        <w:t>http://www.luhadm.ru/).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5. Настоящее постановление вступает в силу с момента его подписания. 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6. Контроль за исполнением настоящего постановления возложить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а организационный отдел администрации Лухского муниципального района</w:t>
      </w:r>
    </w:p>
    <w:p>
      <w:pPr>
        <w:pStyle w:val="Style15"/>
        <w:widowControl/>
        <w:bidi w:val="0"/>
        <w:spacing w:lineRule="auto" w:line="312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312"/>
        <w:ind w:left="0" w:right="0" w:hanging="0"/>
        <w:jc w:val="both"/>
        <w:rPr>
          <w:rFonts w:ascii="Times New Roman" w:hAnsi="Times New Roman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Глава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Н.И.Смуров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                    </w:t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  <w:br/>
      </w:r>
      <w:r>
        <w:rPr>
          <w:rFonts w:ascii="Times New Roman" w:hAnsi="Times New Roman"/>
          <w:color w:val="302709"/>
          <w:sz w:val="20"/>
          <w:szCs w:val="20"/>
        </w:rPr>
        <w:t>Исп. Фомина Л.К.</w:t>
      </w:r>
    </w:p>
    <w:p>
      <w:pPr>
        <w:pStyle w:val="Style15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0"/>
          <w:szCs w:val="20"/>
        </w:rPr>
      </w:pPr>
      <w:r>
        <w:rPr>
          <w:rFonts w:ascii="Times New Roman" w:hAnsi="Times New Roman"/>
          <w:color w:val="302709"/>
          <w:sz w:val="20"/>
          <w:szCs w:val="20"/>
        </w:rPr>
        <w:t>2-11-65</w:t>
      </w:r>
      <w:r>
        <w:br w:type="page"/>
      </w:r>
    </w:p>
    <w:p>
      <w:pPr>
        <w:pStyle w:val="Style15"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 xml:space="preserve">Приложение </w:t>
      </w:r>
    </w:p>
    <w:p>
      <w:pPr>
        <w:pStyle w:val="Style15"/>
        <w:bidi w:val="0"/>
        <w:spacing w:lineRule="auto" w:line="240"/>
        <w:ind w:left="0" w:right="0" w:hanging="0"/>
        <w:jc w:val="right"/>
        <w:rPr>
          <w:rFonts w:ascii="Times New Roman" w:hAnsi="Times New Roman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к постановлению администрации 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 xml:space="preserve">Лухского муниципального района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 xml:space="preserve">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 xml:space="preserve">28.12.2021г.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  <w:u w:val="single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  <w:u w:val="single"/>
        </w:rPr>
        <w:t>445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  <w:u w:val="single"/>
        </w:rPr>
        <w:t xml:space="preserve">     </w:t>
      </w:r>
    </w:p>
    <w:p>
      <w:pPr>
        <w:pStyle w:val="3"/>
        <w:bidi w:val="0"/>
        <w:spacing w:lineRule="auto" w:line="240"/>
        <w:jc w:val="center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  <w:t xml:space="preserve">Порядок формирования и ведения реестра муниципальных услуг (функций), предоставляемых администрацией </w:t>
      </w:r>
      <w:r>
        <w:rPr>
          <w:rFonts w:ascii="Times New Roman" w:hAnsi="Times New Roman"/>
          <w:color w:val="302709"/>
          <w:sz w:val="28"/>
          <w:szCs w:val="28"/>
        </w:rPr>
        <w:t>Лухского муниципального района</w:t>
      </w:r>
    </w:p>
    <w:p>
      <w:pPr>
        <w:pStyle w:val="Style15"/>
        <w:bidi w:val="0"/>
        <w:spacing w:lineRule="auto" w:line="240"/>
        <w:jc w:val="center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  <w:t>1.Общие положения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1.1. Порядок формирования и ведения реестра муниципальных услуг (функций), предоставляемых 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Лухского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(далее - Порядок) устанавливает последовательность действий при формировании и размещении сведений о муниципальных услугах (функциях) в реестре муниципальных услуг (функций), предоставляемых 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Лухского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(далее - муниципальная услуга (функция), реестр муниципальных услуг).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. В реестр муниципальных услуг включаются сведения: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- о муниципальных услугах (функциях), предоставляемых структурными подразделениями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Лухского муниципального 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(далее - исполнители муниципальных услуг);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- об услугах, которые являются необходимыми и обязательными для предоставления муниципальных услуг (функций). Необходимой и обязательной муниципальной услугой является услуга, в результате оказания которой заявитель получает документ, который требуется предъявить при обращении за предоставлением муниципальной услуги (функции).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- о муниципальных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района 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ab/>
        <w:t>1.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. Сведения о муниципальных услугах (функциях), размещаемых в реестре муниципальных услуг, должны быть полными и достоверными.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ab/>
        <w:t>1.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. Реестр муниципальных услуг, изменения в него утверждаются постановлением администрации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муниципального  и в течение 5 рабочих дней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размеща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тся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02709"/>
          <w:spacing w:val="0"/>
          <w:sz w:val="28"/>
          <w:szCs w:val="28"/>
        </w:rPr>
        <w:t>муниципального района в сети Интернет.</w:t>
      </w:r>
      <w:r>
        <w:rPr>
          <w:rFonts w:ascii="Times New Roman" w:hAnsi="Times New Roman"/>
          <w:b w:val="false"/>
          <w:bCs w:val="false"/>
          <w:color w:val="302709"/>
          <w:sz w:val="28"/>
          <w:szCs w:val="28"/>
        </w:rPr>
        <w:t xml:space="preserve"> 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. Термины и понятия, используемые в настоящем Порядке, применяются в том же значении, что и в Федеральном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законе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  <w:lang w:val="ru-RU"/>
        </w:rPr>
        <w:t>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27.07.2010г. № 210-ФЗ «Об организации предоставления государственных и муниципальных услуг».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  <w:t>2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  <w:t>. Формирование и предоставление сведений о муниципальных услугах (функциях) для размещения в реестре муниципальных услуг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.1. Формирование и ведение реестра муниципальных услуг (функций) осуществляется в целях: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- определения состава муниципальных услуг (функций), предоставляемых 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муниципального района;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- обеспечения физических и юридических лиц достоверной информацией о предоставляемых администрацией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муниципального  района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муниципальных услугах (функциях).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2.2. Организационный отдел администрации Лухского муниципального района (далее - Отдел) осуществляет формирование реестра муниципальных услуг.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2.3. Формирование и предоставление в Отдел сведений о муниципальных услугах (функциях) для включения в реестр муниципальных услуг осуществляется исполнителями муниципальных услуг.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2.4. Сведения о муниципальных услугах (функциях), подлежащие размещению в реестре муниципальных услуг, указанные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в пункте 1.2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  <w:lang w:val="ru-RU"/>
        </w:rPr>
        <w:t>настоящего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Порядка и подготовленные в соответствии с формой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реестра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 муниципальных услуг (приложение №1 к настоящему Порядку), направляются в Отдел на бумажном и электронном носителях.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  <w:t>3. Ведение реестра муниципальных услуг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3.1. Ведение реестра муниципальных услуг осуществляет Отдел на основании сведений, предоставляемых исполнителями соответствующих муниципальных услуг.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3.2. Ведение реестра муниципальных услуг включает в себя следующие процедуры: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- включение муниципальной услуги (функции) в реестр муниципальных услуг;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- внесение в реестр муниципальных услуг (функций) изменившихся сведений о муниципальной услуге (функции);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- исключение муниципальной услуги (функции) из реестра муниципальных услуг.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3.3. Исполнители муниципальных услуг несут ответственность за: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- своевременность предоставления сведений о муниципальных услугах (функциях) для формирования реестра муниципальных услуг;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- полноту и достоверность сведений о муниципальных услугах (функциях).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3.4. Ведение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реестра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муниципальных услуг осуществляется Отделом на бумажном и электронном носителях по форме согласно приложению №1 к настоящему Порядку.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3.5. Для включения муниципальной услуги (функции) в реестр муниципальных услуг соответствующий исполнитель муниципальной услуги направляет в Отдел письменное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уведомление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о ее включении по форме согласно приложению №2 к настоящему Порядку.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3.6. Муниципальная услуга (функция) считается включенной в реестр муниципальных услуг после присвоения ей порядкового номера.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3.7. При вступлении в силу правовых актов, изменяющих порядок предоставления муниципальной услуги (функции) или наделяющих исполнителей муниципальных услуг полномочиями по предоставлению новой муниципальной услуги (функции), такие сведения направляются исполнителями в Отдел в течение 7 календарных дней со дня вступления в силу указанных правовых актов для внесения необходимых изменений в реестр муниципальных услуг.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 xml:space="preserve">3.8. Исключение сведений о муниципальной услуге (функции) из реестра муниципальных услуг осуществляется на основании постановления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Лухского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района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>, которым отменено предоставление муниципальной услуги (функции), в связи с вступлением в силу нормативных правовых актов Российской Федерации, Ивановской области, муниципальных нормативных правовых актов.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  <w:tab/>
        <w:t>3.9. Для исключения сведений о муниципальной услуге (функции) из реестра муниципальных услуг исполнитель муниципальной услуги направляет в Отдел письменное обращение с указанием оснований для ее исключения.</w:t>
      </w:r>
    </w:p>
    <w:p>
      <w:pPr>
        <w:pStyle w:val="Style15"/>
        <w:widowControl/>
        <w:bidi w:val="0"/>
        <w:spacing w:lineRule="auto" w:line="24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Style15"/>
        <w:widowControl/>
        <w:bidi w:val="0"/>
        <w:spacing w:lineRule="auto" w:line="312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color w:val="30270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302709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302709"/>
          <w:sz w:val="21"/>
          <w:szCs w:val="21"/>
        </w:rPr>
        <w:t xml:space="preserve">Приложение </w:t>
      </w:r>
      <w:r>
        <w:rPr>
          <w:rFonts w:cs="Times New Roman" w:ascii="Times New Roman" w:hAnsi="Times New Roman"/>
          <w:color w:val="302709"/>
          <w:sz w:val="21"/>
          <w:szCs w:val="21"/>
        </w:rPr>
        <w:t>1</w:t>
      </w:r>
    </w:p>
    <w:p>
      <w:pPr>
        <w:pStyle w:val="Normal"/>
        <w:widowControl w:val="false"/>
        <w:bidi w:val="0"/>
        <w:spacing w:lineRule="auto" w:line="240" w:before="0" w:after="0"/>
        <w:jc w:val="right"/>
        <w:rPr>
          <w:rFonts w:ascii="Times New Roman" w:hAnsi="Times New Roman"/>
          <w:color w:val="302709"/>
          <w:sz w:val="21"/>
          <w:szCs w:val="21"/>
        </w:rPr>
      </w:pPr>
      <w:r>
        <w:rPr>
          <w:rFonts w:cs="Times New Roman" w:ascii="Times New Roman" w:hAnsi="Times New Roman"/>
          <w:color w:val="302709"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к Порядку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формирования и ведения реестр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 xml:space="preserve"> 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муниципальных услуг (функций)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Лухского муниципального района</w:t>
      </w:r>
    </w:p>
    <w:p>
      <w:pPr>
        <w:pStyle w:val="Normal"/>
        <w:widowControl w:val="false"/>
        <w:bidi w:val="0"/>
        <w:spacing w:lineRule="auto" w:line="240" w:before="0" w:after="0"/>
        <w:jc w:val="right"/>
        <w:rPr>
          <w:rFonts w:ascii="Times New Roman" w:hAnsi="Times New Roman" w:cs="Times New Roman"/>
          <w:color w:val="302709"/>
          <w:sz w:val="24"/>
          <w:szCs w:val="24"/>
        </w:rPr>
      </w:pPr>
      <w:r>
        <w:rPr>
          <w:rFonts w:cs="Times New Roman" w:ascii="Times New Roman" w:hAnsi="Times New Roman"/>
          <w:color w:val="302709"/>
          <w:sz w:val="24"/>
          <w:szCs w:val="24"/>
        </w:rPr>
      </w:r>
    </w:p>
    <w:p>
      <w:pPr>
        <w:pStyle w:val="Style15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 w:val="false"/>
          <w:caps w:val="false"/>
          <w:smallCaps w:val="false"/>
          <w:color w:val="333333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>Форма реестра муниципальных услуг (функций)</w:t>
      </w:r>
    </w:p>
    <w:p>
      <w:pPr>
        <w:pStyle w:val="Style15"/>
        <w:widowControl/>
        <w:bidi w:val="0"/>
        <w:spacing w:lineRule="auto" w:line="312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 xml:space="preserve">Лухского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>района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81"/>
        <w:gridCol w:w="2081"/>
        <w:gridCol w:w="2082"/>
        <w:gridCol w:w="2081"/>
        <w:gridCol w:w="2081"/>
        <w:gridCol w:w="2082"/>
        <w:gridCol w:w="2082"/>
      </w:tblGrid>
      <w:tr>
        <w:trPr/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Порядковый номер муниципальной услуги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Наименование муниципальной услуги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Наименование структурного подразделения администрации </w:t>
            </w: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Лухского</w:t>
            </w: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 муниципального  района   участвующей в предоставлении муниципальных услуг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Times New Roman" w:hAnsi="Times New Roman"/>
                <w:bCs/>
                <w:color w:val="302709"/>
              </w:rPr>
            </w:pPr>
            <w:r>
              <w:rPr>
                <w:bCs/>
                <w:color w:val="302709"/>
              </w:rPr>
              <w:t>Наименование и реквизиты нормативного правового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Times New Roman" w:hAnsi="Times New Roman"/>
                <w:bCs/>
                <w:color w:val="302709"/>
              </w:rPr>
            </w:pPr>
            <w:r>
              <w:rPr>
                <w:bCs/>
                <w:color w:val="302709"/>
              </w:rPr>
              <w:t xml:space="preserve"> </w:t>
            </w:r>
            <w:r>
              <w:rPr>
                <w:bCs/>
                <w:color w:val="302709"/>
              </w:rPr>
              <w:t>акта (административного регламента),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Times New Roman" w:hAnsi="Times New Roman"/>
                <w:bCs/>
                <w:color w:val="302709"/>
              </w:rPr>
            </w:pPr>
            <w:r>
              <w:rPr>
                <w:bCs/>
                <w:color w:val="302709"/>
              </w:rPr>
              <w:t>устанавливающего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исполнение муниципальной услуги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Категории получателей (потребителей) муниципальной услуги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02709"/>
                <w:spacing w:val="0"/>
                <w:sz w:val="24"/>
                <w:szCs w:val="24"/>
                <w:u w:val="none"/>
              </w:rPr>
              <w:t>Наличие муниципального задания (да/нет)</w:t>
            </w:r>
            <w:r>
              <w:rPr>
                <w:rFonts w:cs="Times New Roman"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Возмездность предоставления муниципальной услуги (платная/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бесплатная)</w:t>
            </w:r>
          </w:p>
        </w:tc>
      </w:tr>
      <w:tr>
        <w:trPr/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 w:cs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Приложение №2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к Порядку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формирования и ведения реестра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муниципальных услуг (функций)</w:t>
      </w:r>
    </w:p>
    <w:p>
      <w:pPr>
        <w:pStyle w:val="Style15"/>
        <w:widowControl/>
        <w:bidi w:val="0"/>
        <w:spacing w:lineRule="auto" w:line="24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02709"/>
          <w:sz w:val="21"/>
          <w:szCs w:val="21"/>
        </w:rPr>
        <w:t>Лухского муниципального района</w:t>
      </w:r>
    </w:p>
    <w:p>
      <w:pPr>
        <w:pStyle w:val="Style15"/>
        <w:widowControl/>
        <w:bidi w:val="0"/>
        <w:spacing w:lineRule="auto" w:line="312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z w:val="21"/>
        </w:rPr>
      </w:r>
    </w:p>
    <w:p>
      <w:pPr>
        <w:pStyle w:val="Style15"/>
        <w:widowControl/>
        <w:bidi w:val="0"/>
        <w:spacing w:lineRule="auto" w:line="312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z w:val="21"/>
        </w:rPr>
        <w:t xml:space="preserve"> 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33333"/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 xml:space="preserve">Уведомление о необходимости внесения муниципальной услуги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 xml:space="preserve">(функции) в реестр муниципальных услуг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z w:val="26"/>
          <w:szCs w:val="26"/>
        </w:rPr>
        <w:t>Лухского муниципального района</w:t>
      </w:r>
    </w:p>
    <w:p>
      <w:pPr>
        <w:pStyle w:val="Style15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z w:val="26"/>
          <w:szCs w:val="26"/>
        </w:rPr>
      </w:r>
    </w:p>
    <w:p>
      <w:pPr>
        <w:pStyle w:val="Normal"/>
        <w:widowControl/>
        <w:bidi w:val="0"/>
        <w:spacing w:lineRule="auto" w:line="312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7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81"/>
        <w:gridCol w:w="2081"/>
        <w:gridCol w:w="2082"/>
        <w:gridCol w:w="2081"/>
        <w:gridCol w:w="2081"/>
        <w:gridCol w:w="2082"/>
        <w:gridCol w:w="2082"/>
      </w:tblGrid>
      <w:tr>
        <w:trPr/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Порядковый номер муниципальной услуги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Наименование муниципальной услуги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Наименование структурного подразделения администрации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Лухского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 муниципального  района   участвующей в предоставлении муниципальных услуг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Наименование и реквизиты нормативного правового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акта (административного регламента),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устанавливающего</w:t>
            </w:r>
          </w:p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исполнение муниципальной услуги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Категории получателей (потребителей) муниципальной услуги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02709"/>
                <w:spacing w:val="0"/>
                <w:sz w:val="24"/>
                <w:szCs w:val="24"/>
                <w:u w:val="none"/>
              </w:rPr>
              <w:t>Наличие муниципального задания (да/нет)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Возмездность предоставления муниципальной услуги (платная/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  <w:t>бесплатная)</w:t>
            </w:r>
          </w:p>
        </w:tc>
      </w:tr>
      <w:tr>
        <w:trPr/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spacing w:lineRule="auto" w:line="276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02709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134" w:right="1134" w:gutter="0" w:header="0" w:top="709" w:footer="0" w:bottom="851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Ubuntu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4"/>
    <w:next w:val="Style15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rFonts w:cs="Times New Roman"/>
      <w:b w:val="false"/>
      <w:color w:val="106BB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Times New Roman" w:eastAsia="NSimSun"/>
      <w:color w:val="000000"/>
      <w:kern w:val="2"/>
      <w:sz w:val="24"/>
      <w:szCs w:val="24"/>
      <w:lang w:val="ru-RU" w:eastAsia="zh-CN" w:bidi="hi-IN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Times New Roman" w:eastAsia="NSimSun"/>
      <w:color w:val="auto"/>
      <w:kern w:val="2"/>
      <w:sz w:val="28"/>
      <w:szCs w:val="28"/>
      <w:lang w:val="ru-RU" w:eastAsia="zh-CN" w:bidi="hi-IN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Style23">
    <w:name w:val="Foot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LibreOffice/7.2.1.2$Windows_X86_64 LibreOffice_project/87b77fad49947c1441b67c559c339af8f3517e22</Application>
  <AppVersion>15.0000</AppVersion>
  <Pages>7</Pages>
  <Words>988</Words>
  <Characters>7868</Characters>
  <CharactersWithSpaces>9373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2021-12-16T08:44:27Z</dcterms:created>
  <dc:creator/>
  <dc:description/>
  <dc:language>ru-RU</dc:language>
  <cp:lastModifiedBy/>
  <cp:lastPrinted>2021-12-28T09:57:33Z</cp:lastPrinted>
  <dcterms:modified xsi:type="dcterms:W3CDTF">2022-01-11T09:13:33Z</dcterms:modified>
  <cp:revision>8</cp:revision>
  <dc:subject/>
  <dc:title/>
</cp:coreProperties>
</file>