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5D" w:rsidRDefault="008813C4" w:rsidP="00C4075D">
      <w:pPr>
        <w:pStyle w:val="1"/>
        <w:ind w:left="-4678" w:firstLine="4678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5D" w:rsidRPr="00C4075D" w:rsidRDefault="00C4075D" w:rsidP="00C4075D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C4075D">
        <w:rPr>
          <w:color w:val="000000" w:themeColor="text1"/>
          <w:sz w:val="28"/>
          <w:szCs w:val="28"/>
        </w:rPr>
        <w:t>ИВАНОВСКАЯ ОБЛАСТЬ</w:t>
      </w:r>
    </w:p>
    <w:p w:rsidR="00C4075D" w:rsidRPr="00C4075D" w:rsidRDefault="00C4075D" w:rsidP="00C4075D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C4075D">
        <w:rPr>
          <w:color w:val="000000" w:themeColor="text1"/>
          <w:sz w:val="28"/>
          <w:szCs w:val="28"/>
        </w:rPr>
        <w:t xml:space="preserve">АДМИНИСТРАЦИЯ ЛУХСКОГО  МУНИЦИПАЛЬНОГО РАЙОНА </w:t>
      </w:r>
    </w:p>
    <w:p w:rsidR="00C4075D" w:rsidRDefault="00C4075D" w:rsidP="00C4075D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4075D" w:rsidRDefault="00C4075D" w:rsidP="00C4075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mallCap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4075D" w:rsidRDefault="00C4075D" w:rsidP="00C4075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C4075D" w:rsidRDefault="008813C4" w:rsidP="00C4075D">
      <w:pPr>
        <w:suppressAutoHyphens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22.09.</w:t>
      </w:r>
      <w:r w:rsidR="00C4075D">
        <w:rPr>
          <w:rFonts w:ascii="Times New Roman" w:hAnsi="Times New Roman"/>
          <w:smallCaps/>
          <w:sz w:val="28"/>
          <w:szCs w:val="28"/>
        </w:rPr>
        <w:t>2022</w:t>
      </w:r>
      <w:r w:rsidR="00EE1D96">
        <w:rPr>
          <w:rFonts w:ascii="Times New Roman" w:hAnsi="Times New Roman"/>
          <w:smallCaps/>
          <w:sz w:val="28"/>
          <w:szCs w:val="28"/>
        </w:rPr>
        <w:t xml:space="preserve"> г. </w:t>
      </w:r>
      <w:r w:rsidR="00C4075D">
        <w:rPr>
          <w:rFonts w:ascii="Times New Roman" w:hAnsi="Times New Roman"/>
          <w:smallCaps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/>
          <w:smallCaps/>
          <w:sz w:val="28"/>
          <w:szCs w:val="28"/>
        </w:rPr>
        <w:t>345</w:t>
      </w:r>
    </w:p>
    <w:p w:rsidR="00EE1D96" w:rsidRDefault="00EE1D96" w:rsidP="00C4075D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042D" w:rsidRPr="00DA077F" w:rsidRDefault="00F61846" w:rsidP="00EE1D96">
      <w:pPr>
        <w:pStyle w:val="1"/>
        <w:rPr>
          <w:b w:val="0"/>
          <w:color w:val="auto"/>
          <w:sz w:val="28"/>
          <w:szCs w:val="28"/>
        </w:rPr>
      </w:pPr>
      <w:hyperlink r:id="rId9" w:history="1">
        <w:r w:rsidR="005D042D" w:rsidRPr="00DA077F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 xml:space="preserve"> </w:t>
        </w:r>
        <w:r w:rsidR="00EE1D96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 xml:space="preserve">            </w:t>
        </w:r>
        <w:r w:rsidR="005D042D" w:rsidRPr="00DA077F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 xml:space="preserve">Об утверждении Правил представления лицом, поступающим на работу на должность руководителя муниципального учреждения </w:t>
        </w:r>
        <w:r w:rsidR="00C4075D" w:rsidRPr="00DA077F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>Лухского</w:t>
        </w:r>
        <w:r w:rsidR="005D042D" w:rsidRPr="00DA077F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 xml:space="preserve"> муниципального района, а также руководителем муниципального учреждения </w:t>
        </w:r>
        <w:r w:rsidR="00C4075D" w:rsidRPr="00DA077F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>Лухского</w:t>
        </w:r>
        <w:r w:rsidR="005D042D" w:rsidRPr="00DA077F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 xml:space="preserve">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</w:r>
        <w:r w:rsidR="00EE1D96">
          <w:rPr>
            <w:rStyle w:val="a4"/>
            <w:rFonts w:cs="Times New Roman CYR"/>
            <w:b/>
            <w:bCs w:val="0"/>
            <w:color w:val="auto"/>
            <w:sz w:val="28"/>
            <w:szCs w:val="28"/>
          </w:rPr>
          <w:t xml:space="preserve">   </w:t>
        </w:r>
      </w:hyperlink>
    </w:p>
    <w:p w:rsidR="005D042D" w:rsidRDefault="005D042D"/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 xml:space="preserve">В соответствии с </w:t>
      </w:r>
      <w:hyperlink r:id="rId10" w:history="1">
        <w:r w:rsidRPr="003B2335">
          <w:rPr>
            <w:rStyle w:val="a4"/>
            <w:rFonts w:cs="Times New Roman CYR"/>
            <w:b w:val="0"/>
            <w:color w:val="auto"/>
            <w:sz w:val="28"/>
            <w:szCs w:val="28"/>
          </w:rPr>
          <w:t>частью четвертой статьи 275</w:t>
        </w:r>
      </w:hyperlink>
      <w:r w:rsidRPr="003B2335">
        <w:rPr>
          <w:sz w:val="28"/>
          <w:szCs w:val="28"/>
        </w:rPr>
        <w:t xml:space="preserve"> Трудового кодекса Российской Федерации, со </w:t>
      </w:r>
      <w:hyperlink r:id="rId11" w:history="1">
        <w:r w:rsidRPr="003B2335">
          <w:rPr>
            <w:rStyle w:val="a4"/>
            <w:rFonts w:cs="Times New Roman CYR"/>
            <w:b w:val="0"/>
            <w:color w:val="auto"/>
            <w:sz w:val="28"/>
            <w:szCs w:val="28"/>
          </w:rPr>
          <w:t>статьей 8</w:t>
        </w:r>
      </w:hyperlink>
      <w:r w:rsidRPr="00C4075D">
        <w:rPr>
          <w:sz w:val="28"/>
          <w:szCs w:val="28"/>
        </w:rPr>
        <w:t xml:space="preserve"> Федерального закона от 25.12.2008 N 273-ФЗ "О противодействии коррупции", руководствуясь </w:t>
      </w:r>
      <w:hyperlink r:id="rId12" w:history="1">
        <w:r w:rsidRPr="00793CDE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C4075D">
        <w:rPr>
          <w:sz w:val="28"/>
          <w:szCs w:val="28"/>
        </w:rPr>
        <w:t xml:space="preserve"> Правительства Российской Федерации от 13 марта 2013 года N 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</w:t>
      </w:r>
      <w:r w:rsidR="00EE1D96">
        <w:rPr>
          <w:sz w:val="28"/>
          <w:szCs w:val="28"/>
        </w:rPr>
        <w:t xml:space="preserve"> </w:t>
      </w:r>
      <w:r w:rsidRPr="00C4075D">
        <w:rPr>
          <w:sz w:val="28"/>
          <w:szCs w:val="28"/>
        </w:rPr>
        <w:t>в целях установления порядка соблюдения ограничений, установленных для руководителей муниципальных учреждений законодательством Российской Федерац</w:t>
      </w:r>
      <w:r w:rsidR="00A755E4">
        <w:rPr>
          <w:sz w:val="28"/>
          <w:szCs w:val="28"/>
        </w:rPr>
        <w:t>ии о противодействии коррупции а</w:t>
      </w:r>
      <w:r w:rsidRPr="00C4075D">
        <w:rPr>
          <w:sz w:val="28"/>
          <w:szCs w:val="28"/>
        </w:rPr>
        <w:t xml:space="preserve">дминистрация </w:t>
      </w:r>
      <w:r w:rsidR="00A755E4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>муниципального района постановляет:</w:t>
      </w:r>
    </w:p>
    <w:p w:rsidR="005D042D" w:rsidRPr="00C4075D" w:rsidRDefault="005D042D" w:rsidP="00C4075D">
      <w:pPr>
        <w:rPr>
          <w:sz w:val="28"/>
          <w:szCs w:val="28"/>
        </w:rPr>
      </w:pPr>
      <w:bookmarkStart w:id="0" w:name="sub_1"/>
      <w:r w:rsidRPr="00C4075D">
        <w:rPr>
          <w:sz w:val="28"/>
          <w:szCs w:val="28"/>
        </w:rPr>
        <w:t xml:space="preserve">1. Утвердить прилагаемые </w:t>
      </w:r>
      <w:hyperlink w:anchor="sub_1000" w:history="1">
        <w:r w:rsidRPr="00793CDE">
          <w:rPr>
            <w:rStyle w:val="a4"/>
            <w:rFonts w:cs="Times New Roman CYR"/>
            <w:b w:val="0"/>
            <w:color w:val="auto"/>
            <w:sz w:val="28"/>
            <w:szCs w:val="28"/>
          </w:rPr>
          <w:t>Правила</w:t>
        </w:r>
      </w:hyperlink>
      <w:r w:rsidRPr="00C4075D">
        <w:rPr>
          <w:sz w:val="28"/>
          <w:szCs w:val="28"/>
        </w:rPr>
        <w:t xml:space="preserve"> представления лицом, поступающим на работу на должность руководителя муниципального учреждения </w:t>
      </w:r>
      <w:r w:rsidR="00A755E4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муниципального района, а также руководителем муниципального учреждения </w:t>
      </w:r>
      <w:r w:rsidR="00A755E4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3B2335">
        <w:rPr>
          <w:sz w:val="28"/>
          <w:szCs w:val="28"/>
        </w:rPr>
        <w:t xml:space="preserve"> (прилагаются)</w:t>
      </w:r>
      <w:r w:rsidRPr="00C4075D">
        <w:rPr>
          <w:sz w:val="28"/>
          <w:szCs w:val="28"/>
        </w:rPr>
        <w:t>.</w:t>
      </w:r>
    </w:p>
    <w:p w:rsidR="005D042D" w:rsidRPr="00C4075D" w:rsidRDefault="005D042D" w:rsidP="00C4075D">
      <w:pPr>
        <w:rPr>
          <w:sz w:val="28"/>
          <w:szCs w:val="28"/>
        </w:rPr>
      </w:pPr>
      <w:bookmarkStart w:id="1" w:name="sub_2"/>
      <w:bookmarkEnd w:id="0"/>
      <w:r w:rsidRPr="00C4075D">
        <w:rPr>
          <w:sz w:val="28"/>
          <w:szCs w:val="28"/>
        </w:rPr>
        <w:t xml:space="preserve">2. Сведения о доходах, об имуществе и обязательствах имущественного характера, представляемые руководителями муниципальных учреждений </w:t>
      </w:r>
      <w:r w:rsidR="00A755E4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района, размещаются в информационно-телекоммуникационной сети "Интернет" на </w:t>
      </w:r>
      <w:hyperlink r:id="rId13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официальном сайте</w:t>
        </w:r>
      </w:hyperlink>
      <w:r w:rsidRPr="00C4075D">
        <w:rPr>
          <w:sz w:val="28"/>
          <w:szCs w:val="28"/>
        </w:rPr>
        <w:t xml:space="preserve"> </w:t>
      </w:r>
      <w:r w:rsidR="00A755E4">
        <w:rPr>
          <w:sz w:val="28"/>
          <w:szCs w:val="28"/>
        </w:rPr>
        <w:t>администрации Лухского</w:t>
      </w:r>
      <w:r w:rsidRPr="00C4075D">
        <w:rPr>
          <w:sz w:val="28"/>
          <w:szCs w:val="28"/>
        </w:rPr>
        <w:t xml:space="preserve"> муниципального района и предоставляются для опубликования общероссийским средствам массовой информации в порядке, установленном </w:t>
      </w:r>
      <w:hyperlink r:id="rId14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Положением</w:t>
        </w:r>
      </w:hyperlink>
      <w:r w:rsidRPr="00C4075D">
        <w:rPr>
          <w:sz w:val="28"/>
          <w:szCs w:val="28"/>
        </w:rPr>
        <w:t xml:space="preserve"> о порядке размещения сведений о доходах, </w:t>
      </w:r>
      <w:r w:rsidRPr="00C4075D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 муниципальных служащих органов местного самоуправления </w:t>
      </w:r>
      <w:r w:rsidR="00C3255F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муниципального района, руководителей муниципальных учреждений </w:t>
      </w:r>
      <w:r w:rsidR="00C3255F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 и членов их семей на официальном сайте</w:t>
      </w:r>
      <w:r w:rsidR="00C3255F">
        <w:rPr>
          <w:sz w:val="28"/>
          <w:szCs w:val="28"/>
        </w:rPr>
        <w:t xml:space="preserve"> администрации</w:t>
      </w:r>
      <w:r w:rsidRPr="00C4075D">
        <w:rPr>
          <w:sz w:val="28"/>
          <w:szCs w:val="28"/>
        </w:rPr>
        <w:t xml:space="preserve"> </w:t>
      </w:r>
      <w:r w:rsidR="00C3255F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 и предоставления этих сведений общероссийским средствам массовой информации для опубликования.</w:t>
      </w:r>
    </w:p>
    <w:bookmarkEnd w:id="1"/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>Лицами, ответственными за размещение сведений, указанных в настоящем пункте, и за их предоставление общероссийским средствам массовой информа</w:t>
      </w:r>
      <w:r w:rsidR="006F79C3">
        <w:rPr>
          <w:sz w:val="28"/>
          <w:szCs w:val="28"/>
        </w:rPr>
        <w:t>ции, являются должностные лица а</w:t>
      </w:r>
      <w:r w:rsidRPr="00C4075D">
        <w:rPr>
          <w:sz w:val="28"/>
          <w:szCs w:val="28"/>
        </w:rPr>
        <w:t xml:space="preserve">дминистрации </w:t>
      </w:r>
      <w:r w:rsidR="00447A18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</w:t>
      </w:r>
      <w:r w:rsidR="00447A18">
        <w:rPr>
          <w:sz w:val="28"/>
          <w:szCs w:val="28"/>
        </w:rPr>
        <w:t>она (структурных подразделений а</w:t>
      </w:r>
      <w:r w:rsidRPr="00C4075D">
        <w:rPr>
          <w:sz w:val="28"/>
          <w:szCs w:val="28"/>
        </w:rPr>
        <w:t xml:space="preserve">дминистрации </w:t>
      </w:r>
      <w:r w:rsidR="00447A18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</w:t>
      </w:r>
      <w:r w:rsidR="00447A18">
        <w:rPr>
          <w:sz w:val="28"/>
          <w:szCs w:val="28"/>
        </w:rPr>
        <w:t>а), определенные распоряжением а</w:t>
      </w:r>
      <w:r w:rsidRPr="00C4075D">
        <w:rPr>
          <w:sz w:val="28"/>
          <w:szCs w:val="28"/>
        </w:rPr>
        <w:t xml:space="preserve">дминистрации </w:t>
      </w:r>
      <w:r w:rsidR="00447A18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 (приказом руководит</w:t>
      </w:r>
      <w:r w:rsidR="00447A18">
        <w:rPr>
          <w:sz w:val="28"/>
          <w:szCs w:val="28"/>
        </w:rPr>
        <w:t>еля структурного подразделения а</w:t>
      </w:r>
      <w:r w:rsidRPr="00C4075D">
        <w:rPr>
          <w:sz w:val="28"/>
          <w:szCs w:val="28"/>
        </w:rPr>
        <w:t xml:space="preserve">дминистрации </w:t>
      </w:r>
      <w:r w:rsidR="00447A18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района).</w:t>
      </w:r>
    </w:p>
    <w:p w:rsidR="00953A8B" w:rsidRPr="00DB0133" w:rsidRDefault="009007A7" w:rsidP="0074540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sub_7"/>
      <w:r w:rsidR="00953A8B">
        <w:rPr>
          <w:rFonts w:ascii="Times New Roman" w:hAnsi="Times New Roman" w:cs="Times New Roman"/>
          <w:sz w:val="28"/>
          <w:szCs w:val="28"/>
        </w:rPr>
        <w:t xml:space="preserve">     </w:t>
      </w:r>
      <w:r w:rsidR="009E1634">
        <w:rPr>
          <w:rFonts w:ascii="Times New Roman" w:hAnsi="Times New Roman" w:cs="Times New Roman"/>
          <w:sz w:val="28"/>
          <w:szCs w:val="28"/>
        </w:rPr>
        <w:t>3</w:t>
      </w:r>
      <w:r w:rsidR="00953A8B" w:rsidRPr="008019DD">
        <w:rPr>
          <w:rFonts w:ascii="Times New Roman" w:hAnsi="Times New Roman" w:cs="Times New Roman"/>
          <w:sz w:val="28"/>
          <w:szCs w:val="28"/>
        </w:rPr>
        <w:t>.</w:t>
      </w:r>
      <w:r w:rsidR="00953A8B" w:rsidRPr="008019DD">
        <w:rPr>
          <w:rFonts w:ascii="Times New Roman" w:hAnsi="Times New Roman" w:cs="Times New Roman"/>
          <w:color w:val="302709"/>
          <w:sz w:val="28"/>
          <w:szCs w:val="28"/>
        </w:rPr>
        <w:t xml:space="preserve"> Опубликовать настоящее постановление </w:t>
      </w:r>
      <w:r w:rsidR="00953A8B" w:rsidRPr="008019DD">
        <w:rPr>
          <w:rFonts w:ascii="Times New Roman" w:hAnsi="Times New Roman" w:cs="Times New Roman"/>
          <w:bCs/>
          <w:sz w:val="28"/>
          <w:szCs w:val="28"/>
        </w:rPr>
        <w:t xml:space="preserve">в официальном издании «Вестник администрации Лухского муниципального района» и </w:t>
      </w:r>
      <w:r w:rsidR="00953A8B" w:rsidRPr="00DB0133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953A8B" w:rsidRPr="00DB013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Лухского муниципального района. </w:t>
      </w:r>
    </w:p>
    <w:p w:rsidR="00953A8B" w:rsidRPr="00DB0133" w:rsidRDefault="00953A8B" w:rsidP="00953A8B">
      <w:pPr>
        <w:ind w:firstLine="708"/>
        <w:rPr>
          <w:sz w:val="28"/>
          <w:szCs w:val="28"/>
        </w:rPr>
      </w:pPr>
      <w:r w:rsidRPr="00DB0133">
        <w:rPr>
          <w:rFonts w:ascii="Times New Roman" w:hAnsi="Times New Roman"/>
          <w:sz w:val="28"/>
          <w:szCs w:val="28"/>
        </w:rPr>
        <w:tab/>
      </w:r>
      <w:r w:rsidR="009E1634" w:rsidRPr="00DB0133">
        <w:rPr>
          <w:rFonts w:ascii="Times New Roman" w:hAnsi="Times New Roman"/>
          <w:sz w:val="28"/>
          <w:szCs w:val="28"/>
        </w:rPr>
        <w:t>4</w:t>
      </w:r>
      <w:r w:rsidRPr="00DB013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   </w:t>
      </w:r>
    </w:p>
    <w:p w:rsidR="00953A8B" w:rsidRPr="00DB0133" w:rsidRDefault="00953A8B" w:rsidP="00953A8B">
      <w:pPr>
        <w:ind w:firstLine="708"/>
        <w:rPr>
          <w:sz w:val="28"/>
          <w:szCs w:val="28"/>
        </w:rPr>
      </w:pPr>
    </w:p>
    <w:bookmarkEnd w:id="2"/>
    <w:p w:rsidR="005D042D" w:rsidRDefault="005D042D" w:rsidP="00953A8B">
      <w:pPr>
        <w:ind w:firstLine="708"/>
        <w:rPr>
          <w:sz w:val="28"/>
          <w:szCs w:val="28"/>
        </w:rPr>
      </w:pPr>
    </w:p>
    <w:p w:rsidR="00447A18" w:rsidRDefault="00447A18" w:rsidP="00C4075D">
      <w:pPr>
        <w:rPr>
          <w:sz w:val="28"/>
          <w:szCs w:val="28"/>
        </w:rPr>
      </w:pPr>
    </w:p>
    <w:p w:rsidR="00447A18" w:rsidRPr="00C4075D" w:rsidRDefault="00447A18" w:rsidP="00444329">
      <w:pPr>
        <w:ind w:firstLine="0"/>
        <w:rPr>
          <w:sz w:val="28"/>
          <w:szCs w:val="28"/>
        </w:rPr>
      </w:pPr>
    </w:p>
    <w:p w:rsidR="00C4075D" w:rsidRDefault="00C4075D" w:rsidP="00C4075D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Глава Лухского муниципального района                      Н.И.Смуров</w:t>
      </w:r>
    </w:p>
    <w:p w:rsidR="005D042D" w:rsidRPr="00C4075D" w:rsidRDefault="005D042D" w:rsidP="00C4075D">
      <w:pPr>
        <w:rPr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  <w:bookmarkStart w:id="3" w:name="sub_1000"/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444329" w:rsidRDefault="00444329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444329" w:rsidRDefault="00444329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444329" w:rsidRDefault="00444329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C4075D" w:rsidRDefault="00C4075D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DA077F" w:rsidRDefault="00DA077F" w:rsidP="00C4075D">
      <w:pPr>
        <w:ind w:firstLine="698"/>
        <w:jc w:val="right"/>
        <w:rPr>
          <w:rStyle w:val="a3"/>
          <w:bCs/>
          <w:sz w:val="28"/>
          <w:szCs w:val="28"/>
        </w:rPr>
      </w:pPr>
    </w:p>
    <w:p w:rsidR="00DB0133" w:rsidRDefault="00DB0133" w:rsidP="00C4075D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5D4628" w:rsidRDefault="005D4628" w:rsidP="00C4075D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5D4628" w:rsidRDefault="005D4628" w:rsidP="00C4075D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3B2335" w:rsidRDefault="003B2335" w:rsidP="00C4075D">
      <w:pPr>
        <w:ind w:firstLine="698"/>
        <w:jc w:val="right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lastRenderedPageBreak/>
        <w:t>Приложение к</w:t>
      </w:r>
    </w:p>
    <w:p w:rsidR="005D042D" w:rsidRPr="00C4075D" w:rsidRDefault="00745402" w:rsidP="00C4075D">
      <w:pPr>
        <w:ind w:firstLine="698"/>
        <w:jc w:val="right"/>
        <w:rPr>
          <w:sz w:val="28"/>
          <w:szCs w:val="28"/>
        </w:rPr>
      </w:pPr>
      <w:r w:rsidRPr="003B2335">
        <w:rPr>
          <w:rStyle w:val="a3"/>
          <w:b w:val="0"/>
          <w:bCs/>
          <w:color w:val="auto"/>
          <w:sz w:val="28"/>
          <w:szCs w:val="28"/>
        </w:rPr>
        <w:t>постановлению</w:t>
      </w:r>
      <w:r w:rsidR="009007A7" w:rsidRPr="003B2335">
        <w:rPr>
          <w:rStyle w:val="a3"/>
          <w:b w:val="0"/>
          <w:bCs/>
          <w:sz w:val="28"/>
          <w:szCs w:val="28"/>
        </w:rPr>
        <w:br/>
        <w:t>а</w:t>
      </w:r>
      <w:r w:rsidR="005D042D" w:rsidRPr="003B2335">
        <w:rPr>
          <w:rStyle w:val="a3"/>
          <w:b w:val="0"/>
          <w:bCs/>
          <w:sz w:val="28"/>
          <w:szCs w:val="28"/>
        </w:rPr>
        <w:t xml:space="preserve">дминистрации </w:t>
      </w:r>
      <w:r w:rsidR="009007A7" w:rsidRPr="003B2335">
        <w:rPr>
          <w:sz w:val="28"/>
          <w:szCs w:val="28"/>
        </w:rPr>
        <w:t>Лухского</w:t>
      </w:r>
      <w:r w:rsidR="005D042D" w:rsidRPr="003B2335">
        <w:rPr>
          <w:rStyle w:val="a3"/>
          <w:b w:val="0"/>
          <w:bCs/>
          <w:sz w:val="28"/>
          <w:szCs w:val="28"/>
        </w:rPr>
        <w:br/>
        <w:t>муниципального района</w:t>
      </w:r>
      <w:r w:rsidR="005D042D" w:rsidRPr="003B2335">
        <w:rPr>
          <w:rStyle w:val="a3"/>
          <w:b w:val="0"/>
          <w:bCs/>
          <w:sz w:val="28"/>
          <w:szCs w:val="28"/>
        </w:rPr>
        <w:br/>
        <w:t>от</w:t>
      </w:r>
      <w:r w:rsidR="009007A7" w:rsidRPr="003B2335">
        <w:rPr>
          <w:rStyle w:val="a3"/>
          <w:b w:val="0"/>
          <w:bCs/>
          <w:sz w:val="28"/>
          <w:szCs w:val="28"/>
        </w:rPr>
        <w:t xml:space="preserve">  </w:t>
      </w:r>
      <w:r w:rsidR="008813C4">
        <w:rPr>
          <w:rStyle w:val="a3"/>
          <w:b w:val="0"/>
          <w:bCs/>
          <w:sz w:val="28"/>
          <w:szCs w:val="28"/>
        </w:rPr>
        <w:t>22.09.</w:t>
      </w:r>
      <w:r w:rsidR="003B2335">
        <w:rPr>
          <w:rStyle w:val="a3"/>
          <w:b w:val="0"/>
          <w:bCs/>
          <w:sz w:val="28"/>
          <w:szCs w:val="28"/>
        </w:rPr>
        <w:t>2022 г.</w:t>
      </w:r>
      <w:r w:rsidR="009007A7" w:rsidRPr="003B2335">
        <w:rPr>
          <w:rStyle w:val="a3"/>
          <w:b w:val="0"/>
          <w:bCs/>
          <w:sz w:val="28"/>
          <w:szCs w:val="28"/>
        </w:rPr>
        <w:t xml:space="preserve">  №</w:t>
      </w:r>
      <w:r w:rsidR="003B2335">
        <w:rPr>
          <w:rStyle w:val="a3"/>
          <w:b w:val="0"/>
          <w:bCs/>
          <w:sz w:val="28"/>
          <w:szCs w:val="28"/>
        </w:rPr>
        <w:t xml:space="preserve"> </w:t>
      </w:r>
      <w:r w:rsidR="008813C4">
        <w:rPr>
          <w:rStyle w:val="a3"/>
          <w:b w:val="0"/>
          <w:bCs/>
          <w:sz w:val="28"/>
          <w:szCs w:val="28"/>
        </w:rPr>
        <w:t>345</w:t>
      </w:r>
      <w:r w:rsidR="009007A7">
        <w:rPr>
          <w:rStyle w:val="a3"/>
          <w:bCs/>
          <w:sz w:val="28"/>
          <w:szCs w:val="28"/>
        </w:rPr>
        <w:t xml:space="preserve">        </w:t>
      </w:r>
      <w:r w:rsidR="005D042D" w:rsidRPr="00C4075D">
        <w:rPr>
          <w:rStyle w:val="a3"/>
          <w:bCs/>
          <w:sz w:val="28"/>
          <w:szCs w:val="28"/>
        </w:rPr>
        <w:t xml:space="preserve"> </w:t>
      </w:r>
    </w:p>
    <w:bookmarkEnd w:id="3"/>
    <w:p w:rsidR="005D042D" w:rsidRPr="00C4075D" w:rsidRDefault="005D042D" w:rsidP="00C4075D">
      <w:pPr>
        <w:rPr>
          <w:sz w:val="28"/>
          <w:szCs w:val="28"/>
        </w:rPr>
      </w:pPr>
    </w:p>
    <w:p w:rsidR="005D042D" w:rsidRPr="00C4075D" w:rsidRDefault="005D042D" w:rsidP="00C4075D">
      <w:pPr>
        <w:pStyle w:val="1"/>
        <w:spacing w:before="0" w:after="0"/>
        <w:rPr>
          <w:sz w:val="28"/>
          <w:szCs w:val="28"/>
        </w:rPr>
      </w:pPr>
      <w:r w:rsidRPr="00C4075D">
        <w:rPr>
          <w:sz w:val="28"/>
          <w:szCs w:val="28"/>
        </w:rPr>
        <w:t>Правила</w:t>
      </w:r>
      <w:r w:rsidRPr="00C4075D">
        <w:rPr>
          <w:sz w:val="28"/>
          <w:szCs w:val="28"/>
        </w:rPr>
        <w:br/>
        <w:t xml:space="preserve">представления лицом, поступающим на работу на должность руководителя муниципального учреждения </w:t>
      </w:r>
      <w:r w:rsidR="009007A7">
        <w:rPr>
          <w:sz w:val="28"/>
          <w:szCs w:val="28"/>
        </w:rPr>
        <w:t>Лухского</w:t>
      </w:r>
      <w:r w:rsidRPr="00C4075D">
        <w:rPr>
          <w:sz w:val="28"/>
          <w:szCs w:val="28"/>
        </w:rPr>
        <w:t xml:space="preserve"> муниципального района, а также руководителем муниципального учреждения </w:t>
      </w:r>
      <w:r w:rsidR="009007A7">
        <w:rPr>
          <w:sz w:val="28"/>
          <w:szCs w:val="28"/>
        </w:rPr>
        <w:t xml:space="preserve">Лухского  </w:t>
      </w:r>
      <w:r w:rsidRPr="00C4075D">
        <w:rPr>
          <w:sz w:val="28"/>
          <w:szCs w:val="28"/>
        </w:rPr>
        <w:t>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5D042D" w:rsidRPr="00C4075D" w:rsidRDefault="005D042D" w:rsidP="00C4075D">
      <w:pPr>
        <w:rPr>
          <w:sz w:val="28"/>
          <w:szCs w:val="28"/>
        </w:rPr>
      </w:pPr>
    </w:p>
    <w:p w:rsidR="005D042D" w:rsidRPr="00C4075D" w:rsidRDefault="005D042D" w:rsidP="00C4075D">
      <w:pPr>
        <w:rPr>
          <w:sz w:val="28"/>
          <w:szCs w:val="28"/>
        </w:rPr>
      </w:pPr>
      <w:bookmarkStart w:id="4" w:name="sub_1001"/>
      <w:r w:rsidRPr="00C4075D">
        <w:rPr>
          <w:sz w:val="28"/>
          <w:szCs w:val="28"/>
        </w:rPr>
        <w:t xml:space="preserve">1. Настоящие Правила устанавливают порядок представления лицом, поступающим на работу на должность руководителя муниципального учреждения </w:t>
      </w:r>
      <w:r w:rsidR="009007A7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района, а также руководителем муниципального учреждения </w:t>
      </w:r>
      <w:r w:rsidR="009007A7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D042D" w:rsidRPr="00C4075D" w:rsidRDefault="005D042D" w:rsidP="00C4075D">
      <w:pPr>
        <w:rPr>
          <w:sz w:val="28"/>
          <w:szCs w:val="28"/>
        </w:rPr>
      </w:pPr>
      <w:bookmarkStart w:id="5" w:name="sub_1002"/>
      <w:bookmarkEnd w:id="4"/>
      <w:r w:rsidRPr="00C4075D">
        <w:rPr>
          <w:sz w:val="28"/>
          <w:szCs w:val="28"/>
        </w:rPr>
        <w:t xml:space="preserve">2. Лицо, поступающее на должность руководителя муниципального учреждения </w:t>
      </w:r>
      <w:r w:rsidR="009007A7">
        <w:rPr>
          <w:sz w:val="28"/>
          <w:szCs w:val="28"/>
        </w:rPr>
        <w:t xml:space="preserve">Лухского </w:t>
      </w:r>
      <w:r w:rsidR="00745402">
        <w:rPr>
          <w:sz w:val="28"/>
          <w:szCs w:val="28"/>
        </w:rPr>
        <w:t xml:space="preserve"> </w:t>
      </w:r>
      <w:r w:rsidRPr="00C4075D">
        <w:rPr>
          <w:sz w:val="28"/>
          <w:szCs w:val="28"/>
        </w:rPr>
        <w:t>муниципального района, при поступлении на работу представляет:</w:t>
      </w:r>
    </w:p>
    <w:bookmarkEnd w:id="5"/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</w:t>
      </w:r>
      <w:r w:rsidR="006D72E8">
        <w:rPr>
          <w:sz w:val="28"/>
          <w:szCs w:val="28"/>
        </w:rPr>
        <w:t>Лух</w:t>
      </w:r>
      <w:r w:rsidRPr="00C4075D">
        <w:rPr>
          <w:sz w:val="28"/>
          <w:szCs w:val="28"/>
        </w:rPr>
        <w:t xml:space="preserve">ского муниципального района,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указанную должность, по </w:t>
      </w:r>
      <w:hyperlink r:id="rId15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форме справки</w:t>
        </w:r>
      </w:hyperlink>
      <w:r w:rsidRPr="00C4075D">
        <w:rPr>
          <w:sz w:val="28"/>
          <w:szCs w:val="28"/>
        </w:rPr>
        <w:t xml:space="preserve">, утвержденной </w:t>
      </w:r>
      <w:hyperlink r:id="rId16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Указом</w:t>
        </w:r>
      </w:hyperlink>
      <w:r w:rsidRPr="00C4075D">
        <w:rPr>
          <w:sz w:val="28"/>
          <w:szCs w:val="28"/>
        </w:rPr>
        <w:t xml:space="preserve"> Президента Российской Федерации от 23 июня 2014 г. N 460, с использованием специального программного обеспечения "Справки БК";</w:t>
      </w:r>
    </w:p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</w:t>
      </w:r>
      <w:r w:rsidR="009007A7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указанную должность, по </w:t>
      </w:r>
      <w:hyperlink r:id="rId17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форме справки</w:t>
        </w:r>
      </w:hyperlink>
      <w:r w:rsidRPr="00C4075D">
        <w:rPr>
          <w:sz w:val="28"/>
          <w:szCs w:val="28"/>
        </w:rPr>
        <w:t xml:space="preserve">, утвержденной </w:t>
      </w:r>
      <w:hyperlink r:id="rId18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Указом</w:t>
        </w:r>
      </w:hyperlink>
      <w:r w:rsidRPr="00C4075D">
        <w:rPr>
          <w:sz w:val="28"/>
          <w:szCs w:val="28"/>
        </w:rPr>
        <w:t xml:space="preserve"> Президента Российской Федерации от 23 июня 2014 г. N 460, с использованием </w:t>
      </w:r>
      <w:r w:rsidRPr="00C4075D">
        <w:rPr>
          <w:sz w:val="28"/>
          <w:szCs w:val="28"/>
        </w:rPr>
        <w:lastRenderedPageBreak/>
        <w:t>специального программного обеспечения "Справки БК".</w:t>
      </w:r>
    </w:p>
    <w:p w:rsidR="005D042D" w:rsidRPr="00C4075D" w:rsidRDefault="005D042D" w:rsidP="00C4075D">
      <w:pPr>
        <w:rPr>
          <w:sz w:val="28"/>
          <w:szCs w:val="28"/>
        </w:rPr>
      </w:pPr>
      <w:bookmarkStart w:id="6" w:name="sub_1003"/>
      <w:r w:rsidRPr="00C4075D">
        <w:rPr>
          <w:sz w:val="28"/>
          <w:szCs w:val="28"/>
        </w:rPr>
        <w:t xml:space="preserve">3. Руководитель муниципального учреждения </w:t>
      </w:r>
      <w:r w:rsidR="009007A7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 ежегодно, не позднее 30 апреля года, следующего за отчетным, представляет:</w:t>
      </w:r>
    </w:p>
    <w:bookmarkEnd w:id="6"/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</w:t>
      </w:r>
      <w:hyperlink r:id="rId19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форме справки</w:t>
        </w:r>
      </w:hyperlink>
      <w:r w:rsidRPr="00C4075D">
        <w:rPr>
          <w:sz w:val="28"/>
          <w:szCs w:val="28"/>
        </w:rPr>
        <w:t xml:space="preserve">, утвержденной </w:t>
      </w:r>
      <w:hyperlink r:id="rId20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Указом</w:t>
        </w:r>
      </w:hyperlink>
      <w:r w:rsidRPr="00C4075D">
        <w:rPr>
          <w:sz w:val="28"/>
          <w:szCs w:val="28"/>
        </w:rPr>
        <w:t xml:space="preserve"> Президента Российской Федерации от 23 июня 2014 г. N 460, с использованием специального программного обеспечения "Справки БК";</w:t>
      </w:r>
    </w:p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hyperlink r:id="rId21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форме справки</w:t>
        </w:r>
      </w:hyperlink>
      <w:r w:rsidRPr="00C4075D">
        <w:rPr>
          <w:sz w:val="28"/>
          <w:szCs w:val="28"/>
        </w:rPr>
        <w:t xml:space="preserve">, утвержденной </w:t>
      </w:r>
      <w:hyperlink r:id="rId22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Указом</w:t>
        </w:r>
      </w:hyperlink>
      <w:r w:rsidRPr="00C4075D">
        <w:rPr>
          <w:sz w:val="28"/>
          <w:szCs w:val="28"/>
        </w:rPr>
        <w:t xml:space="preserve"> Президента Российской Федерации от 23 июня 2014 г. N 460, с использованием специального программного обеспечения "Справки БК".</w:t>
      </w:r>
    </w:p>
    <w:p w:rsidR="005D042D" w:rsidRPr="00C4075D" w:rsidRDefault="005D042D" w:rsidP="00C4075D">
      <w:pPr>
        <w:rPr>
          <w:sz w:val="28"/>
          <w:szCs w:val="28"/>
        </w:rPr>
      </w:pPr>
      <w:bookmarkStart w:id="7" w:name="sub_1004"/>
      <w:r w:rsidRPr="00C4075D">
        <w:rPr>
          <w:sz w:val="28"/>
          <w:szCs w:val="28"/>
        </w:rPr>
        <w:t xml:space="preserve">4. Сведения, предусмотренные </w:t>
      </w:r>
      <w:hyperlink w:anchor="sub_1002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пунктами 2</w:t>
        </w:r>
      </w:hyperlink>
      <w:r w:rsidRPr="00745402">
        <w:rPr>
          <w:b/>
          <w:sz w:val="28"/>
          <w:szCs w:val="28"/>
        </w:rPr>
        <w:t xml:space="preserve"> </w:t>
      </w:r>
      <w:r w:rsidRPr="00745402">
        <w:rPr>
          <w:sz w:val="28"/>
          <w:szCs w:val="28"/>
        </w:rPr>
        <w:t>и</w:t>
      </w:r>
      <w:r w:rsidRPr="00745402">
        <w:rPr>
          <w:b/>
          <w:sz w:val="28"/>
          <w:szCs w:val="28"/>
        </w:rPr>
        <w:t xml:space="preserve"> </w:t>
      </w:r>
      <w:hyperlink w:anchor="sub_1003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3</w:t>
        </w:r>
      </w:hyperlink>
      <w:r w:rsidRPr="00C4075D">
        <w:rPr>
          <w:sz w:val="28"/>
          <w:szCs w:val="28"/>
        </w:rPr>
        <w:t xml:space="preserve"> настоящих Правил, представляются в </w:t>
      </w:r>
      <w:r w:rsidR="00F04EDD">
        <w:rPr>
          <w:sz w:val="28"/>
          <w:szCs w:val="28"/>
        </w:rPr>
        <w:t>организационный отдел администрации</w:t>
      </w:r>
      <w:r w:rsidRPr="00C4075D">
        <w:rPr>
          <w:sz w:val="28"/>
          <w:szCs w:val="28"/>
        </w:rPr>
        <w:t xml:space="preserve"> </w:t>
      </w:r>
      <w:r w:rsidR="00F04EDD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>муниципального района</w:t>
      </w:r>
      <w:r w:rsidR="00DA077F">
        <w:rPr>
          <w:sz w:val="28"/>
          <w:szCs w:val="28"/>
        </w:rPr>
        <w:t>, в  структурные</w:t>
      </w:r>
      <w:r w:rsidRPr="00C4075D">
        <w:rPr>
          <w:sz w:val="28"/>
          <w:szCs w:val="28"/>
        </w:rPr>
        <w:t xml:space="preserve"> по</w:t>
      </w:r>
      <w:r w:rsidR="00DA077F">
        <w:rPr>
          <w:sz w:val="28"/>
          <w:szCs w:val="28"/>
        </w:rPr>
        <w:t>дразделения а</w:t>
      </w:r>
      <w:r w:rsidRPr="00C4075D">
        <w:rPr>
          <w:sz w:val="28"/>
          <w:szCs w:val="28"/>
        </w:rPr>
        <w:t xml:space="preserve">дминистрации </w:t>
      </w:r>
      <w:r w:rsidR="00DA077F">
        <w:rPr>
          <w:sz w:val="28"/>
          <w:szCs w:val="28"/>
        </w:rPr>
        <w:t>Лухского муниципального района</w:t>
      </w:r>
      <w:r w:rsidR="006D72E8">
        <w:rPr>
          <w:sz w:val="28"/>
          <w:szCs w:val="28"/>
        </w:rPr>
        <w:t xml:space="preserve"> (комитет, отдел, управление)</w:t>
      </w:r>
      <w:r w:rsidR="00DA077F">
        <w:rPr>
          <w:sz w:val="28"/>
          <w:szCs w:val="28"/>
        </w:rPr>
        <w:t>, имеющие подведомственные муниципальные учреждения.</w:t>
      </w:r>
    </w:p>
    <w:p w:rsidR="005D042D" w:rsidRPr="00C4075D" w:rsidRDefault="005D042D" w:rsidP="00C4075D">
      <w:pPr>
        <w:rPr>
          <w:sz w:val="28"/>
          <w:szCs w:val="28"/>
        </w:rPr>
      </w:pPr>
      <w:bookmarkStart w:id="8" w:name="sub_1005"/>
      <w:bookmarkEnd w:id="7"/>
      <w:r w:rsidRPr="00C4075D">
        <w:rPr>
          <w:sz w:val="28"/>
          <w:szCs w:val="28"/>
        </w:rPr>
        <w:t xml:space="preserve">5. В случае если лицо, поступающее на должность руководителя муниципального учреждения </w:t>
      </w:r>
      <w:r w:rsidR="00DA077F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6D72E8">
        <w:rPr>
          <w:sz w:val="28"/>
          <w:szCs w:val="28"/>
        </w:rPr>
        <w:t>,</w:t>
      </w:r>
      <w:r w:rsidRPr="00C4075D">
        <w:rPr>
          <w:sz w:val="28"/>
          <w:szCs w:val="28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sub_1002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пунктом 2</w:t>
        </w:r>
      </w:hyperlink>
      <w:r w:rsidRPr="00C4075D">
        <w:rPr>
          <w:sz w:val="28"/>
          <w:szCs w:val="28"/>
        </w:rPr>
        <w:t xml:space="preserve"> настоящих Правил.</w:t>
      </w:r>
    </w:p>
    <w:bookmarkEnd w:id="8"/>
    <w:p w:rsidR="005D042D" w:rsidRPr="00C4075D" w:rsidRDefault="005D042D" w:rsidP="00C4075D">
      <w:pPr>
        <w:rPr>
          <w:sz w:val="28"/>
          <w:szCs w:val="28"/>
        </w:rPr>
      </w:pPr>
      <w:r w:rsidRPr="00C4075D">
        <w:rPr>
          <w:sz w:val="28"/>
          <w:szCs w:val="28"/>
        </w:rPr>
        <w:t xml:space="preserve">В случае если руководитель муниципального учреждения </w:t>
      </w:r>
      <w:r w:rsidR="00DA077F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6D72E8">
        <w:rPr>
          <w:sz w:val="28"/>
          <w:szCs w:val="28"/>
        </w:rPr>
        <w:t>,</w:t>
      </w:r>
      <w:r w:rsidRPr="00C4075D">
        <w:rPr>
          <w:sz w:val="28"/>
          <w:szCs w:val="28"/>
        </w:rPr>
        <w:t xml:space="preserve">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sub_1003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пунктом 3</w:t>
        </w:r>
      </w:hyperlink>
      <w:r w:rsidRPr="00C4075D">
        <w:rPr>
          <w:sz w:val="28"/>
          <w:szCs w:val="28"/>
        </w:rPr>
        <w:t xml:space="preserve"> настоящих Правил.</w:t>
      </w:r>
    </w:p>
    <w:p w:rsidR="005D042D" w:rsidRPr="00C4075D" w:rsidRDefault="005D042D" w:rsidP="00C4075D">
      <w:pPr>
        <w:rPr>
          <w:sz w:val="28"/>
          <w:szCs w:val="28"/>
        </w:rPr>
      </w:pPr>
      <w:bookmarkStart w:id="9" w:name="sub_1006"/>
      <w:r w:rsidRPr="00C4075D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 </w:t>
      </w:r>
      <w:r w:rsidR="00DA077F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района, а также руководителем муниципального учреждения </w:t>
      </w:r>
      <w:r w:rsidR="00DA077F">
        <w:rPr>
          <w:sz w:val="28"/>
          <w:szCs w:val="28"/>
        </w:rPr>
        <w:t xml:space="preserve">Лухского </w:t>
      </w:r>
      <w:r w:rsidRPr="00C4075D">
        <w:rPr>
          <w:sz w:val="28"/>
          <w:szCs w:val="28"/>
        </w:rPr>
        <w:t xml:space="preserve"> муниципального района, являются сведениями конфиденциального характера, если федеральным законом они не отнесены к сведениям, составляющим </w:t>
      </w:r>
      <w:hyperlink r:id="rId23" w:history="1">
        <w:r w:rsidRPr="00745402">
          <w:rPr>
            <w:rStyle w:val="a4"/>
            <w:rFonts w:cs="Times New Roman CYR"/>
            <w:b w:val="0"/>
            <w:color w:val="auto"/>
            <w:sz w:val="28"/>
            <w:szCs w:val="28"/>
          </w:rPr>
          <w:t>государственную тайну</w:t>
        </w:r>
      </w:hyperlink>
      <w:r w:rsidRPr="00C4075D">
        <w:rPr>
          <w:sz w:val="28"/>
          <w:szCs w:val="28"/>
        </w:rPr>
        <w:t>.</w:t>
      </w:r>
    </w:p>
    <w:bookmarkEnd w:id="9"/>
    <w:p w:rsidR="005D042D" w:rsidRDefault="005D042D" w:rsidP="00C4075D">
      <w:pPr>
        <w:rPr>
          <w:sz w:val="28"/>
          <w:szCs w:val="28"/>
        </w:rPr>
      </w:pPr>
    </w:p>
    <w:p w:rsidR="000C6AE5" w:rsidRDefault="000C6AE5" w:rsidP="00C4075D">
      <w:pPr>
        <w:rPr>
          <w:sz w:val="28"/>
          <w:szCs w:val="28"/>
        </w:rPr>
      </w:pPr>
    </w:p>
    <w:sectPr w:rsidR="000C6AE5" w:rsidSect="00EE1D96">
      <w:pgSz w:w="11900" w:h="1680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F5" w:rsidRDefault="009E5DF5">
      <w:r>
        <w:separator/>
      </w:r>
    </w:p>
  </w:endnote>
  <w:endnote w:type="continuationSeparator" w:id="1">
    <w:p w:rsidR="009E5DF5" w:rsidRDefault="009E5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F5" w:rsidRDefault="009E5DF5">
      <w:r>
        <w:separator/>
      </w:r>
    </w:p>
  </w:footnote>
  <w:footnote w:type="continuationSeparator" w:id="1">
    <w:p w:rsidR="009E5DF5" w:rsidRDefault="009E5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2D"/>
    <w:rsid w:val="000133AF"/>
    <w:rsid w:val="00016C2B"/>
    <w:rsid w:val="00092A78"/>
    <w:rsid w:val="000C6AE5"/>
    <w:rsid w:val="000C7171"/>
    <w:rsid w:val="002E72BE"/>
    <w:rsid w:val="003B2335"/>
    <w:rsid w:val="003B6039"/>
    <w:rsid w:val="00444329"/>
    <w:rsid w:val="00447A18"/>
    <w:rsid w:val="005D042D"/>
    <w:rsid w:val="005D4628"/>
    <w:rsid w:val="00641E05"/>
    <w:rsid w:val="006A7C34"/>
    <w:rsid w:val="006D3679"/>
    <w:rsid w:val="006D72E8"/>
    <w:rsid w:val="006F79C3"/>
    <w:rsid w:val="00737D14"/>
    <w:rsid w:val="00745402"/>
    <w:rsid w:val="00793CDE"/>
    <w:rsid w:val="008019DD"/>
    <w:rsid w:val="008813C4"/>
    <w:rsid w:val="009007A7"/>
    <w:rsid w:val="00953A8B"/>
    <w:rsid w:val="009E1634"/>
    <w:rsid w:val="009E5DF5"/>
    <w:rsid w:val="00A755E4"/>
    <w:rsid w:val="00A86238"/>
    <w:rsid w:val="00B60F68"/>
    <w:rsid w:val="00BF17CC"/>
    <w:rsid w:val="00C227F7"/>
    <w:rsid w:val="00C3255F"/>
    <w:rsid w:val="00C4075D"/>
    <w:rsid w:val="00C63E08"/>
    <w:rsid w:val="00C668F8"/>
    <w:rsid w:val="00C712B7"/>
    <w:rsid w:val="00D503A6"/>
    <w:rsid w:val="00D832F2"/>
    <w:rsid w:val="00DA077F"/>
    <w:rsid w:val="00DB0133"/>
    <w:rsid w:val="00EE1D96"/>
    <w:rsid w:val="00F04EDD"/>
    <w:rsid w:val="00F07A17"/>
    <w:rsid w:val="00F61846"/>
    <w:rsid w:val="00F7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D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D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37D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37D1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7D1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37D1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37D1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737D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37D1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37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37D14"/>
    <w:rPr>
      <w:rFonts w:ascii="Times New Roman CYR" w:hAnsi="Times New Roman CYR" w:cs="Times New Roman CYR"/>
      <w:sz w:val="24"/>
      <w:szCs w:val="24"/>
    </w:rPr>
  </w:style>
  <w:style w:type="paragraph" w:customStyle="1" w:styleId="Textbody">
    <w:name w:val="Text body"/>
    <w:basedOn w:val="a"/>
    <w:rsid w:val="00953A8B"/>
    <w:pPr>
      <w:widowControl/>
      <w:suppressAutoHyphens/>
      <w:autoSpaceDE/>
      <w:adjustRightInd/>
      <w:spacing w:after="140" w:line="276" w:lineRule="auto"/>
      <w:ind w:firstLine="0"/>
      <w:jc w:val="left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ConsPlusNormal">
    <w:name w:val="ConsPlusNormal"/>
    <w:rsid w:val="000C6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s1">
    <w:name w:val="s_1"/>
    <w:basedOn w:val="a"/>
    <w:rsid w:val="000C6A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basedOn w:val="a0"/>
    <w:uiPriority w:val="99"/>
    <w:unhideWhenUsed/>
    <w:rsid w:val="000C6AE5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0C6AE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D46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28309509/132" TargetMode="External"/><Relationship Id="rId18" Type="http://schemas.openxmlformats.org/officeDocument/2006/relationships/hyperlink" Target="http://mobileonline.garant.ru/document/redirect/7068138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70681384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34508/0" TargetMode="External"/><Relationship Id="rId17" Type="http://schemas.openxmlformats.org/officeDocument/2006/relationships/hyperlink" Target="http://mobileonline.garant.ru/document/redirect/70681384/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0681384/0" TargetMode="External"/><Relationship Id="rId20" Type="http://schemas.openxmlformats.org/officeDocument/2006/relationships/hyperlink" Target="http://mobileonline.garant.ru/document/redirect/7068138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64203/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0681384/1000" TargetMode="External"/><Relationship Id="rId23" Type="http://schemas.openxmlformats.org/officeDocument/2006/relationships/hyperlink" Target="http://mobileonline.garant.ru/document/redirect/10102673/101" TargetMode="External"/><Relationship Id="rId10" Type="http://schemas.openxmlformats.org/officeDocument/2006/relationships/hyperlink" Target="http://mobileonline.garant.ru/document/redirect/12125268/2754" TargetMode="External"/><Relationship Id="rId19" Type="http://schemas.openxmlformats.org/officeDocument/2006/relationships/hyperlink" Target="http://mobileonline.garant.ru/document/redirect/7068138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47437492/0" TargetMode="External"/><Relationship Id="rId14" Type="http://schemas.openxmlformats.org/officeDocument/2006/relationships/hyperlink" Target="http://mobileonline.garant.ru/document/redirect/28397548/1000" TargetMode="External"/><Relationship Id="rId22" Type="http://schemas.openxmlformats.org/officeDocument/2006/relationships/hyperlink" Target="http://mobileonline.garant.ru/document/redirect/706813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7994-6550-4B87-AAAD-43704BF0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8796</Characters>
  <Application>Microsoft Office Word</Application>
  <DocSecurity>0</DocSecurity>
  <Lines>73</Lines>
  <Paragraphs>20</Paragraphs>
  <ScaleCrop>false</ScaleCrop>
  <Company>НПП "Гарант-Сервис"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2022-09-29T08:01:00Z</cp:lastPrinted>
  <dcterms:created xsi:type="dcterms:W3CDTF">2023-03-31T12:05:00Z</dcterms:created>
  <dcterms:modified xsi:type="dcterms:W3CDTF">2023-03-31T12:05:00Z</dcterms:modified>
</cp:coreProperties>
</file>