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18" w:rsidRDefault="00577118">
      <w:pPr>
        <w:pStyle w:val="ab"/>
        <w:jc w:val="both"/>
        <w:rPr>
          <w:b/>
          <w:sz w:val="40"/>
          <w:szCs w:val="40"/>
        </w:rPr>
      </w:pPr>
    </w:p>
    <w:p w:rsidR="00577118" w:rsidRDefault="00D55B24">
      <w:pPr>
        <w:jc w:val="both"/>
      </w:pPr>
      <w:r>
        <w:rPr>
          <w:noProof/>
          <w:lang w:eastAsia="ru-RU"/>
        </w:rPr>
        <w:drawing>
          <wp:inline distT="0" distB="0" distL="0" distR="0">
            <wp:extent cx="6115050" cy="238125"/>
            <wp:effectExtent l="0" t="0" r="0" b="0"/>
            <wp:docPr id="1" name="Рисунок 2" descr="Описание: 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BD21338_"/>
                    <pic:cNvPicPr>
                      <a:picLocks noChangeAspect="1" noChangeArrowheads="1"/>
                    </pic:cNvPicPr>
                  </pic:nvPicPr>
                  <pic:blipFill>
                    <a:blip r:embed="rId6" cstate="print"/>
                    <a:stretch>
                      <a:fillRect/>
                    </a:stretch>
                  </pic:blipFill>
                  <pic:spPr bwMode="auto">
                    <a:xfrm>
                      <a:off x="0" y="0"/>
                      <a:ext cx="6115050" cy="238125"/>
                    </a:xfrm>
                    <a:prstGeom prst="rect">
                      <a:avLst/>
                    </a:prstGeom>
                  </pic:spPr>
                </pic:pic>
              </a:graphicData>
            </a:graphic>
          </wp:inline>
        </w:drawing>
      </w:r>
    </w:p>
    <w:p w:rsidR="00577118" w:rsidRDefault="00577118">
      <w:pPr>
        <w:jc w:val="center"/>
      </w:pPr>
    </w:p>
    <w:p w:rsidR="00577118" w:rsidRDefault="00D55B24">
      <w:pPr>
        <w:jc w:val="center"/>
      </w:pPr>
      <w:r>
        <w:rPr>
          <w:noProof/>
          <w:lang w:eastAsia="ru-RU"/>
        </w:rPr>
        <w:drawing>
          <wp:inline distT="0" distB="0" distL="0" distR="0">
            <wp:extent cx="647700" cy="828675"/>
            <wp:effectExtent l="0" t="0" r="0" b="0"/>
            <wp:docPr id="2" name="Рисунок 3" descr="Описание: 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Описание: Лухский р-н (герб)"/>
                    <pic:cNvPicPr>
                      <a:picLocks noChangeAspect="1" noChangeArrowheads="1"/>
                    </pic:cNvPicPr>
                  </pic:nvPicPr>
                  <pic:blipFill>
                    <a:blip r:embed="rId7" cstate="print"/>
                    <a:stretch>
                      <a:fillRect/>
                    </a:stretch>
                  </pic:blipFill>
                  <pic:spPr bwMode="auto">
                    <a:xfrm>
                      <a:off x="0" y="0"/>
                      <a:ext cx="647700" cy="828675"/>
                    </a:xfrm>
                    <a:prstGeom prst="rect">
                      <a:avLst/>
                    </a:prstGeom>
                  </pic:spPr>
                </pic:pic>
              </a:graphicData>
            </a:graphic>
          </wp:inline>
        </w:drawing>
      </w:r>
    </w:p>
    <w:p w:rsidR="00577118" w:rsidRDefault="00577118">
      <w:pPr>
        <w:jc w:val="center"/>
      </w:pPr>
    </w:p>
    <w:p w:rsidR="00577118" w:rsidRDefault="00577118">
      <w:pPr>
        <w:jc w:val="center"/>
      </w:pPr>
    </w:p>
    <w:p w:rsidR="00577118" w:rsidRDefault="00D55B24">
      <w:pPr>
        <w:pStyle w:val="ab"/>
        <w:jc w:val="center"/>
        <w:rPr>
          <w:b/>
          <w:sz w:val="52"/>
          <w:szCs w:val="52"/>
        </w:rPr>
      </w:pPr>
      <w:r>
        <w:rPr>
          <w:b/>
          <w:sz w:val="52"/>
          <w:szCs w:val="52"/>
        </w:rPr>
        <w:t>Д О К Л А Д</w:t>
      </w:r>
    </w:p>
    <w:p w:rsidR="00577118" w:rsidRDefault="00577118">
      <w:pPr>
        <w:pStyle w:val="ab"/>
        <w:jc w:val="center"/>
        <w:rPr>
          <w:rFonts w:ascii="Arial Black" w:hAnsi="Arial Black"/>
          <w:b/>
          <w:sz w:val="32"/>
          <w:szCs w:val="32"/>
        </w:rPr>
      </w:pPr>
    </w:p>
    <w:p w:rsidR="00577118" w:rsidRDefault="00577118">
      <w:pPr>
        <w:pStyle w:val="ab"/>
        <w:jc w:val="center"/>
        <w:rPr>
          <w:b/>
          <w:sz w:val="32"/>
          <w:szCs w:val="32"/>
        </w:rPr>
      </w:pPr>
    </w:p>
    <w:p w:rsidR="00577118" w:rsidRDefault="00396A33">
      <w:pPr>
        <w:pStyle w:val="ab"/>
        <w:jc w:val="center"/>
        <w:rPr>
          <w:b/>
          <w:sz w:val="32"/>
          <w:szCs w:val="32"/>
        </w:rPr>
      </w:pPr>
      <w:proofErr w:type="spellStart"/>
      <w:r>
        <w:rPr>
          <w:b/>
          <w:sz w:val="32"/>
          <w:szCs w:val="32"/>
        </w:rPr>
        <w:t>Врип</w:t>
      </w:r>
      <w:proofErr w:type="spellEnd"/>
      <w:r>
        <w:rPr>
          <w:b/>
          <w:sz w:val="32"/>
          <w:szCs w:val="32"/>
        </w:rPr>
        <w:t xml:space="preserve"> </w:t>
      </w:r>
      <w:r w:rsidR="00E06BFC">
        <w:rPr>
          <w:b/>
          <w:sz w:val="32"/>
          <w:szCs w:val="32"/>
        </w:rPr>
        <w:t>Г</w:t>
      </w:r>
      <w:r w:rsidR="00D55B24">
        <w:rPr>
          <w:b/>
          <w:sz w:val="32"/>
          <w:szCs w:val="32"/>
        </w:rPr>
        <w:t>лавы</w:t>
      </w:r>
    </w:p>
    <w:p w:rsidR="00577118" w:rsidRDefault="00D55B24">
      <w:pPr>
        <w:pStyle w:val="ab"/>
        <w:jc w:val="center"/>
        <w:rPr>
          <w:b/>
          <w:sz w:val="32"/>
          <w:szCs w:val="32"/>
        </w:rPr>
      </w:pPr>
      <w:r>
        <w:rPr>
          <w:b/>
          <w:sz w:val="32"/>
          <w:szCs w:val="32"/>
        </w:rPr>
        <w:t>Лухского  муниципального района</w:t>
      </w:r>
    </w:p>
    <w:p w:rsidR="00577118" w:rsidRDefault="00D55B24">
      <w:pPr>
        <w:pStyle w:val="ab"/>
        <w:jc w:val="center"/>
        <w:rPr>
          <w:b/>
          <w:sz w:val="32"/>
          <w:szCs w:val="32"/>
        </w:rPr>
      </w:pPr>
      <w:r>
        <w:rPr>
          <w:b/>
          <w:sz w:val="32"/>
          <w:szCs w:val="32"/>
        </w:rPr>
        <w:t>Ивановской области</w:t>
      </w:r>
    </w:p>
    <w:p w:rsidR="00577118" w:rsidRDefault="00577118">
      <w:pPr>
        <w:pStyle w:val="ab"/>
        <w:jc w:val="center"/>
        <w:rPr>
          <w:b/>
          <w:sz w:val="32"/>
          <w:szCs w:val="32"/>
        </w:rPr>
      </w:pPr>
    </w:p>
    <w:p w:rsidR="00577118" w:rsidRDefault="00577118">
      <w:pPr>
        <w:pStyle w:val="ab"/>
        <w:jc w:val="center"/>
        <w:rPr>
          <w:b/>
          <w:sz w:val="32"/>
          <w:szCs w:val="32"/>
        </w:rPr>
      </w:pPr>
    </w:p>
    <w:p w:rsidR="00577118" w:rsidRDefault="00396A33">
      <w:pPr>
        <w:pStyle w:val="ab"/>
        <w:jc w:val="center"/>
        <w:rPr>
          <w:b/>
          <w:sz w:val="32"/>
          <w:szCs w:val="32"/>
        </w:rPr>
      </w:pPr>
      <w:proofErr w:type="spellStart"/>
      <w:r>
        <w:rPr>
          <w:b/>
          <w:sz w:val="32"/>
          <w:szCs w:val="32"/>
        </w:rPr>
        <w:t>Кирсановой</w:t>
      </w:r>
      <w:proofErr w:type="spellEnd"/>
      <w:r>
        <w:rPr>
          <w:b/>
          <w:sz w:val="32"/>
          <w:szCs w:val="32"/>
        </w:rPr>
        <w:t xml:space="preserve"> Светланы Владимировны</w:t>
      </w:r>
    </w:p>
    <w:p w:rsidR="00577118" w:rsidRDefault="00577118">
      <w:pPr>
        <w:pStyle w:val="ab"/>
        <w:jc w:val="center"/>
        <w:rPr>
          <w:b/>
          <w:sz w:val="32"/>
          <w:szCs w:val="32"/>
        </w:rPr>
      </w:pPr>
    </w:p>
    <w:p w:rsidR="00577118" w:rsidRDefault="00577118">
      <w:pPr>
        <w:pStyle w:val="ab"/>
        <w:jc w:val="center"/>
        <w:rPr>
          <w:b/>
          <w:sz w:val="32"/>
          <w:szCs w:val="32"/>
        </w:rPr>
      </w:pPr>
    </w:p>
    <w:p w:rsidR="00577118" w:rsidRDefault="00577118">
      <w:pPr>
        <w:pStyle w:val="ab"/>
        <w:jc w:val="center"/>
        <w:rPr>
          <w:b/>
          <w:sz w:val="32"/>
          <w:szCs w:val="32"/>
        </w:rPr>
      </w:pPr>
    </w:p>
    <w:p w:rsidR="00577118" w:rsidRDefault="00D55B24">
      <w:pPr>
        <w:pStyle w:val="ab"/>
        <w:jc w:val="center"/>
        <w:rPr>
          <w:b/>
          <w:sz w:val="32"/>
          <w:szCs w:val="32"/>
        </w:rPr>
      </w:pPr>
      <w:r>
        <w:rPr>
          <w:b/>
          <w:sz w:val="32"/>
          <w:szCs w:val="32"/>
        </w:rPr>
        <w:t>О достигнутых значениях показателей</w:t>
      </w:r>
    </w:p>
    <w:p w:rsidR="00577118" w:rsidRDefault="00D55B24">
      <w:pPr>
        <w:pStyle w:val="ab"/>
        <w:jc w:val="center"/>
        <w:rPr>
          <w:b/>
          <w:sz w:val="32"/>
          <w:szCs w:val="32"/>
        </w:rPr>
      </w:pPr>
      <w:r>
        <w:rPr>
          <w:b/>
          <w:sz w:val="32"/>
          <w:szCs w:val="32"/>
        </w:rPr>
        <w:t>для оценки эффективности деятельности</w:t>
      </w:r>
    </w:p>
    <w:p w:rsidR="00577118" w:rsidRDefault="00D55B24">
      <w:pPr>
        <w:pStyle w:val="ab"/>
        <w:jc w:val="center"/>
        <w:rPr>
          <w:b/>
          <w:sz w:val="32"/>
          <w:szCs w:val="32"/>
        </w:rPr>
      </w:pPr>
      <w:r>
        <w:rPr>
          <w:b/>
          <w:sz w:val="32"/>
          <w:szCs w:val="32"/>
        </w:rPr>
        <w:t>органов местного самоуправления</w:t>
      </w:r>
    </w:p>
    <w:p w:rsidR="00577118" w:rsidRDefault="00D55B24">
      <w:pPr>
        <w:pStyle w:val="ab"/>
        <w:jc w:val="center"/>
        <w:rPr>
          <w:b/>
          <w:sz w:val="32"/>
          <w:szCs w:val="32"/>
        </w:rPr>
      </w:pPr>
      <w:r>
        <w:rPr>
          <w:b/>
          <w:sz w:val="32"/>
          <w:szCs w:val="32"/>
        </w:rPr>
        <w:t>муниципального образования</w:t>
      </w:r>
    </w:p>
    <w:p w:rsidR="00577118" w:rsidRDefault="00D55B24">
      <w:pPr>
        <w:pStyle w:val="ab"/>
        <w:jc w:val="center"/>
        <w:rPr>
          <w:b/>
          <w:sz w:val="32"/>
          <w:szCs w:val="32"/>
        </w:rPr>
      </w:pPr>
      <w:r>
        <w:rPr>
          <w:b/>
          <w:sz w:val="32"/>
          <w:szCs w:val="32"/>
        </w:rPr>
        <w:t>Ивановской области</w:t>
      </w:r>
    </w:p>
    <w:p w:rsidR="00577118" w:rsidRDefault="00577118">
      <w:pPr>
        <w:pStyle w:val="ab"/>
        <w:jc w:val="center"/>
        <w:rPr>
          <w:b/>
          <w:sz w:val="32"/>
          <w:szCs w:val="32"/>
        </w:rPr>
      </w:pPr>
    </w:p>
    <w:p w:rsidR="00577118" w:rsidRDefault="00577118">
      <w:pPr>
        <w:jc w:val="center"/>
      </w:pPr>
    </w:p>
    <w:p w:rsidR="00577118" w:rsidRDefault="00577118">
      <w:pPr>
        <w:jc w:val="center"/>
      </w:pPr>
    </w:p>
    <w:p w:rsidR="00577118" w:rsidRDefault="00577118">
      <w:pPr>
        <w:jc w:val="center"/>
      </w:pPr>
    </w:p>
    <w:p w:rsidR="00577118" w:rsidRDefault="00577118">
      <w:pPr>
        <w:jc w:val="center"/>
      </w:pPr>
    </w:p>
    <w:p w:rsidR="00577118" w:rsidRDefault="00577118">
      <w:pPr>
        <w:jc w:val="center"/>
        <w:rPr>
          <w:rFonts w:ascii="Times New Roman" w:hAnsi="Times New Roman"/>
          <w:b/>
        </w:rPr>
      </w:pPr>
    </w:p>
    <w:p w:rsidR="00577118" w:rsidRDefault="00577118">
      <w:pPr>
        <w:jc w:val="center"/>
        <w:rPr>
          <w:rFonts w:ascii="Times New Roman" w:hAnsi="Times New Roman"/>
          <w:b/>
        </w:rPr>
      </w:pPr>
    </w:p>
    <w:p w:rsidR="00577118" w:rsidRDefault="00577118">
      <w:pPr>
        <w:jc w:val="center"/>
        <w:rPr>
          <w:rFonts w:ascii="Times New Roman" w:hAnsi="Times New Roman"/>
          <w:b/>
        </w:rPr>
      </w:pPr>
    </w:p>
    <w:p w:rsidR="00577118" w:rsidRDefault="00D55B24">
      <w:pPr>
        <w:jc w:val="center"/>
        <w:rPr>
          <w:rFonts w:ascii="Times New Roman" w:hAnsi="Times New Roman"/>
          <w:b/>
        </w:rPr>
      </w:pPr>
      <w:r>
        <w:rPr>
          <w:rFonts w:ascii="Times New Roman" w:hAnsi="Times New Roman"/>
          <w:b/>
        </w:rPr>
        <w:t>202</w:t>
      </w:r>
      <w:r w:rsidR="00DA6D83">
        <w:rPr>
          <w:rFonts w:ascii="Times New Roman" w:hAnsi="Times New Roman"/>
          <w:b/>
        </w:rPr>
        <w:t>5</w:t>
      </w:r>
      <w:r>
        <w:rPr>
          <w:rFonts w:ascii="Times New Roman" w:hAnsi="Times New Roman"/>
          <w:b/>
        </w:rPr>
        <w:t xml:space="preserve"> год</w:t>
      </w:r>
    </w:p>
    <w:p w:rsidR="00577118" w:rsidRDefault="00D55B24">
      <w:pPr>
        <w:jc w:val="both"/>
      </w:pPr>
      <w:r>
        <w:rPr>
          <w:noProof/>
          <w:lang w:eastAsia="ru-RU"/>
        </w:rPr>
        <w:drawing>
          <wp:inline distT="0" distB="0" distL="0" distR="0">
            <wp:extent cx="5943600" cy="228600"/>
            <wp:effectExtent l="0" t="0" r="0" b="0"/>
            <wp:docPr id="3" name="Рисунок 4" descr="Описание: 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Описание: BD21338_"/>
                    <pic:cNvPicPr>
                      <a:picLocks noChangeAspect="1" noChangeArrowheads="1"/>
                    </pic:cNvPicPr>
                  </pic:nvPicPr>
                  <pic:blipFill>
                    <a:blip r:embed="rId6" cstate="print"/>
                    <a:stretch>
                      <a:fillRect/>
                    </a:stretch>
                  </pic:blipFill>
                  <pic:spPr bwMode="auto">
                    <a:xfrm>
                      <a:off x="0" y="0"/>
                      <a:ext cx="5943600" cy="228600"/>
                    </a:xfrm>
                    <a:prstGeom prst="rect">
                      <a:avLst/>
                    </a:prstGeom>
                  </pic:spPr>
                </pic:pic>
              </a:graphicData>
            </a:graphic>
          </wp:inline>
        </w:drawing>
      </w:r>
    </w:p>
    <w:p w:rsidR="00577118" w:rsidRDefault="00D55B24">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Содержание </w:t>
      </w:r>
    </w:p>
    <w:p w:rsidR="00577118" w:rsidRDefault="00577118">
      <w:pPr>
        <w:spacing w:after="0" w:line="240" w:lineRule="auto"/>
        <w:jc w:val="both"/>
        <w:rPr>
          <w:rFonts w:ascii="Times New Roman" w:hAnsi="Times New Roman"/>
          <w:b/>
          <w:sz w:val="28"/>
          <w:szCs w:val="28"/>
        </w:rPr>
      </w:pPr>
    </w:p>
    <w:p w:rsidR="00577118" w:rsidRDefault="00D55B24">
      <w:pPr>
        <w:spacing w:after="0" w:line="240" w:lineRule="auto"/>
        <w:jc w:val="both"/>
        <w:rPr>
          <w:rFonts w:ascii="Times New Roman" w:hAnsi="Times New Roman"/>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w:t>
      </w:r>
      <w:r>
        <w:rPr>
          <w:rFonts w:ascii="Times New Roman" w:hAnsi="Times New Roman"/>
          <w:sz w:val="28"/>
          <w:szCs w:val="28"/>
        </w:rPr>
        <w:t xml:space="preserve"> Общие сведения о муниципальном образовании.</w:t>
      </w:r>
    </w:p>
    <w:p w:rsidR="00577118" w:rsidRDefault="00577118">
      <w:pPr>
        <w:spacing w:after="0" w:line="240" w:lineRule="auto"/>
        <w:jc w:val="both"/>
        <w:rPr>
          <w:rFonts w:ascii="Times New Roman" w:hAnsi="Times New Roman"/>
          <w:sz w:val="28"/>
          <w:szCs w:val="28"/>
        </w:rPr>
      </w:pPr>
    </w:p>
    <w:p w:rsidR="00577118" w:rsidRDefault="00D55B24">
      <w:pPr>
        <w:spacing w:after="0" w:line="240" w:lineRule="auto"/>
        <w:jc w:val="both"/>
        <w:rPr>
          <w:rFonts w:ascii="Times New Roman" w:hAnsi="Times New Roman"/>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sz w:val="28"/>
          <w:szCs w:val="28"/>
        </w:rPr>
        <w:t>. Аналитическая записка о результатах деятельности органов   местного самоуправления Лухского муниципального района</w:t>
      </w:r>
    </w:p>
    <w:p w:rsidR="00577118" w:rsidRDefault="00577118">
      <w:pPr>
        <w:spacing w:after="0" w:line="240" w:lineRule="auto"/>
        <w:jc w:val="both"/>
        <w:rPr>
          <w:rFonts w:ascii="Times New Roman" w:hAnsi="Times New Roman"/>
          <w:sz w:val="28"/>
          <w:szCs w:val="28"/>
        </w:rPr>
      </w:pPr>
    </w:p>
    <w:p w:rsidR="00577118" w:rsidRDefault="00D55B24">
      <w:pPr>
        <w:widowControl w:val="0"/>
        <w:numPr>
          <w:ilvl w:val="0"/>
          <w:numId w:val="1"/>
        </w:numPr>
        <w:spacing w:after="0" w:line="240" w:lineRule="auto"/>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Экономическое развитие.</w:t>
      </w:r>
    </w:p>
    <w:p w:rsidR="00577118" w:rsidRDefault="00577118">
      <w:pPr>
        <w:widowControl w:val="0"/>
        <w:spacing w:after="0" w:line="240" w:lineRule="auto"/>
        <w:ind w:left="915"/>
        <w:jc w:val="both"/>
        <w:rPr>
          <w:rFonts w:ascii="Times New Roman" w:eastAsia="SimSun" w:hAnsi="Times New Roman"/>
          <w:kern w:val="2"/>
          <w:sz w:val="28"/>
          <w:szCs w:val="28"/>
          <w:lang w:eastAsia="ar-SA"/>
        </w:rPr>
      </w:pPr>
    </w:p>
    <w:p w:rsidR="00577118" w:rsidRDefault="00D55B24">
      <w:pPr>
        <w:widowControl w:val="0"/>
        <w:numPr>
          <w:ilvl w:val="0"/>
          <w:numId w:val="1"/>
        </w:numPr>
        <w:spacing w:after="0" w:line="240" w:lineRule="auto"/>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Дошкольное образование.</w:t>
      </w:r>
    </w:p>
    <w:p w:rsidR="00577118" w:rsidRDefault="00577118">
      <w:pPr>
        <w:widowControl w:val="0"/>
        <w:spacing w:after="0" w:line="240" w:lineRule="auto"/>
        <w:ind w:left="915"/>
        <w:jc w:val="both"/>
        <w:rPr>
          <w:rFonts w:ascii="Times New Roman" w:eastAsia="SimSun" w:hAnsi="Times New Roman"/>
          <w:kern w:val="2"/>
          <w:sz w:val="28"/>
          <w:szCs w:val="28"/>
          <w:lang w:eastAsia="ar-SA"/>
        </w:rPr>
      </w:pPr>
    </w:p>
    <w:p w:rsidR="00577118" w:rsidRDefault="00D55B24">
      <w:pPr>
        <w:widowControl w:val="0"/>
        <w:spacing w:after="0" w:line="240" w:lineRule="auto"/>
        <w:ind w:firstLine="540"/>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3. Общее и дополнительное образование.</w:t>
      </w:r>
    </w:p>
    <w:p w:rsidR="00577118" w:rsidRDefault="00577118">
      <w:pPr>
        <w:widowControl w:val="0"/>
        <w:spacing w:after="0" w:line="240" w:lineRule="auto"/>
        <w:ind w:firstLine="540"/>
        <w:jc w:val="both"/>
        <w:rPr>
          <w:rFonts w:ascii="Times New Roman" w:eastAsia="SimSun" w:hAnsi="Times New Roman"/>
          <w:kern w:val="2"/>
          <w:sz w:val="28"/>
          <w:szCs w:val="28"/>
          <w:lang w:eastAsia="ar-SA"/>
        </w:rPr>
      </w:pPr>
    </w:p>
    <w:p w:rsidR="00577118" w:rsidRDefault="00D55B24">
      <w:pPr>
        <w:widowControl w:val="0"/>
        <w:numPr>
          <w:ilvl w:val="0"/>
          <w:numId w:val="2"/>
        </w:numPr>
        <w:spacing w:after="0" w:line="240" w:lineRule="auto"/>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Культура.</w:t>
      </w:r>
    </w:p>
    <w:p w:rsidR="00577118" w:rsidRDefault="00577118">
      <w:pPr>
        <w:widowControl w:val="0"/>
        <w:spacing w:after="0" w:line="240" w:lineRule="auto"/>
        <w:ind w:left="915"/>
        <w:jc w:val="both"/>
        <w:rPr>
          <w:rFonts w:ascii="Times New Roman" w:eastAsia="SimSun" w:hAnsi="Times New Roman"/>
          <w:kern w:val="2"/>
          <w:sz w:val="28"/>
          <w:szCs w:val="28"/>
          <w:lang w:eastAsia="ar-SA"/>
        </w:rPr>
      </w:pPr>
    </w:p>
    <w:p w:rsidR="00577118" w:rsidRDefault="00D55B24">
      <w:pPr>
        <w:widowControl w:val="0"/>
        <w:spacing w:after="0" w:line="240" w:lineRule="auto"/>
        <w:ind w:firstLine="540"/>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5. Физическая культура и спорт.</w:t>
      </w:r>
    </w:p>
    <w:p w:rsidR="00577118" w:rsidRDefault="00577118">
      <w:pPr>
        <w:widowControl w:val="0"/>
        <w:spacing w:after="0" w:line="240" w:lineRule="auto"/>
        <w:ind w:firstLine="540"/>
        <w:jc w:val="both"/>
        <w:rPr>
          <w:rFonts w:ascii="Times New Roman" w:eastAsia="SimSun" w:hAnsi="Times New Roman"/>
          <w:kern w:val="2"/>
          <w:sz w:val="28"/>
          <w:szCs w:val="28"/>
          <w:lang w:eastAsia="ar-SA"/>
        </w:rPr>
      </w:pPr>
    </w:p>
    <w:p w:rsidR="00577118" w:rsidRDefault="00D55B24">
      <w:pPr>
        <w:widowControl w:val="0"/>
        <w:spacing w:after="0" w:line="240" w:lineRule="auto"/>
        <w:ind w:firstLine="540"/>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6. Жилищное строительство и обеспечение граждан жильем.</w:t>
      </w:r>
    </w:p>
    <w:p w:rsidR="00577118" w:rsidRDefault="00577118">
      <w:pPr>
        <w:widowControl w:val="0"/>
        <w:spacing w:after="0" w:line="240" w:lineRule="auto"/>
        <w:ind w:firstLine="540"/>
        <w:jc w:val="both"/>
        <w:rPr>
          <w:rFonts w:ascii="Times New Roman" w:eastAsia="SimSun" w:hAnsi="Times New Roman"/>
          <w:kern w:val="2"/>
          <w:sz w:val="28"/>
          <w:szCs w:val="28"/>
          <w:lang w:eastAsia="ar-SA"/>
        </w:rPr>
      </w:pPr>
    </w:p>
    <w:p w:rsidR="00577118" w:rsidRDefault="00D55B24">
      <w:pPr>
        <w:widowControl w:val="0"/>
        <w:numPr>
          <w:ilvl w:val="0"/>
          <w:numId w:val="3"/>
        </w:numPr>
        <w:spacing w:after="0" w:line="240" w:lineRule="auto"/>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Жилищно-коммунальное хозяйство.</w:t>
      </w:r>
    </w:p>
    <w:p w:rsidR="00577118" w:rsidRDefault="00577118">
      <w:pPr>
        <w:widowControl w:val="0"/>
        <w:spacing w:after="0" w:line="240" w:lineRule="auto"/>
        <w:ind w:left="915"/>
        <w:jc w:val="both"/>
        <w:rPr>
          <w:rFonts w:ascii="Times New Roman" w:eastAsia="SimSun" w:hAnsi="Times New Roman"/>
          <w:kern w:val="2"/>
          <w:sz w:val="28"/>
          <w:szCs w:val="28"/>
          <w:lang w:eastAsia="ar-SA"/>
        </w:rPr>
      </w:pPr>
    </w:p>
    <w:p w:rsidR="00577118" w:rsidRDefault="00D55B24">
      <w:pPr>
        <w:widowControl w:val="0"/>
        <w:numPr>
          <w:ilvl w:val="0"/>
          <w:numId w:val="3"/>
        </w:numPr>
        <w:spacing w:after="0" w:line="240" w:lineRule="auto"/>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Организация муниципального управления.</w:t>
      </w:r>
    </w:p>
    <w:p w:rsidR="00577118" w:rsidRDefault="00577118">
      <w:pPr>
        <w:widowControl w:val="0"/>
        <w:spacing w:after="0" w:line="240" w:lineRule="auto"/>
        <w:ind w:left="915"/>
        <w:jc w:val="both"/>
        <w:rPr>
          <w:rFonts w:ascii="Times New Roman" w:eastAsia="SimSun" w:hAnsi="Times New Roman"/>
          <w:kern w:val="2"/>
          <w:sz w:val="28"/>
          <w:szCs w:val="28"/>
          <w:lang w:eastAsia="ar-SA"/>
        </w:rPr>
      </w:pPr>
    </w:p>
    <w:p w:rsidR="00577118" w:rsidRDefault="00D55B24">
      <w:pPr>
        <w:widowControl w:val="0"/>
        <w:spacing w:after="0" w:line="240" w:lineRule="auto"/>
        <w:ind w:firstLine="540"/>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9. Энергосбережение и повышение энергетической эффективности.</w:t>
      </w:r>
    </w:p>
    <w:p w:rsidR="00577118" w:rsidRDefault="00577118">
      <w:pPr>
        <w:widowControl w:val="0"/>
        <w:spacing w:after="0" w:line="240" w:lineRule="auto"/>
        <w:ind w:firstLine="540"/>
        <w:jc w:val="both"/>
        <w:rPr>
          <w:rFonts w:ascii="Times New Roman" w:eastAsia="SimSun" w:hAnsi="Times New Roman"/>
          <w:kern w:val="2"/>
          <w:sz w:val="28"/>
          <w:szCs w:val="28"/>
          <w:lang w:eastAsia="ar-SA"/>
        </w:rPr>
      </w:pPr>
    </w:p>
    <w:p w:rsidR="00577118" w:rsidRDefault="00D55B24">
      <w:pPr>
        <w:widowControl w:val="0"/>
        <w:spacing w:after="0" w:line="240" w:lineRule="auto"/>
        <w:ind w:firstLine="540"/>
        <w:jc w:val="both"/>
        <w:rPr>
          <w:rFonts w:ascii="Times New Roman" w:eastAsia="SimSun" w:hAnsi="Times New Roman"/>
          <w:b/>
          <w:kern w:val="2"/>
          <w:sz w:val="28"/>
          <w:szCs w:val="28"/>
          <w:lang w:eastAsia="ar-SA"/>
        </w:rPr>
      </w:pPr>
      <w:r>
        <w:rPr>
          <w:rFonts w:ascii="Times New Roman" w:eastAsia="SimSun" w:hAnsi="Times New Roman"/>
          <w:b/>
          <w:kern w:val="2"/>
          <w:sz w:val="28"/>
          <w:szCs w:val="28"/>
          <w:lang w:eastAsia="ar-SA"/>
        </w:rPr>
        <w:t>Заключение</w:t>
      </w: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spacing w:after="0" w:line="240" w:lineRule="auto"/>
        <w:jc w:val="both"/>
        <w:rPr>
          <w:rFonts w:ascii="Times New Roman" w:hAnsi="Times New Roman"/>
          <w:sz w:val="28"/>
          <w:szCs w:val="28"/>
        </w:rPr>
      </w:pPr>
    </w:p>
    <w:p w:rsidR="00577118" w:rsidRDefault="00577118">
      <w:pPr>
        <w:jc w:val="both"/>
      </w:pPr>
    </w:p>
    <w:p w:rsidR="00577118" w:rsidRDefault="00577118">
      <w:pPr>
        <w:jc w:val="both"/>
      </w:pPr>
    </w:p>
    <w:p w:rsidR="00577118" w:rsidRDefault="00577118">
      <w:pPr>
        <w:jc w:val="both"/>
      </w:pPr>
    </w:p>
    <w:p w:rsidR="00577118" w:rsidRDefault="00D55B24">
      <w:pPr>
        <w:spacing w:after="0"/>
        <w:ind w:firstLine="426"/>
        <w:jc w:val="both"/>
        <w:rPr>
          <w:rFonts w:ascii="Times New Roman" w:hAnsi="Times New Roman"/>
          <w:sz w:val="28"/>
          <w:szCs w:val="28"/>
        </w:rPr>
      </w:pPr>
      <w:r>
        <w:rPr>
          <w:rFonts w:ascii="Times New Roman" w:hAnsi="Times New Roman"/>
          <w:sz w:val="28"/>
          <w:szCs w:val="28"/>
        </w:rPr>
        <w:lastRenderedPageBreak/>
        <w:t>Настоящий Доклад подготовлен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и муниципальных районов» и постановления Правительства Российской Федерации от 17.12.2012 № 1317 «Об оценке эффективности деятельности органов местного самоуправления городских округов и муниципальных районов».</w:t>
      </w:r>
    </w:p>
    <w:p w:rsidR="00577118" w:rsidRDefault="00D55B24">
      <w:pPr>
        <w:spacing w:after="0"/>
        <w:ind w:firstLine="426"/>
        <w:jc w:val="both"/>
        <w:rPr>
          <w:rFonts w:ascii="Times New Roman" w:hAnsi="Times New Roman"/>
          <w:sz w:val="28"/>
          <w:szCs w:val="28"/>
        </w:rPr>
      </w:pPr>
      <w:r>
        <w:rPr>
          <w:rFonts w:ascii="Times New Roman" w:hAnsi="Times New Roman"/>
          <w:sz w:val="28"/>
          <w:szCs w:val="28"/>
        </w:rPr>
        <w:t>В Докладе приведены утвержденные показатели эффективности деятельности органов местного самоуправления Лухского муниципального района за отчетный 202</w:t>
      </w:r>
      <w:r w:rsidR="00DA6D83">
        <w:rPr>
          <w:rFonts w:ascii="Times New Roman" w:hAnsi="Times New Roman"/>
          <w:sz w:val="28"/>
          <w:szCs w:val="28"/>
        </w:rPr>
        <w:t>4</w:t>
      </w:r>
      <w:r>
        <w:rPr>
          <w:rFonts w:ascii="Times New Roman" w:hAnsi="Times New Roman"/>
          <w:sz w:val="28"/>
          <w:szCs w:val="28"/>
        </w:rPr>
        <w:t xml:space="preserve"> год, планируемые значения показателей на 3-летний период, а также показатели за год, предшествующий отчетному – 202</w:t>
      </w:r>
      <w:r w:rsidR="00DA6D83">
        <w:rPr>
          <w:rFonts w:ascii="Times New Roman" w:hAnsi="Times New Roman"/>
          <w:sz w:val="28"/>
          <w:szCs w:val="28"/>
        </w:rPr>
        <w:t>3</w:t>
      </w:r>
      <w:r>
        <w:rPr>
          <w:rFonts w:ascii="Times New Roman" w:hAnsi="Times New Roman"/>
          <w:sz w:val="28"/>
          <w:szCs w:val="28"/>
        </w:rPr>
        <w:t xml:space="preserve"> и 20</w:t>
      </w:r>
      <w:r w:rsidR="008D5DAF">
        <w:rPr>
          <w:rFonts w:ascii="Times New Roman" w:hAnsi="Times New Roman"/>
          <w:sz w:val="28"/>
          <w:szCs w:val="28"/>
        </w:rPr>
        <w:t>2</w:t>
      </w:r>
      <w:r w:rsidR="00DA6D83">
        <w:rPr>
          <w:rFonts w:ascii="Times New Roman" w:hAnsi="Times New Roman"/>
          <w:sz w:val="28"/>
          <w:szCs w:val="28"/>
        </w:rPr>
        <w:t>2</w:t>
      </w:r>
      <w:r>
        <w:rPr>
          <w:rFonts w:ascii="Times New Roman" w:hAnsi="Times New Roman"/>
          <w:sz w:val="28"/>
          <w:szCs w:val="28"/>
        </w:rPr>
        <w:t xml:space="preserve"> года. Расчет показателей произведен на основании утвержденных методик и инструкций, с использованием официальных статистических данных.</w:t>
      </w:r>
    </w:p>
    <w:p w:rsidR="00577118" w:rsidRDefault="00D55B24">
      <w:pPr>
        <w:spacing w:after="0"/>
        <w:ind w:firstLine="426"/>
        <w:jc w:val="both"/>
        <w:rPr>
          <w:rFonts w:ascii="Times New Roman" w:hAnsi="Times New Roman"/>
          <w:sz w:val="28"/>
          <w:szCs w:val="28"/>
        </w:rPr>
      </w:pPr>
      <w:r>
        <w:rPr>
          <w:rFonts w:ascii="Times New Roman" w:hAnsi="Times New Roman"/>
          <w:sz w:val="28"/>
          <w:szCs w:val="28"/>
        </w:rPr>
        <w:t>Местное самоуправление является одним из важнейших институтов в современном гражданском обществе. От того, насколько успешно реализуются задачи муниципальной реформы, зависит в конечном итоге и решение многих проблем, с которыми муниципальные власти сталкиваются ежедневно. Это – вопросы жилищно-коммунального хозяйства и транспортного обслуживания населения, образования и культуры, здравоохранения и социальной поддержки населения, землепользования и другие вопросы непосредственного обеспечения жизнедеятельности населения муниципального образования.</w:t>
      </w:r>
    </w:p>
    <w:p w:rsidR="00577118" w:rsidRDefault="00D55B24">
      <w:pPr>
        <w:spacing w:after="0"/>
        <w:ind w:firstLine="426"/>
        <w:jc w:val="both"/>
        <w:rPr>
          <w:rFonts w:ascii="Times New Roman" w:hAnsi="Times New Roman"/>
          <w:sz w:val="28"/>
          <w:szCs w:val="28"/>
        </w:rPr>
      </w:pPr>
      <w:r>
        <w:rPr>
          <w:rFonts w:ascii="Times New Roman" w:hAnsi="Times New Roman"/>
          <w:sz w:val="28"/>
          <w:szCs w:val="28"/>
        </w:rPr>
        <w:t>Основная деятельность органов местного самоуправления направлена на реализацию Федерального закона от 6 октября № 131-ФЗ «Об общих принципах организации местного самоуправления в Российской Федерации», комплексное социально-экономическое развитие территорий муниципальных образований, решение большинства вопросов местного значения и переданных им государственных полномочий. Повышение эффективности работы органов местного самоуправления является одной из важнейших задач.</w:t>
      </w:r>
    </w:p>
    <w:p w:rsidR="00577118" w:rsidRDefault="00577118">
      <w:pPr>
        <w:spacing w:after="0"/>
        <w:jc w:val="both"/>
        <w:rPr>
          <w:rFonts w:ascii="Times New Roman" w:hAnsi="Times New Roman"/>
          <w:sz w:val="28"/>
          <w:szCs w:val="28"/>
        </w:rPr>
      </w:pPr>
    </w:p>
    <w:p w:rsidR="00577118" w:rsidRDefault="00577118"/>
    <w:p w:rsidR="00577118" w:rsidRDefault="00D55B24">
      <w:pPr>
        <w:spacing w:after="0"/>
        <w:jc w:val="both"/>
        <w:rPr>
          <w:rFonts w:ascii="Times New Roman" w:hAnsi="Times New Roman"/>
          <w:sz w:val="28"/>
          <w:szCs w:val="28"/>
        </w:rPr>
      </w:pPr>
      <w:r>
        <w:rPr>
          <w:rFonts w:ascii="Times New Roman" w:hAnsi="Times New Roman"/>
          <w:sz w:val="28"/>
          <w:szCs w:val="28"/>
        </w:rPr>
        <w:t xml:space="preserve">         </w:t>
      </w:r>
    </w:p>
    <w:p w:rsidR="00577118" w:rsidRDefault="00577118">
      <w:pPr>
        <w:tabs>
          <w:tab w:val="left" w:pos="3735"/>
        </w:tabs>
        <w:spacing w:after="0"/>
        <w:jc w:val="both"/>
        <w:rPr>
          <w:rFonts w:ascii="Times New Roman" w:hAnsi="Times New Roman"/>
          <w:b/>
          <w:sz w:val="28"/>
          <w:szCs w:val="28"/>
        </w:rPr>
      </w:pPr>
    </w:p>
    <w:p w:rsidR="00577118" w:rsidRDefault="00577118">
      <w:pPr>
        <w:tabs>
          <w:tab w:val="left" w:pos="3735"/>
        </w:tabs>
        <w:spacing w:after="0"/>
        <w:jc w:val="both"/>
        <w:rPr>
          <w:rFonts w:ascii="Times New Roman" w:hAnsi="Times New Roman"/>
          <w:b/>
          <w:sz w:val="28"/>
          <w:szCs w:val="28"/>
        </w:rPr>
      </w:pPr>
    </w:p>
    <w:p w:rsidR="00577118" w:rsidRDefault="00577118">
      <w:pPr>
        <w:tabs>
          <w:tab w:val="left" w:pos="3735"/>
        </w:tabs>
        <w:spacing w:after="0" w:line="240" w:lineRule="auto"/>
        <w:jc w:val="both"/>
        <w:rPr>
          <w:rFonts w:ascii="Times New Roman" w:hAnsi="Times New Roman"/>
          <w:b/>
          <w:sz w:val="28"/>
          <w:szCs w:val="28"/>
        </w:rPr>
      </w:pPr>
    </w:p>
    <w:p w:rsidR="00577118" w:rsidRDefault="00577118">
      <w:pPr>
        <w:tabs>
          <w:tab w:val="left" w:pos="3735"/>
        </w:tabs>
        <w:spacing w:after="0" w:line="240" w:lineRule="auto"/>
        <w:jc w:val="both"/>
        <w:rPr>
          <w:rFonts w:ascii="Times New Roman" w:hAnsi="Times New Roman"/>
          <w:b/>
          <w:sz w:val="28"/>
          <w:szCs w:val="28"/>
        </w:rPr>
      </w:pPr>
    </w:p>
    <w:p w:rsidR="00577118" w:rsidRDefault="00577118">
      <w:pPr>
        <w:tabs>
          <w:tab w:val="left" w:pos="3735"/>
        </w:tabs>
        <w:spacing w:after="0" w:line="240" w:lineRule="auto"/>
        <w:jc w:val="both"/>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577118">
      <w:pPr>
        <w:tabs>
          <w:tab w:val="left" w:pos="3735"/>
        </w:tabs>
        <w:spacing w:after="0" w:line="240" w:lineRule="auto"/>
        <w:rPr>
          <w:rFonts w:ascii="Times New Roman" w:hAnsi="Times New Roman"/>
          <w:b/>
          <w:sz w:val="28"/>
          <w:szCs w:val="28"/>
        </w:rPr>
      </w:pPr>
    </w:p>
    <w:p w:rsidR="00577118" w:rsidRDefault="00577118">
      <w:pPr>
        <w:tabs>
          <w:tab w:val="left" w:pos="3735"/>
        </w:tabs>
        <w:spacing w:after="0" w:line="240" w:lineRule="auto"/>
        <w:jc w:val="center"/>
        <w:rPr>
          <w:rFonts w:ascii="Times New Roman" w:hAnsi="Times New Roman"/>
          <w:b/>
          <w:sz w:val="28"/>
          <w:szCs w:val="28"/>
        </w:rPr>
      </w:pPr>
    </w:p>
    <w:p w:rsidR="00577118" w:rsidRDefault="00D55B24">
      <w:pPr>
        <w:tabs>
          <w:tab w:val="left" w:pos="3735"/>
        </w:tabs>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I. Общие сведения о муниципальном образовании</w:t>
      </w:r>
    </w:p>
    <w:p w:rsidR="00577118" w:rsidRDefault="00577118">
      <w:pPr>
        <w:tabs>
          <w:tab w:val="left" w:pos="3735"/>
        </w:tabs>
        <w:spacing w:after="0" w:line="240" w:lineRule="auto"/>
        <w:jc w:val="both"/>
        <w:rPr>
          <w:rFonts w:ascii="Times New Roman" w:hAnsi="Times New Roman"/>
          <w:b/>
          <w:sz w:val="28"/>
          <w:szCs w:val="28"/>
        </w:rPr>
      </w:pPr>
    </w:p>
    <w:p w:rsidR="00577118" w:rsidRDefault="00D55B24">
      <w:pPr>
        <w:tabs>
          <w:tab w:val="left" w:pos="3735"/>
        </w:tabs>
        <w:spacing w:after="0"/>
        <w:ind w:firstLine="567"/>
        <w:jc w:val="both"/>
        <w:rPr>
          <w:rFonts w:ascii="Times New Roman" w:hAnsi="Times New Roman"/>
          <w:sz w:val="28"/>
          <w:szCs w:val="28"/>
        </w:rPr>
      </w:pPr>
      <w:r>
        <w:rPr>
          <w:rFonts w:ascii="Times New Roman" w:hAnsi="Times New Roman"/>
          <w:sz w:val="28"/>
          <w:szCs w:val="28"/>
        </w:rPr>
        <w:t xml:space="preserve">Образованный в 1935 году Лухский муниципальный район в настоящее время занимает площадь 955 кв.км. </w:t>
      </w:r>
    </w:p>
    <w:p w:rsidR="00577118" w:rsidRDefault="00D55B24">
      <w:pPr>
        <w:tabs>
          <w:tab w:val="left" w:pos="3735"/>
        </w:tabs>
        <w:spacing w:after="0"/>
        <w:ind w:firstLine="567"/>
        <w:jc w:val="both"/>
        <w:rPr>
          <w:rFonts w:ascii="Times New Roman" w:hAnsi="Times New Roman"/>
          <w:sz w:val="28"/>
          <w:szCs w:val="28"/>
        </w:rPr>
      </w:pPr>
      <w:r>
        <w:rPr>
          <w:rFonts w:ascii="Times New Roman" w:hAnsi="Times New Roman"/>
          <w:sz w:val="28"/>
          <w:szCs w:val="28"/>
        </w:rPr>
        <w:t xml:space="preserve">На территории Лухского муниципального района зарегистрировано 5 муниципальных образований, включая район, из них: 1 городское поселение и 4 сельских, куда входит 125 населенных пункта. Среднегодовая численность постоянного населения </w:t>
      </w:r>
      <w:r>
        <w:rPr>
          <w:rFonts w:ascii="Times New Roman" w:hAnsi="Times New Roman"/>
          <w:color w:val="000000" w:themeColor="text1"/>
          <w:sz w:val="28"/>
          <w:szCs w:val="28"/>
        </w:rPr>
        <w:t>7</w:t>
      </w:r>
      <w:r w:rsidR="008D340B">
        <w:rPr>
          <w:rFonts w:ascii="Times New Roman" w:hAnsi="Times New Roman"/>
          <w:color w:val="000000" w:themeColor="text1"/>
          <w:sz w:val="28"/>
          <w:szCs w:val="28"/>
        </w:rPr>
        <w:t>337</w:t>
      </w:r>
      <w:r>
        <w:rPr>
          <w:rFonts w:ascii="Times New Roman" w:hAnsi="Times New Roman"/>
          <w:sz w:val="28"/>
          <w:szCs w:val="28"/>
        </w:rPr>
        <w:t xml:space="preserve"> человек.        </w:t>
      </w:r>
    </w:p>
    <w:p w:rsidR="00577118" w:rsidRDefault="00D55B24">
      <w:pPr>
        <w:tabs>
          <w:tab w:val="left" w:pos="3735"/>
        </w:tabs>
        <w:spacing w:after="0"/>
        <w:ind w:firstLine="567"/>
        <w:jc w:val="both"/>
        <w:rPr>
          <w:rFonts w:ascii="Times New Roman" w:hAnsi="Times New Roman"/>
          <w:sz w:val="28"/>
          <w:szCs w:val="28"/>
        </w:rPr>
      </w:pPr>
      <w:r>
        <w:rPr>
          <w:rFonts w:ascii="Times New Roman" w:hAnsi="Times New Roman"/>
          <w:sz w:val="28"/>
          <w:szCs w:val="28"/>
        </w:rPr>
        <w:t xml:space="preserve">Лухский  муниципальный район является сельскохозяйственным. Предприятия, в основном, малые. В структуре экономики сельское хозяйство, промышленность и торговля занимают примерно четверть объема, остальную долю составляет  сфера услуг.  </w:t>
      </w:r>
    </w:p>
    <w:p w:rsidR="00577118" w:rsidRDefault="00D55B24">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Деятельность администрации Лухского муниципального района в 202</w:t>
      </w:r>
      <w:r w:rsidR="008D340B">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году была направлена на достижение динамичного развития экономики и социальной сферы, улучшение качества жизни населения района. В качестве инструмента здесь являлась реализация мероприятий стратегии социально-экономического развития района, осуществление мер по содействию развития сельскохозяйственного производства, а также обеспечение конституционных гарантий населению района. </w:t>
      </w:r>
    </w:p>
    <w:p w:rsidR="00577118" w:rsidRDefault="00D55B24">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 документом, определяющим направления развития Лухского муниципального района, являлась Стратегия социально-экономического развития Лухского муниципального района до 2024 года.</w:t>
      </w:r>
    </w:p>
    <w:p w:rsidR="00577118" w:rsidRDefault="00D55B24">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Численность муниципальных служащих муниципального района на 01.01.202</w:t>
      </w:r>
      <w:r w:rsidR="008D340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г. составляет </w:t>
      </w:r>
      <w:r w:rsidR="008D5DAF">
        <w:rPr>
          <w:rFonts w:ascii="Times New Roman" w:eastAsia="Times New Roman" w:hAnsi="Times New Roman"/>
          <w:sz w:val="28"/>
          <w:szCs w:val="28"/>
          <w:lang w:eastAsia="ru-RU"/>
        </w:rPr>
        <w:t>5</w:t>
      </w:r>
      <w:r w:rsidR="005D4A6E">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человек, из них поселений -18 человек. </w:t>
      </w:r>
    </w:p>
    <w:p w:rsidR="00577118" w:rsidRDefault="00D55B24">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Официальный сайт администрации Лухского  муниципального района:</w:t>
      </w:r>
    </w:p>
    <w:p w:rsidR="00577118" w:rsidRPr="00AB2418" w:rsidRDefault="007B6844">
      <w:pPr>
        <w:spacing w:after="0"/>
        <w:ind w:firstLine="567"/>
        <w:jc w:val="both"/>
        <w:rPr>
          <w:rFonts w:ascii="Times New Roman" w:eastAsia="Times New Roman" w:hAnsi="Times New Roman"/>
          <w:sz w:val="28"/>
          <w:szCs w:val="28"/>
          <w:lang w:eastAsia="ru-RU"/>
        </w:rPr>
      </w:pPr>
      <w:hyperlink r:id="rId8">
        <w:r w:rsidR="00D55B24">
          <w:rPr>
            <w:rFonts w:ascii="Times New Roman" w:eastAsia="Times New Roman" w:hAnsi="Times New Roman"/>
            <w:color w:val="0000FF"/>
            <w:sz w:val="28"/>
            <w:szCs w:val="28"/>
            <w:u w:val="single"/>
            <w:lang w:val="en-US" w:eastAsia="ru-RU"/>
          </w:rPr>
          <w:t>www</w:t>
        </w:r>
        <w:r w:rsidR="00D55B24" w:rsidRPr="00AB2418">
          <w:rPr>
            <w:rFonts w:ascii="Times New Roman" w:eastAsia="Times New Roman" w:hAnsi="Times New Roman"/>
            <w:color w:val="0000FF"/>
            <w:sz w:val="28"/>
            <w:szCs w:val="28"/>
            <w:u w:val="single"/>
            <w:lang w:eastAsia="ru-RU"/>
          </w:rPr>
          <w:t xml:space="preserve">. </w:t>
        </w:r>
        <w:r w:rsidR="00D55B24">
          <w:rPr>
            <w:rFonts w:ascii="Times New Roman" w:eastAsia="Times New Roman" w:hAnsi="Times New Roman"/>
            <w:color w:val="0000FF"/>
            <w:sz w:val="28"/>
            <w:szCs w:val="28"/>
            <w:u w:val="single"/>
            <w:lang w:val="en-US" w:eastAsia="ru-RU"/>
          </w:rPr>
          <w:t>luhadm</w:t>
        </w:r>
        <w:r w:rsidR="00D55B24" w:rsidRPr="00AB2418">
          <w:rPr>
            <w:rFonts w:ascii="Times New Roman" w:eastAsia="Times New Roman" w:hAnsi="Times New Roman"/>
            <w:color w:val="0000FF"/>
            <w:sz w:val="28"/>
            <w:szCs w:val="28"/>
            <w:u w:val="single"/>
            <w:lang w:eastAsia="ru-RU"/>
          </w:rPr>
          <w:t>.</w:t>
        </w:r>
        <w:r w:rsidR="00D55B24">
          <w:rPr>
            <w:rFonts w:ascii="Times New Roman" w:eastAsia="Times New Roman" w:hAnsi="Times New Roman"/>
            <w:color w:val="0000FF"/>
            <w:sz w:val="28"/>
            <w:szCs w:val="28"/>
            <w:u w:val="single"/>
            <w:lang w:val="en-US" w:eastAsia="ru-RU"/>
          </w:rPr>
          <w:t>ru</w:t>
        </w:r>
      </w:hyperlink>
      <w:r w:rsidR="00D55B24" w:rsidRPr="00AB2418">
        <w:rPr>
          <w:rFonts w:ascii="Times New Roman" w:eastAsia="Times New Roman" w:hAnsi="Times New Roman"/>
          <w:sz w:val="28"/>
          <w:szCs w:val="28"/>
          <w:lang w:eastAsia="ru-RU"/>
        </w:rPr>
        <w:t xml:space="preserve">, </w:t>
      </w:r>
      <w:r w:rsidR="00D55B24">
        <w:rPr>
          <w:rFonts w:ascii="Times New Roman" w:eastAsia="Times New Roman" w:hAnsi="Times New Roman"/>
          <w:sz w:val="28"/>
          <w:szCs w:val="28"/>
          <w:lang w:val="en-US" w:eastAsia="ru-RU"/>
        </w:rPr>
        <w:t>e</w:t>
      </w:r>
      <w:r w:rsidR="00D55B24" w:rsidRPr="00AB2418">
        <w:rPr>
          <w:rFonts w:ascii="Times New Roman" w:eastAsia="Times New Roman" w:hAnsi="Times New Roman"/>
          <w:sz w:val="28"/>
          <w:szCs w:val="28"/>
          <w:lang w:eastAsia="ru-RU"/>
        </w:rPr>
        <w:t>-</w:t>
      </w:r>
      <w:r w:rsidR="00D55B24">
        <w:rPr>
          <w:rFonts w:ascii="Times New Roman" w:eastAsia="Times New Roman" w:hAnsi="Times New Roman"/>
          <w:sz w:val="28"/>
          <w:szCs w:val="28"/>
          <w:lang w:val="en-US" w:eastAsia="ru-RU"/>
        </w:rPr>
        <w:t>mail</w:t>
      </w:r>
      <w:r w:rsidR="00D55B24" w:rsidRPr="00AB2418">
        <w:rPr>
          <w:rFonts w:ascii="Times New Roman" w:eastAsia="Times New Roman" w:hAnsi="Times New Roman"/>
          <w:sz w:val="28"/>
          <w:szCs w:val="28"/>
          <w:lang w:eastAsia="ru-RU"/>
        </w:rPr>
        <w:t>-</w:t>
      </w:r>
      <w:r w:rsidR="00D55B24">
        <w:rPr>
          <w:rFonts w:ascii="Times New Roman" w:hAnsi="Times New Roman"/>
          <w:b/>
          <w:bCs/>
          <w:color w:val="000000"/>
          <w:sz w:val="28"/>
          <w:szCs w:val="28"/>
          <w:lang w:val="en-US"/>
        </w:rPr>
        <w:t> </w:t>
      </w:r>
      <w:proofErr w:type="spellStart"/>
      <w:r w:rsidR="00D55B24">
        <w:rPr>
          <w:rFonts w:ascii="Times New Roman" w:hAnsi="Times New Roman"/>
          <w:color w:val="000000"/>
          <w:sz w:val="28"/>
          <w:szCs w:val="28"/>
          <w:lang w:val="en-US"/>
        </w:rPr>
        <w:t>admluh</w:t>
      </w:r>
      <w:proofErr w:type="spellEnd"/>
      <w:r w:rsidR="00D55B24" w:rsidRPr="00AB2418">
        <w:rPr>
          <w:rFonts w:ascii="Times New Roman" w:hAnsi="Times New Roman"/>
          <w:color w:val="000000"/>
          <w:sz w:val="28"/>
          <w:szCs w:val="28"/>
        </w:rPr>
        <w:t>@</w:t>
      </w:r>
      <w:proofErr w:type="spellStart"/>
      <w:r w:rsidR="00D55B24">
        <w:rPr>
          <w:rFonts w:ascii="Times New Roman" w:hAnsi="Times New Roman"/>
          <w:color w:val="000000"/>
          <w:sz w:val="28"/>
          <w:szCs w:val="28"/>
          <w:lang w:val="en-US"/>
        </w:rPr>
        <w:t>luhadm</w:t>
      </w:r>
      <w:proofErr w:type="spellEnd"/>
      <w:r w:rsidR="00D55B24" w:rsidRPr="00AB2418">
        <w:rPr>
          <w:rFonts w:ascii="Times New Roman" w:hAnsi="Times New Roman"/>
          <w:color w:val="000000"/>
          <w:sz w:val="28"/>
          <w:szCs w:val="28"/>
        </w:rPr>
        <w:t>,</w:t>
      </w:r>
      <w:r w:rsidR="00D55B24">
        <w:rPr>
          <w:rFonts w:ascii="Times New Roman" w:hAnsi="Times New Roman"/>
          <w:b/>
          <w:bCs/>
          <w:color w:val="000000"/>
          <w:sz w:val="28"/>
          <w:szCs w:val="28"/>
          <w:lang w:val="en-US"/>
        </w:rPr>
        <w:t> </w:t>
      </w:r>
      <w:r w:rsidR="00D55B24" w:rsidRPr="00AB2418">
        <w:rPr>
          <w:rFonts w:ascii="Times New Roman" w:hAnsi="Times New Roman"/>
          <w:color w:val="000000"/>
          <w:sz w:val="28"/>
          <w:szCs w:val="28"/>
        </w:rPr>
        <w:t xml:space="preserve">  </w:t>
      </w:r>
      <w:r w:rsidR="00D55B24">
        <w:rPr>
          <w:rFonts w:ascii="Times New Roman" w:hAnsi="Times New Roman"/>
          <w:color w:val="000000"/>
          <w:sz w:val="28"/>
          <w:szCs w:val="28"/>
          <w:lang w:val="en-US"/>
        </w:rPr>
        <w:t>lvb</w:t>
      </w:r>
      <w:r w:rsidR="00D55B24" w:rsidRPr="00AB2418">
        <w:rPr>
          <w:rFonts w:ascii="Times New Roman" w:hAnsi="Times New Roman"/>
          <w:color w:val="000000"/>
          <w:sz w:val="28"/>
          <w:szCs w:val="28"/>
        </w:rPr>
        <w:t>37</w:t>
      </w:r>
      <w:r w:rsidR="00D55B24">
        <w:rPr>
          <w:rFonts w:ascii="Times New Roman" w:hAnsi="Times New Roman"/>
          <w:color w:val="000000"/>
          <w:sz w:val="28"/>
          <w:szCs w:val="28"/>
          <w:lang w:val="en-US"/>
        </w:rPr>
        <w:t>luh</w:t>
      </w:r>
      <w:r w:rsidR="00D55B24" w:rsidRPr="00AB2418">
        <w:rPr>
          <w:rFonts w:ascii="Times New Roman" w:hAnsi="Times New Roman"/>
          <w:color w:val="000000"/>
          <w:sz w:val="28"/>
          <w:szCs w:val="28"/>
        </w:rPr>
        <w:t>@</w:t>
      </w:r>
      <w:r w:rsidR="00D55B24">
        <w:rPr>
          <w:rFonts w:ascii="Times New Roman" w:hAnsi="Times New Roman"/>
          <w:color w:val="000000"/>
          <w:sz w:val="28"/>
          <w:szCs w:val="28"/>
          <w:lang w:val="en-US"/>
        </w:rPr>
        <w:t>yandex</w:t>
      </w:r>
      <w:r w:rsidR="00D55B24" w:rsidRPr="00AB2418">
        <w:rPr>
          <w:rFonts w:ascii="Times New Roman" w:hAnsi="Times New Roman"/>
          <w:color w:val="000000"/>
          <w:sz w:val="28"/>
          <w:szCs w:val="28"/>
        </w:rPr>
        <w:t>.</w:t>
      </w:r>
      <w:r w:rsidR="00D55B24">
        <w:rPr>
          <w:rFonts w:ascii="Times New Roman" w:hAnsi="Times New Roman"/>
          <w:color w:val="000000"/>
          <w:sz w:val="28"/>
          <w:szCs w:val="28"/>
          <w:lang w:val="en-US"/>
        </w:rPr>
        <w:t>ru</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Этот</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lang w:val="en-US"/>
        </w:rPr>
        <w:t>e</w:t>
      </w:r>
      <w:r w:rsidR="00D55B24" w:rsidRPr="00AB2418">
        <w:rPr>
          <w:rFonts w:ascii="Times New Roman" w:hAnsi="Times New Roman"/>
          <w:vanish/>
          <w:color w:val="000000"/>
          <w:sz w:val="28"/>
          <w:szCs w:val="28"/>
        </w:rPr>
        <w:t>-</w:t>
      </w:r>
      <w:r w:rsidR="00D55B24">
        <w:rPr>
          <w:rFonts w:ascii="Times New Roman" w:hAnsi="Times New Roman"/>
          <w:vanish/>
          <w:color w:val="000000"/>
          <w:sz w:val="28"/>
          <w:szCs w:val="28"/>
          <w:lang w:val="en-US"/>
        </w:rPr>
        <w:t>mail</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адрес</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защищен</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от</w:t>
      </w:r>
      <w:r w:rsidR="00D55B24" w:rsidRPr="00AB2418">
        <w:rPr>
          <w:rFonts w:ascii="Times New Roman" w:hAnsi="Times New Roman"/>
          <w:vanish/>
          <w:color w:val="000000"/>
          <w:sz w:val="28"/>
          <w:szCs w:val="28"/>
        </w:rPr>
        <w:t xml:space="preserve"> </w:t>
      </w:r>
      <w:proofErr w:type="spellStart"/>
      <w:r w:rsidR="00D55B24">
        <w:rPr>
          <w:rFonts w:ascii="Times New Roman" w:hAnsi="Times New Roman"/>
          <w:vanish/>
          <w:color w:val="000000"/>
          <w:sz w:val="28"/>
          <w:szCs w:val="28"/>
        </w:rPr>
        <w:t>спам</w:t>
      </w:r>
      <w:r w:rsidR="00D55B24" w:rsidRPr="00AB2418">
        <w:rPr>
          <w:rFonts w:ascii="Times New Roman" w:hAnsi="Times New Roman"/>
          <w:vanish/>
          <w:color w:val="000000"/>
          <w:sz w:val="28"/>
          <w:szCs w:val="28"/>
        </w:rPr>
        <w:t>-</w:t>
      </w:r>
      <w:r w:rsidR="00D55B24">
        <w:rPr>
          <w:rFonts w:ascii="Times New Roman" w:hAnsi="Times New Roman"/>
          <w:vanish/>
          <w:color w:val="000000"/>
          <w:sz w:val="28"/>
          <w:szCs w:val="28"/>
        </w:rPr>
        <w:t>ботов</w:t>
      </w:r>
      <w:proofErr w:type="spellEnd"/>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для</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его</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просмотра</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у</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Вас</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должен</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быть</w:t>
      </w:r>
      <w:r w:rsidR="00D55B24" w:rsidRPr="00AB2418">
        <w:rPr>
          <w:rFonts w:ascii="Times New Roman" w:hAnsi="Times New Roman"/>
          <w:vanish/>
          <w:color w:val="000000"/>
          <w:sz w:val="28"/>
          <w:szCs w:val="28"/>
        </w:rPr>
        <w:t xml:space="preserve"> </w:t>
      </w:r>
      <w:r w:rsidR="00D55B24">
        <w:rPr>
          <w:rFonts w:ascii="Times New Roman" w:hAnsi="Times New Roman"/>
          <w:vanish/>
          <w:color w:val="000000"/>
          <w:sz w:val="28"/>
          <w:szCs w:val="28"/>
        </w:rPr>
        <w:t>включен</w:t>
      </w:r>
      <w:r w:rsidR="00D55B24" w:rsidRPr="00AB2418">
        <w:rPr>
          <w:rFonts w:ascii="Times New Roman" w:hAnsi="Times New Roman"/>
          <w:vanish/>
          <w:color w:val="000000"/>
          <w:sz w:val="28"/>
          <w:szCs w:val="28"/>
        </w:rPr>
        <w:t xml:space="preserve"> </w:t>
      </w:r>
      <w:proofErr w:type="spellStart"/>
      <w:r w:rsidR="00D55B24">
        <w:rPr>
          <w:rFonts w:ascii="Times New Roman" w:hAnsi="Times New Roman"/>
          <w:vanish/>
          <w:color w:val="000000"/>
          <w:sz w:val="28"/>
          <w:szCs w:val="28"/>
          <w:lang w:val="en-US"/>
        </w:rPr>
        <w:t>Javascript</w:t>
      </w:r>
      <w:proofErr w:type="spellEnd"/>
      <w:r w:rsidR="00D55B24" w:rsidRPr="00AB2418">
        <w:rPr>
          <w:rFonts w:ascii="Times New Roman" w:hAnsi="Times New Roman"/>
          <w:vanish/>
          <w:color w:val="000000"/>
          <w:sz w:val="28"/>
          <w:szCs w:val="28"/>
        </w:rPr>
        <w:t xml:space="preserve"> </w:t>
      </w:r>
    </w:p>
    <w:p w:rsidR="00577118" w:rsidRPr="00AB2418" w:rsidRDefault="00577118">
      <w:pPr>
        <w:tabs>
          <w:tab w:val="left" w:pos="3735"/>
        </w:tabs>
        <w:spacing w:after="0" w:line="240" w:lineRule="auto"/>
        <w:jc w:val="both"/>
        <w:rPr>
          <w:rFonts w:ascii="Times New Roman" w:hAnsi="Times New Roman"/>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Pr="00AB2418" w:rsidRDefault="00577118">
      <w:pPr>
        <w:spacing w:after="0" w:line="240" w:lineRule="auto"/>
        <w:ind w:firstLine="708"/>
        <w:jc w:val="both"/>
        <w:rPr>
          <w:rFonts w:ascii="Times New Roman" w:hAnsi="Times New Roman"/>
          <w:b/>
          <w:sz w:val="28"/>
          <w:szCs w:val="28"/>
        </w:rPr>
      </w:pPr>
    </w:p>
    <w:p w:rsidR="00577118" w:rsidRDefault="00D55B24">
      <w:pPr>
        <w:spacing w:after="0" w:line="240" w:lineRule="auto"/>
        <w:ind w:firstLine="708"/>
        <w:jc w:val="both"/>
        <w:rPr>
          <w:rFonts w:ascii="Times New Roman" w:hAnsi="Times New Roman"/>
          <w:b/>
          <w:sz w:val="28"/>
          <w:szCs w:val="28"/>
        </w:rPr>
      </w:pPr>
      <w:r>
        <w:rPr>
          <w:rFonts w:ascii="Times New Roman" w:hAnsi="Times New Roman"/>
          <w:b/>
          <w:sz w:val="28"/>
          <w:szCs w:val="28"/>
        </w:rPr>
        <w:lastRenderedPageBreak/>
        <w:t>Раздел II. Аналитическая записка о результатах деятельности органов местного самоуправления Лухского муниципального района</w:t>
      </w:r>
    </w:p>
    <w:p w:rsidR="00577118" w:rsidRDefault="00577118">
      <w:pPr>
        <w:spacing w:after="0" w:line="240" w:lineRule="auto"/>
        <w:ind w:firstLine="708"/>
        <w:jc w:val="both"/>
        <w:rPr>
          <w:rFonts w:ascii="Times New Roman" w:hAnsi="Times New Roman"/>
          <w:sz w:val="28"/>
          <w:szCs w:val="28"/>
        </w:rPr>
      </w:pPr>
    </w:p>
    <w:p w:rsidR="00577118" w:rsidRDefault="00D55B24">
      <w:pPr>
        <w:pStyle w:val="11"/>
        <w:ind w:left="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1.Экономическое развитие.</w:t>
      </w:r>
    </w:p>
    <w:p w:rsidR="00577118" w:rsidRDefault="00D55B24">
      <w:pPr>
        <w:pStyle w:val="11"/>
        <w:ind w:left="709"/>
        <w:jc w:val="both"/>
        <w:rPr>
          <w:rFonts w:ascii="Times New Roman" w:hAnsi="Times New Roman" w:cs="Times New Roman"/>
          <w:b/>
          <w:sz w:val="28"/>
          <w:szCs w:val="28"/>
        </w:rPr>
      </w:pPr>
      <w:r>
        <w:rPr>
          <w:rFonts w:ascii="Times New Roman" w:hAnsi="Times New Roman" w:cs="Times New Roman"/>
          <w:b/>
          <w:sz w:val="28"/>
          <w:szCs w:val="28"/>
        </w:rPr>
        <w:t>1.1. Развитие малого и среднего предпринимательства</w:t>
      </w:r>
    </w:p>
    <w:p w:rsidR="00577118" w:rsidRDefault="00D55B24">
      <w:pPr>
        <w:pStyle w:val="ae"/>
        <w:shd w:val="clear" w:color="auto" w:fill="FFFFFF"/>
        <w:spacing w:before="280" w:beforeAutospacing="0" w:after="0" w:afterAutospacing="0" w:line="276" w:lineRule="auto"/>
        <w:ind w:firstLine="709"/>
        <w:jc w:val="both"/>
        <w:rPr>
          <w:color w:val="FF0000"/>
          <w:sz w:val="28"/>
          <w:szCs w:val="28"/>
        </w:rPr>
      </w:pPr>
      <w:r>
        <w:rPr>
          <w:sz w:val="28"/>
          <w:szCs w:val="28"/>
        </w:rPr>
        <w:t>Малое и среднее предпринимательство является одним из важнейших элементов структуры экономики нашего района, во многом определяет темпы экономического роста, состояние занятости населения, структуру и качество выпускаемой продукции, работ и услуг.</w:t>
      </w:r>
      <w:r>
        <w:rPr>
          <w:color w:val="FF0000"/>
          <w:sz w:val="28"/>
          <w:szCs w:val="28"/>
        </w:rPr>
        <w:t xml:space="preserve"> </w:t>
      </w:r>
      <w:r>
        <w:rPr>
          <w:sz w:val="28"/>
          <w:szCs w:val="28"/>
        </w:rPr>
        <w:t>За прошедший год</w:t>
      </w:r>
      <w:r>
        <w:rPr>
          <w:color w:val="FF0000"/>
          <w:sz w:val="28"/>
          <w:szCs w:val="28"/>
        </w:rPr>
        <w:t xml:space="preserve"> </w:t>
      </w:r>
      <w:r>
        <w:rPr>
          <w:sz w:val="28"/>
          <w:szCs w:val="28"/>
        </w:rPr>
        <w:t xml:space="preserve">произошло увеличение числа субъектов малого и среднего предпринимательства на 10 тыс. человек населения с </w:t>
      </w:r>
      <w:r w:rsidR="008D340B">
        <w:rPr>
          <w:sz w:val="28"/>
          <w:szCs w:val="28"/>
        </w:rPr>
        <w:t>158,13</w:t>
      </w:r>
      <w:r>
        <w:rPr>
          <w:sz w:val="28"/>
          <w:szCs w:val="28"/>
        </w:rPr>
        <w:t xml:space="preserve"> до </w:t>
      </w:r>
      <w:r w:rsidR="002A25A2">
        <w:rPr>
          <w:sz w:val="28"/>
          <w:szCs w:val="28"/>
        </w:rPr>
        <w:t>1</w:t>
      </w:r>
      <w:r w:rsidR="008D340B">
        <w:rPr>
          <w:sz w:val="28"/>
          <w:szCs w:val="28"/>
        </w:rPr>
        <w:t>89</w:t>
      </w:r>
      <w:r w:rsidR="002A25A2">
        <w:rPr>
          <w:sz w:val="28"/>
          <w:szCs w:val="28"/>
        </w:rPr>
        <w:t>,</w:t>
      </w:r>
      <w:r w:rsidR="008D340B">
        <w:rPr>
          <w:sz w:val="28"/>
          <w:szCs w:val="28"/>
        </w:rPr>
        <w:t>2</w:t>
      </w:r>
      <w:r>
        <w:rPr>
          <w:sz w:val="28"/>
          <w:szCs w:val="28"/>
        </w:rPr>
        <w:t>.</w:t>
      </w:r>
    </w:p>
    <w:p w:rsidR="00577118" w:rsidRDefault="00D55B24">
      <w:pPr>
        <w:pStyle w:val="11"/>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sz w:val="28"/>
          <w:szCs w:val="28"/>
        </w:rPr>
        <w:t>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w:t>
      </w:r>
      <w:r w:rsidR="008D340B">
        <w:rPr>
          <w:rFonts w:ascii="Times New Roman" w:hAnsi="Times New Roman" w:cs="Times New Roman"/>
          <w:sz w:val="28"/>
          <w:szCs w:val="28"/>
        </w:rPr>
        <w:t>4</w:t>
      </w:r>
      <w:r>
        <w:rPr>
          <w:rFonts w:ascii="Times New Roman" w:hAnsi="Times New Roman" w:cs="Times New Roman"/>
          <w:sz w:val="28"/>
          <w:szCs w:val="28"/>
        </w:rPr>
        <w:t xml:space="preserve"> году остался на прежнем уровне и составляет 76%.</w:t>
      </w:r>
    </w:p>
    <w:p w:rsidR="00577118" w:rsidRDefault="00D55B24">
      <w:pPr>
        <w:pStyle w:val="11"/>
        <w:spacing w:line="276" w:lineRule="auto"/>
        <w:jc w:val="both"/>
        <w:rPr>
          <w:rFonts w:ascii="Times New Roman" w:eastAsia="Times New Roman" w:hAnsi="Times New Roman" w:cs="Times New Roman"/>
          <w:sz w:val="28"/>
          <w:szCs w:val="28"/>
        </w:rPr>
      </w:pPr>
      <w:r>
        <w:rPr>
          <w:rFonts w:ascii="Times New Roman" w:hAnsi="Times New Roman" w:cs="Times New Roman"/>
          <w:color w:val="FF0000"/>
          <w:sz w:val="28"/>
          <w:szCs w:val="28"/>
        </w:rPr>
        <w:tab/>
      </w:r>
      <w:r>
        <w:rPr>
          <w:rFonts w:ascii="Times New Roman" w:eastAsia="Times New Roman" w:hAnsi="Times New Roman" w:cs="Times New Roman"/>
          <w:sz w:val="28"/>
          <w:szCs w:val="28"/>
        </w:rPr>
        <w:t>Предпринимателями Лухского района предоставляется широкий спектр видов предп</w:t>
      </w:r>
      <w:r>
        <w:rPr>
          <w:rFonts w:ascii="Times New Roman" w:hAnsi="Times New Roman" w:cs="Times New Roman"/>
          <w:sz w:val="28"/>
          <w:szCs w:val="28"/>
        </w:rPr>
        <w:t>ринимательской деятельности: крестьянские (фермерские) хозяйства</w:t>
      </w:r>
      <w:r>
        <w:rPr>
          <w:rFonts w:ascii="Times New Roman" w:eastAsia="Times New Roman" w:hAnsi="Times New Roman" w:cs="Times New Roman"/>
          <w:sz w:val="28"/>
          <w:szCs w:val="28"/>
        </w:rPr>
        <w:t>, различные виды торговой деятельности, комплекс бытовых услуг населению (фотография, парикмахерские, транспорт</w:t>
      </w:r>
      <w:r>
        <w:rPr>
          <w:rFonts w:ascii="Times New Roman" w:hAnsi="Times New Roman" w:cs="Times New Roman"/>
          <w:sz w:val="28"/>
          <w:szCs w:val="28"/>
        </w:rPr>
        <w:t>ные услуги</w:t>
      </w:r>
      <w:r>
        <w:rPr>
          <w:rFonts w:ascii="Times New Roman" w:eastAsia="Times New Roman" w:hAnsi="Times New Roman" w:cs="Times New Roman"/>
          <w:sz w:val="28"/>
          <w:szCs w:val="28"/>
        </w:rPr>
        <w:t xml:space="preserve">.).   </w:t>
      </w:r>
    </w:p>
    <w:p w:rsidR="00577118" w:rsidRDefault="00D55B24">
      <w:pPr>
        <w:pStyle w:val="11"/>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Среди важнейших видов производимой продукции субъектами малого предпринимательства района наибольший удельный вес занимает продукция сельского хозяйства, текстильной, и деревообрабатывающей промышленности.</w:t>
      </w:r>
    </w:p>
    <w:p w:rsidR="00577118" w:rsidRDefault="00D55B24">
      <w:pPr>
        <w:pStyle w:val="11"/>
        <w:spacing w:line="276" w:lineRule="auto"/>
        <w:jc w:val="both"/>
        <w:rPr>
          <w:rFonts w:ascii="Times New Roman" w:eastAsia="Times New Roman" w:hAnsi="Times New Roman" w:cs="Times New Roman"/>
          <w:spacing w:val="1"/>
          <w:sz w:val="28"/>
          <w:szCs w:val="28"/>
        </w:rPr>
      </w:pPr>
      <w:r>
        <w:rPr>
          <w:rFonts w:ascii="Times New Roman" w:hAnsi="Times New Roman" w:cs="Times New Roman"/>
          <w:color w:val="FF0000"/>
          <w:spacing w:val="1"/>
          <w:sz w:val="28"/>
          <w:szCs w:val="28"/>
        </w:rPr>
        <w:tab/>
      </w:r>
      <w:r>
        <w:rPr>
          <w:rFonts w:ascii="Times New Roman" w:eastAsia="Times New Roman" w:hAnsi="Times New Roman" w:cs="Times New Roman"/>
          <w:spacing w:val="1"/>
          <w:sz w:val="28"/>
          <w:szCs w:val="28"/>
        </w:rPr>
        <w:t xml:space="preserve">В структуре малого предпринимательства наибольший удельный вес занимают предприятия оптовой и розничной торговли. </w:t>
      </w:r>
    </w:p>
    <w:p w:rsidR="00577118" w:rsidRDefault="00D55B24">
      <w:pPr>
        <w:pStyle w:val="11"/>
        <w:spacing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Деятельность администрации  Лухского муниципального района по оказанию поддержки субъектам  предпринимательства осуществляется в рамках программы  «Развитие сельского хозяйства и предпринимательства в Лухском муниципальном районе».</w:t>
      </w:r>
    </w:p>
    <w:p w:rsidR="00577118" w:rsidRDefault="00D55B24">
      <w:pPr>
        <w:pStyle w:val="11"/>
        <w:spacing w:line="276" w:lineRule="auto"/>
        <w:jc w:val="both"/>
        <w:rPr>
          <w:rFonts w:ascii="Times New Roman" w:hAnsi="Times New Roman" w:cs="Times New Roman"/>
          <w:b/>
          <w:sz w:val="28"/>
          <w:szCs w:val="28"/>
        </w:rPr>
      </w:pPr>
      <w:r>
        <w:rPr>
          <w:rFonts w:ascii="Times New Roman" w:hAnsi="Times New Roman" w:cs="Times New Roman"/>
          <w:sz w:val="28"/>
          <w:szCs w:val="28"/>
        </w:rPr>
        <w:tab/>
        <w:t>Реализация мероприятий программы осуществлялась по следующим направлениям, в т.ч.:</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ab/>
        <w:t>- продолжил работу  Координационный Совет по работе с предпринимателями. В 202</w:t>
      </w:r>
      <w:r w:rsidR="008D340B">
        <w:rPr>
          <w:rFonts w:ascii="Times New Roman" w:hAnsi="Times New Roman" w:cs="Times New Roman"/>
          <w:sz w:val="28"/>
          <w:szCs w:val="28"/>
        </w:rPr>
        <w:t>4</w:t>
      </w:r>
      <w:r>
        <w:rPr>
          <w:rFonts w:ascii="Times New Roman" w:hAnsi="Times New Roman" w:cs="Times New Roman"/>
          <w:sz w:val="28"/>
          <w:szCs w:val="28"/>
        </w:rPr>
        <w:t xml:space="preserve"> году проведено 2 заседания Совета;</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за прошедший год обратилось 4</w:t>
      </w:r>
      <w:r w:rsidR="008D340B">
        <w:rPr>
          <w:rFonts w:ascii="Times New Roman" w:hAnsi="Times New Roman" w:cs="Times New Roman"/>
          <w:sz w:val="28"/>
          <w:szCs w:val="28"/>
        </w:rPr>
        <w:t>7</w:t>
      </w:r>
      <w:r>
        <w:rPr>
          <w:rFonts w:ascii="Times New Roman" w:hAnsi="Times New Roman" w:cs="Times New Roman"/>
          <w:sz w:val="28"/>
          <w:szCs w:val="28"/>
        </w:rPr>
        <w:t xml:space="preserve"> предпринимател</w:t>
      </w:r>
      <w:r w:rsidR="008D340B">
        <w:rPr>
          <w:rFonts w:ascii="Times New Roman" w:hAnsi="Times New Roman" w:cs="Times New Roman"/>
          <w:sz w:val="28"/>
          <w:szCs w:val="28"/>
        </w:rPr>
        <w:t>ей</w:t>
      </w:r>
      <w:r>
        <w:rPr>
          <w:rFonts w:ascii="Times New Roman" w:hAnsi="Times New Roman" w:cs="Times New Roman"/>
          <w:sz w:val="28"/>
          <w:szCs w:val="28"/>
        </w:rPr>
        <w:t xml:space="preserve"> как действующих, так вновь зарегистрированных, а также желающих заняться собственным бизнесом;</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ab/>
        <w:t>- организация и проведение выставок (ярмарок) продукции местного производства.</w:t>
      </w:r>
    </w:p>
    <w:p w:rsidR="00577118" w:rsidRDefault="00577118">
      <w:pPr>
        <w:pStyle w:val="11"/>
        <w:rPr>
          <w:rFonts w:ascii="Times New Roman" w:eastAsia="Times New Roman" w:hAnsi="Times New Roman" w:cs="Times New Roman"/>
          <w:b/>
          <w:color w:val="000000"/>
          <w:spacing w:val="1"/>
          <w:sz w:val="28"/>
          <w:szCs w:val="28"/>
        </w:rPr>
      </w:pPr>
    </w:p>
    <w:p w:rsidR="00577118" w:rsidRDefault="00D55B24" w:rsidP="000F77CE">
      <w:pPr>
        <w:pStyle w:val="11"/>
        <w:ind w:firstLine="567"/>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1.2. Улучшение инвестиционной деятельности</w:t>
      </w:r>
    </w:p>
    <w:p w:rsidR="00577118" w:rsidRDefault="00577118">
      <w:pPr>
        <w:pStyle w:val="11"/>
        <w:jc w:val="both"/>
        <w:rPr>
          <w:rFonts w:ascii="Times New Roman" w:eastAsia="Times New Roman" w:hAnsi="Times New Roman" w:cs="Times New Roman"/>
          <w:b/>
          <w:color w:val="000000"/>
          <w:spacing w:val="1"/>
          <w:sz w:val="28"/>
          <w:szCs w:val="28"/>
        </w:rPr>
      </w:pP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ab/>
        <w:t>В 202</w:t>
      </w:r>
      <w:r w:rsidR="008D340B">
        <w:rPr>
          <w:rFonts w:ascii="Times New Roman" w:hAnsi="Times New Roman" w:cs="Times New Roman"/>
          <w:sz w:val="28"/>
          <w:szCs w:val="28"/>
        </w:rPr>
        <w:t>4</w:t>
      </w:r>
      <w:r>
        <w:rPr>
          <w:rFonts w:ascii="Times New Roman" w:hAnsi="Times New Roman" w:cs="Times New Roman"/>
          <w:sz w:val="28"/>
          <w:szCs w:val="28"/>
        </w:rPr>
        <w:t xml:space="preserve"> году объем инвестиций в основной капитал за исключением бюджетных средств финансирования составил </w:t>
      </w:r>
      <w:r w:rsidR="003E1110">
        <w:rPr>
          <w:rFonts w:ascii="Times New Roman" w:hAnsi="Times New Roman" w:cs="Times New Roman"/>
          <w:sz w:val="28"/>
          <w:szCs w:val="28"/>
        </w:rPr>
        <w:t>2521</w:t>
      </w:r>
      <w:r w:rsidR="00AB7628">
        <w:rPr>
          <w:rFonts w:ascii="Times New Roman" w:hAnsi="Times New Roman" w:cs="Times New Roman"/>
          <w:sz w:val="28"/>
          <w:szCs w:val="28"/>
        </w:rPr>
        <w:t xml:space="preserve"> тыс. рублей по данным статистики, </w:t>
      </w:r>
      <w:r w:rsidR="00B952B3">
        <w:rPr>
          <w:rFonts w:ascii="Times New Roman" w:hAnsi="Times New Roman" w:cs="Times New Roman"/>
          <w:sz w:val="28"/>
          <w:szCs w:val="28"/>
        </w:rPr>
        <w:t xml:space="preserve">но этот показатель не включает в себя объем инвестиций субъектов малого предпринимательства в сумме </w:t>
      </w:r>
      <w:r w:rsidR="008D340B">
        <w:rPr>
          <w:rFonts w:ascii="Times New Roman" w:hAnsi="Times New Roman" w:cs="Times New Roman"/>
          <w:sz w:val="28"/>
          <w:szCs w:val="28"/>
        </w:rPr>
        <w:t>92,811 млн</w:t>
      </w:r>
      <w:proofErr w:type="gramStart"/>
      <w:r w:rsidR="00B952B3">
        <w:rPr>
          <w:rFonts w:ascii="Times New Roman" w:hAnsi="Times New Roman" w:cs="Times New Roman"/>
          <w:sz w:val="28"/>
          <w:szCs w:val="28"/>
        </w:rPr>
        <w:t>.р</w:t>
      </w:r>
      <w:proofErr w:type="gramEnd"/>
      <w:r w:rsidR="00B952B3">
        <w:rPr>
          <w:rFonts w:ascii="Times New Roman" w:hAnsi="Times New Roman" w:cs="Times New Roman"/>
          <w:sz w:val="28"/>
          <w:szCs w:val="28"/>
        </w:rPr>
        <w:t>ублей.</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Инвестиционная деятельность в районе осуществляется предприятиями всех видов деятельности. Предприятия используют в большей степени привлеченные ресурсы. </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ab/>
        <w:t>Доля площади земельных участков, являющихся объектами налогообложения земельным налогом, в общей площади территории района имеет положительную динамику. По сравнению с 202</w:t>
      </w:r>
      <w:r w:rsidR="008D340B">
        <w:rPr>
          <w:rFonts w:ascii="Times New Roman" w:hAnsi="Times New Roman" w:cs="Times New Roman"/>
          <w:sz w:val="28"/>
          <w:szCs w:val="28"/>
        </w:rPr>
        <w:t>3</w:t>
      </w:r>
      <w:r>
        <w:rPr>
          <w:rFonts w:ascii="Times New Roman" w:hAnsi="Times New Roman" w:cs="Times New Roman"/>
          <w:sz w:val="28"/>
          <w:szCs w:val="28"/>
        </w:rPr>
        <w:t xml:space="preserve"> годом, в отчетном году,  наблюдается незначительное увеличение площади земельных участков,  являющихся объектами налогообложения.</w:t>
      </w:r>
    </w:p>
    <w:p w:rsidR="00577118" w:rsidRDefault="00D55B24">
      <w:pPr>
        <w:pStyle w:val="11"/>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202</w:t>
      </w:r>
      <w:r w:rsidR="008D340B">
        <w:rPr>
          <w:rFonts w:ascii="Times New Roman" w:hAnsi="Times New Roman" w:cs="Times New Roman"/>
          <w:sz w:val="28"/>
          <w:szCs w:val="28"/>
        </w:rPr>
        <w:t>4</w:t>
      </w:r>
      <w:r>
        <w:rPr>
          <w:rFonts w:ascii="Times New Roman" w:hAnsi="Times New Roman" w:cs="Times New Roman"/>
          <w:sz w:val="28"/>
          <w:szCs w:val="28"/>
        </w:rPr>
        <w:t xml:space="preserve"> году администрацией района, совместно с городским и сельскими поселениями,  проводилась работа по установлению фактов использования земельных участков без оформленных в установленном порядке прав на землю.</w:t>
      </w:r>
      <w:proofErr w:type="gramEnd"/>
      <w:r>
        <w:rPr>
          <w:rFonts w:ascii="Times New Roman" w:hAnsi="Times New Roman" w:cs="Times New Roman"/>
          <w:sz w:val="28"/>
          <w:szCs w:val="28"/>
        </w:rPr>
        <w:t xml:space="preserve"> На территории  всех поселений района проводится разъяснительная работа по оформлению правоустанавливающих и </w:t>
      </w:r>
      <w:proofErr w:type="spellStart"/>
      <w:r>
        <w:rPr>
          <w:rFonts w:ascii="Times New Roman" w:hAnsi="Times New Roman" w:cs="Times New Roman"/>
          <w:sz w:val="28"/>
          <w:szCs w:val="28"/>
        </w:rPr>
        <w:t>правоудостоверяющих</w:t>
      </w:r>
      <w:proofErr w:type="spellEnd"/>
      <w:r>
        <w:rPr>
          <w:rFonts w:ascii="Times New Roman" w:hAnsi="Times New Roman" w:cs="Times New Roman"/>
          <w:sz w:val="28"/>
          <w:szCs w:val="28"/>
        </w:rPr>
        <w:t xml:space="preserve"> документов на земельные участки, которые находятся в пользовании. Граждане обращаются в администрации поселений и Комитет по управлению  муниципальным имуществом и земельным отношениям муниципального района </w:t>
      </w:r>
      <w:r w:rsidR="008D340B">
        <w:rPr>
          <w:rFonts w:ascii="Times New Roman" w:hAnsi="Times New Roman" w:cs="Times New Roman"/>
          <w:sz w:val="28"/>
          <w:szCs w:val="28"/>
        </w:rPr>
        <w:t>с заявлениями</w:t>
      </w:r>
      <w:r>
        <w:rPr>
          <w:rFonts w:ascii="Times New Roman" w:hAnsi="Times New Roman" w:cs="Times New Roman"/>
          <w:sz w:val="28"/>
          <w:szCs w:val="28"/>
        </w:rPr>
        <w:t xml:space="preserve"> об оформлении земельных участков в собственность. В поселениях проводятся мероприятия по земельному контролю.</w:t>
      </w:r>
    </w:p>
    <w:p w:rsidR="000F77CE" w:rsidRDefault="000F77CE">
      <w:pPr>
        <w:pStyle w:val="11"/>
        <w:tabs>
          <w:tab w:val="center" w:pos="5244"/>
          <w:tab w:val="left" w:pos="7170"/>
        </w:tabs>
        <w:rPr>
          <w:rFonts w:ascii="Times New Roman" w:hAnsi="Times New Roman" w:cs="Times New Roman"/>
          <w:b/>
          <w:sz w:val="28"/>
          <w:szCs w:val="28"/>
        </w:rPr>
      </w:pPr>
    </w:p>
    <w:p w:rsidR="00577118" w:rsidRDefault="00D55B24" w:rsidP="000F77CE">
      <w:pPr>
        <w:pStyle w:val="11"/>
        <w:tabs>
          <w:tab w:val="center" w:pos="5244"/>
          <w:tab w:val="left" w:pos="7170"/>
        </w:tabs>
        <w:ind w:firstLine="567"/>
        <w:rPr>
          <w:rFonts w:ascii="Times New Roman" w:hAnsi="Times New Roman" w:cs="Times New Roman"/>
          <w:b/>
          <w:sz w:val="28"/>
          <w:szCs w:val="28"/>
        </w:rPr>
      </w:pPr>
      <w:r>
        <w:rPr>
          <w:rFonts w:ascii="Times New Roman" w:hAnsi="Times New Roman" w:cs="Times New Roman"/>
          <w:b/>
          <w:sz w:val="28"/>
          <w:szCs w:val="28"/>
        </w:rPr>
        <w:t>1.3.Сельское хозяйство</w:t>
      </w:r>
      <w:r>
        <w:rPr>
          <w:rFonts w:ascii="Times New Roman" w:hAnsi="Times New Roman" w:cs="Times New Roman"/>
          <w:b/>
          <w:sz w:val="28"/>
          <w:szCs w:val="28"/>
        </w:rPr>
        <w:tab/>
      </w:r>
    </w:p>
    <w:p w:rsidR="00577118" w:rsidRDefault="00577118">
      <w:pPr>
        <w:spacing w:after="0"/>
        <w:ind w:firstLine="567"/>
        <w:jc w:val="both"/>
        <w:rPr>
          <w:rFonts w:ascii="Times New Roman" w:hAnsi="Times New Roman"/>
          <w:sz w:val="28"/>
          <w:szCs w:val="28"/>
        </w:rPr>
      </w:pP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Агропромышленный комплекс Лухского муниципального района представлен 9 сельскохозяйственными организациями, 13 крестьянскими (фермерскими) хозяйствами, 3250 личными подсобными хозяйствами.</w:t>
      </w:r>
    </w:p>
    <w:p w:rsidR="002F0C3F" w:rsidRDefault="002F0C3F" w:rsidP="002F0C3F">
      <w:pPr>
        <w:spacing w:after="0"/>
        <w:ind w:firstLine="426"/>
        <w:jc w:val="both"/>
        <w:rPr>
          <w:rFonts w:ascii="Times New Roman" w:hAnsi="Times New Roman"/>
          <w:sz w:val="28"/>
          <w:szCs w:val="28"/>
        </w:rPr>
      </w:pPr>
      <w:r>
        <w:rPr>
          <w:rFonts w:ascii="Times New Roman" w:hAnsi="Times New Roman"/>
          <w:sz w:val="28"/>
          <w:szCs w:val="28"/>
        </w:rPr>
        <w:t>Общая площадь пашни в районе составляет 26999 гектаров, используется 68,5%. Посевная площадь – 16,3 тыс. га, по величине это четвертое поле в области.</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Площадь ярового сева в 2024 году составила 4222 гектаров. Зерновой клин составил 1422 гектаров, посеяно 1600  га кормовых культур, 1095  га льна-долгунца и  150 га масленичных культур. Заложено около 1500 га семенников многолетних трав.</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Под урожай 2025 года посеяно 2052 га озимых культур, в том числе 1932 га озимого рапса.</w:t>
      </w:r>
    </w:p>
    <w:p w:rsidR="002F0C3F" w:rsidRDefault="002F0C3F" w:rsidP="002F0C3F">
      <w:pPr>
        <w:ind w:firstLine="426"/>
        <w:jc w:val="both"/>
      </w:pPr>
      <w:r>
        <w:rPr>
          <w:rFonts w:ascii="Times New Roman" w:hAnsi="Times New Roman"/>
          <w:sz w:val="28"/>
          <w:szCs w:val="28"/>
        </w:rPr>
        <w:t xml:space="preserve">Первоочередной задачей отрасли сельского хозяйства нашего района является эффективное использование земель сельскохозяйственного назначения и ввод в оборот неиспользуемых земельных участков. </w:t>
      </w:r>
      <w:r>
        <w:rPr>
          <w:rFonts w:ascii="Times New Roman" w:hAnsi="Times New Roman"/>
          <w:color w:val="000000"/>
          <w:sz w:val="28"/>
          <w:szCs w:val="28"/>
        </w:rPr>
        <w:t>С 2018 года наш район принимает участие в реализации Программы «Развитие мелиоративного комплекса РФ».</w:t>
      </w:r>
    </w:p>
    <w:p w:rsidR="002F0C3F" w:rsidRDefault="002F0C3F" w:rsidP="002F0C3F">
      <w:pPr>
        <w:spacing w:after="0"/>
        <w:ind w:firstLine="567"/>
        <w:jc w:val="both"/>
        <w:rPr>
          <w:rFonts w:ascii="Times New Roman" w:hAnsi="Times New Roman"/>
          <w:sz w:val="28"/>
          <w:szCs w:val="28"/>
        </w:rPr>
      </w:pPr>
      <w:r>
        <w:rPr>
          <w:rFonts w:ascii="Times New Roman" w:hAnsi="Times New Roman"/>
          <w:color w:val="000000"/>
          <w:sz w:val="28"/>
          <w:szCs w:val="28"/>
        </w:rPr>
        <w:t>За время реализации программы в сельскохозяйственный оборот возвращено 2,5 тыс. га неиспользуемых пахотных земель. В текущем году завершен большой проект по вводу в оборот площадью 832,4 га в ООО «ПРИИСКАГРО».</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 xml:space="preserve">Основным направлением в отрасли растениеводства в районе является производство семян многолетних трав, в хозяйствах ежегодно подсевается более 1500 га.  В этом году хозяйствами района получен неплохой урожай семян многолетних трав, намолочено 155 тонн семян тимофеевки, клевера, </w:t>
      </w:r>
      <w:proofErr w:type="spellStart"/>
      <w:r>
        <w:rPr>
          <w:rFonts w:ascii="Times New Roman" w:hAnsi="Times New Roman"/>
          <w:sz w:val="28"/>
          <w:szCs w:val="28"/>
        </w:rPr>
        <w:t>райграсса</w:t>
      </w:r>
      <w:proofErr w:type="spellEnd"/>
      <w:r>
        <w:rPr>
          <w:rFonts w:ascii="Times New Roman" w:hAnsi="Times New Roman"/>
          <w:sz w:val="28"/>
          <w:szCs w:val="28"/>
        </w:rPr>
        <w:t xml:space="preserve">. Семена тимофеевки в настоящее время востребованы и пользуются большим спросом, как в области, так и </w:t>
      </w:r>
      <w:r>
        <w:rPr>
          <w:rFonts w:ascii="Times New Roman" w:hAnsi="Times New Roman"/>
          <w:sz w:val="28"/>
          <w:szCs w:val="28"/>
        </w:rPr>
        <w:lastRenderedPageBreak/>
        <w:t>за ее пределами. В дальнейшем планируется увеличить объемы производства семян трав и расширить их ассортимент.</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Одной из основных задач, стоящих перед отраслью растениеводства, является развитие направления кормопроизводства с целью обеспечения поголовья КРС и овец в хозяйствах района высококачественными, сбалансированными по питательным веществам кормами.</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Заготовлено 2500 тонны силоса, около 2000 сенажа, 1500 тонны сена, 1000 тонн зернофуража, 300 тонн кормовой соломы. Обеспеченность кормами в расчете на 1 условную голову составило 25,5 центнеров кормовых единиц.</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Продолжена работа по обновлению парка сельскохозяйственной техники.</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Стабильно работает отрасль животноводства. С целью уве</w:t>
      </w:r>
      <w:r w:rsidR="00AB2418">
        <w:rPr>
          <w:rFonts w:ascii="Times New Roman" w:hAnsi="Times New Roman"/>
          <w:sz w:val="28"/>
          <w:szCs w:val="28"/>
        </w:rPr>
        <w:t>л</w:t>
      </w:r>
      <w:r>
        <w:rPr>
          <w:rFonts w:ascii="Times New Roman" w:hAnsi="Times New Roman"/>
          <w:sz w:val="28"/>
          <w:szCs w:val="28"/>
        </w:rPr>
        <w:t>ичения производства молока в ООО «Агрофирма Порздни» приобретена партия в количестве 27 голов племенных высокопродуктивных нетелей молочного направления продуктивности.</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Продолжается развитие мясного скотоводства.</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Целью осуществления мероприятий по развитию мясного скотоводства является увеличение производства говядины за счет выращивания и откорма мясных и молочных пород, повышение конкурентоспособности отечественной говядины на внутреннем потребительском рынке.</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 xml:space="preserve">Откормом скота мясного направления занимаются восемь сельскохозяйственных производителей района. Выращивается скот специализированных мясных пород: Лимузин, симментальская, казахская белоголовая, </w:t>
      </w:r>
      <w:proofErr w:type="spellStart"/>
      <w:r>
        <w:rPr>
          <w:rFonts w:ascii="Times New Roman" w:hAnsi="Times New Roman"/>
          <w:sz w:val="28"/>
          <w:szCs w:val="28"/>
        </w:rPr>
        <w:t>абердин-ангус</w:t>
      </w:r>
      <w:proofErr w:type="spellEnd"/>
      <w:r>
        <w:rPr>
          <w:rFonts w:ascii="Times New Roman" w:hAnsi="Times New Roman"/>
          <w:sz w:val="28"/>
          <w:szCs w:val="28"/>
        </w:rPr>
        <w:t>.</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В хозяйствах района продолжается проведение планомерной реконструкции и модернизации животноводческих ферм, строительство откормочных площадок с применением ресурсосберегающих технологий.</w:t>
      </w:r>
    </w:p>
    <w:p w:rsidR="002F0C3F" w:rsidRDefault="002F0C3F" w:rsidP="002F0C3F">
      <w:pPr>
        <w:spacing w:after="0"/>
        <w:ind w:firstLine="567"/>
        <w:jc w:val="both"/>
        <w:rPr>
          <w:rFonts w:ascii="Times New Roman" w:hAnsi="Times New Roman"/>
          <w:sz w:val="28"/>
          <w:szCs w:val="28"/>
        </w:rPr>
      </w:pPr>
      <w:r>
        <w:rPr>
          <w:rFonts w:ascii="Times New Roman" w:hAnsi="Times New Roman"/>
          <w:sz w:val="28"/>
          <w:szCs w:val="28"/>
        </w:rPr>
        <w:t>В 2024 году с помощью средств гранта построена овцеводческая ферма на 200 голов в крестьянском фермерском хозяйстве Виноградова Е.Л.</w:t>
      </w:r>
    </w:p>
    <w:p w:rsidR="002F0C3F" w:rsidRDefault="002F0C3F" w:rsidP="002F0C3F">
      <w:pPr>
        <w:pStyle w:val="12"/>
        <w:ind w:right="525"/>
        <w:jc w:val="both"/>
        <w:rPr>
          <w:rFonts w:ascii="Times New Roman" w:hAnsi="Times New Roman" w:cs="Times New Roman"/>
          <w:color w:val="000000"/>
          <w:sz w:val="28"/>
          <w:szCs w:val="28"/>
        </w:rPr>
      </w:pPr>
      <w:r>
        <w:rPr>
          <w:rFonts w:ascii="Times New Roman" w:hAnsi="Times New Roman" w:cs="Times New Roman"/>
          <w:color w:val="000000"/>
          <w:sz w:val="28"/>
          <w:szCs w:val="28"/>
        </w:rPr>
        <w:t>В текущем году на земли Лухского района пришли два новых инвестора:</w:t>
      </w:r>
    </w:p>
    <w:p w:rsidR="002F0C3F" w:rsidRDefault="002F0C3F" w:rsidP="002F0C3F">
      <w:pPr>
        <w:pStyle w:val="12"/>
        <w:ind w:right="525"/>
        <w:jc w:val="both"/>
        <w:rPr>
          <w:rFonts w:ascii="Times New Roman" w:hAnsi="Times New Roman" w:cs="Times New Roman"/>
          <w:color w:val="000000"/>
          <w:sz w:val="28"/>
          <w:szCs w:val="28"/>
        </w:rPr>
      </w:pP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Смарт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Хемп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Агро</w:t>
      </w:r>
      <w:proofErr w:type="spellEnd"/>
      <w:r>
        <w:rPr>
          <w:rFonts w:ascii="Times New Roman" w:hAnsi="Times New Roman" w:cs="Times New Roman"/>
          <w:color w:val="000000"/>
          <w:sz w:val="28"/>
          <w:szCs w:val="28"/>
        </w:rPr>
        <w:t xml:space="preserve">». Организация специализируется на производстве волокнистых технических культур: технической конопли и льна -долгунца. В текущем году </w:t>
      </w:r>
      <w:proofErr w:type="spellStart"/>
      <w:r>
        <w:rPr>
          <w:rFonts w:ascii="Times New Roman" w:hAnsi="Times New Roman" w:cs="Times New Roman"/>
          <w:color w:val="000000"/>
          <w:sz w:val="28"/>
          <w:szCs w:val="28"/>
        </w:rPr>
        <w:t>Смарт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Хемп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Агро</w:t>
      </w:r>
      <w:proofErr w:type="spellEnd"/>
      <w:r>
        <w:rPr>
          <w:rFonts w:ascii="Times New Roman" w:hAnsi="Times New Roman" w:cs="Times New Roman"/>
          <w:color w:val="000000"/>
          <w:sz w:val="28"/>
          <w:szCs w:val="28"/>
        </w:rPr>
        <w:t xml:space="preserve"> в Лухском районе возделывали лен долгунец на площади 1095 га.</w:t>
      </w:r>
    </w:p>
    <w:p w:rsidR="002F0C3F" w:rsidRDefault="002F0C3F" w:rsidP="002F0C3F">
      <w:pPr>
        <w:pStyle w:val="12"/>
        <w:ind w:right="525"/>
        <w:jc w:val="both"/>
        <w:rPr>
          <w:rFonts w:ascii="Times New Roman" w:hAnsi="Times New Roman" w:cs="Times New Roman"/>
          <w:color w:val="000000"/>
          <w:sz w:val="28"/>
          <w:szCs w:val="28"/>
        </w:rPr>
      </w:pPr>
      <w:r>
        <w:rPr>
          <w:rFonts w:ascii="Times New Roman" w:hAnsi="Times New Roman" w:cs="Times New Roman"/>
          <w:color w:val="000000"/>
          <w:sz w:val="28"/>
          <w:szCs w:val="28"/>
        </w:rPr>
        <w:t>ООО «</w:t>
      </w:r>
      <w:proofErr w:type="spellStart"/>
      <w:r>
        <w:rPr>
          <w:rFonts w:ascii="Times New Roman" w:hAnsi="Times New Roman" w:cs="Times New Roman"/>
          <w:color w:val="000000"/>
          <w:sz w:val="28"/>
          <w:szCs w:val="28"/>
        </w:rPr>
        <w:t>Грейнрус</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Агро</w:t>
      </w:r>
      <w:proofErr w:type="spellEnd"/>
      <w:r>
        <w:rPr>
          <w:rFonts w:ascii="Times New Roman" w:hAnsi="Times New Roman" w:cs="Times New Roman"/>
          <w:color w:val="000000"/>
          <w:sz w:val="28"/>
          <w:szCs w:val="28"/>
        </w:rPr>
        <w:t>». Это крупнейшая агропромышленная компания — производитель зерновых и масличных культур. Под урожай 2025 года на территории Лухского района посеяли около 2000 гектаров озимого рапса.</w:t>
      </w:r>
    </w:p>
    <w:p w:rsidR="009E331F" w:rsidRDefault="009E331F">
      <w:pPr>
        <w:pStyle w:val="11"/>
        <w:jc w:val="center"/>
        <w:rPr>
          <w:rFonts w:ascii="Times New Roman" w:hAnsi="Times New Roman" w:cs="Times New Roman"/>
          <w:b/>
          <w:sz w:val="28"/>
          <w:szCs w:val="28"/>
        </w:rPr>
      </w:pPr>
    </w:p>
    <w:p w:rsidR="00577118" w:rsidRDefault="00D55B24" w:rsidP="009E331F">
      <w:pPr>
        <w:pStyle w:val="11"/>
        <w:ind w:firstLine="567"/>
        <w:rPr>
          <w:rFonts w:ascii="Times New Roman" w:hAnsi="Times New Roman" w:cs="Times New Roman"/>
          <w:b/>
          <w:sz w:val="28"/>
          <w:szCs w:val="28"/>
        </w:rPr>
      </w:pPr>
      <w:r>
        <w:rPr>
          <w:rFonts w:ascii="Times New Roman" w:hAnsi="Times New Roman" w:cs="Times New Roman"/>
          <w:b/>
          <w:sz w:val="28"/>
          <w:szCs w:val="28"/>
        </w:rPr>
        <w:t>1.4. Дорожное хозяйство и транспорт</w:t>
      </w:r>
    </w:p>
    <w:p w:rsidR="00577118" w:rsidRDefault="00D55B24">
      <w:pPr>
        <w:pStyle w:val="11"/>
        <w:jc w:val="both"/>
        <w:rPr>
          <w:rFonts w:ascii="Times New Roman" w:hAnsi="Times New Roman" w:cs="Times New Roman"/>
          <w:sz w:val="28"/>
          <w:szCs w:val="28"/>
        </w:rPr>
      </w:pPr>
      <w:r>
        <w:rPr>
          <w:rFonts w:ascii="Times New Roman" w:hAnsi="Times New Roman" w:cs="Times New Roman"/>
          <w:sz w:val="28"/>
          <w:szCs w:val="28"/>
        </w:rPr>
        <w:tab/>
      </w:r>
    </w:p>
    <w:p w:rsidR="002F0C3F" w:rsidRPr="002F0C3F" w:rsidRDefault="002F0C3F" w:rsidP="003E1110">
      <w:pPr>
        <w:spacing w:after="0"/>
        <w:ind w:firstLine="539"/>
        <w:jc w:val="both"/>
        <w:rPr>
          <w:rFonts w:ascii="Times New Roman" w:hAnsi="Times New Roman"/>
          <w:sz w:val="28"/>
          <w:szCs w:val="28"/>
        </w:rPr>
      </w:pPr>
      <w:r w:rsidRPr="002F0C3F">
        <w:rPr>
          <w:rFonts w:ascii="Times New Roman" w:hAnsi="Times New Roman"/>
          <w:sz w:val="28"/>
          <w:szCs w:val="28"/>
        </w:rPr>
        <w:t>Протяженность автомобильных дорог общего пользования в Лухском  муниципальном  районе  на 1 января 2024 года составляет –237,8</w:t>
      </w:r>
      <w:r w:rsidRPr="002F0C3F">
        <w:rPr>
          <w:rFonts w:ascii="Times New Roman" w:eastAsia="Times New Roman" w:hAnsi="Times New Roman"/>
          <w:sz w:val="28"/>
          <w:szCs w:val="28"/>
          <w:lang w:eastAsia="ru-RU"/>
        </w:rPr>
        <w:t xml:space="preserve">  км</w:t>
      </w:r>
      <w:r w:rsidRPr="002F0C3F">
        <w:rPr>
          <w:rFonts w:ascii="Times New Roman" w:hAnsi="Times New Roman"/>
          <w:sz w:val="28"/>
          <w:szCs w:val="28"/>
        </w:rPr>
        <w:t xml:space="preserve">, в том числе улично-дорожная сеть поселений – 112,6 км, протяженность автомобильных дорог местного значения в границах Лухского района – 125,2 км. </w:t>
      </w:r>
      <w:r w:rsidRPr="002F0C3F">
        <w:rPr>
          <w:rFonts w:ascii="Times New Roman" w:eastAsia="Times New Roman" w:hAnsi="Times New Roman"/>
          <w:sz w:val="28"/>
          <w:szCs w:val="28"/>
          <w:lang w:eastAsia="ru-RU"/>
        </w:rPr>
        <w:t xml:space="preserve">Удельный вес дорог с </w:t>
      </w:r>
      <w:r w:rsidRPr="002F0C3F">
        <w:rPr>
          <w:rFonts w:ascii="Times New Roman" w:eastAsia="Times New Roman" w:hAnsi="Times New Roman"/>
          <w:sz w:val="28"/>
          <w:szCs w:val="28"/>
          <w:lang w:eastAsia="ru-RU"/>
        </w:rPr>
        <w:lastRenderedPageBreak/>
        <w:t xml:space="preserve">твердым покрытием в общей протяженности дорог с твердым покрытием составляет 40% (85,6 км). Доля </w:t>
      </w:r>
      <w:r w:rsidRPr="002F0C3F">
        <w:rPr>
          <w:rFonts w:ascii="Times New Roman" w:eastAsia="Times New Roman" w:hAnsi="Times New Roman"/>
          <w:color w:val="000000"/>
          <w:sz w:val="28"/>
          <w:szCs w:val="28"/>
          <w:lang w:eastAsia="ru-RU"/>
        </w:rPr>
        <w:t>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34,9%.</w:t>
      </w:r>
    </w:p>
    <w:p w:rsidR="002F0C3F" w:rsidRPr="002F0C3F" w:rsidRDefault="002F0C3F" w:rsidP="003E1110">
      <w:pPr>
        <w:widowControl w:val="0"/>
        <w:spacing w:after="0"/>
        <w:ind w:firstLine="567"/>
        <w:jc w:val="both"/>
        <w:rPr>
          <w:rFonts w:ascii="Times New Roman" w:hAnsi="Times New Roman"/>
          <w:sz w:val="28"/>
          <w:szCs w:val="28"/>
        </w:rPr>
      </w:pPr>
      <w:proofErr w:type="gramStart"/>
      <w:r w:rsidRPr="002F0C3F">
        <w:rPr>
          <w:rFonts w:ascii="Times New Roman" w:hAnsi="Times New Roman"/>
          <w:color w:val="000000"/>
          <w:sz w:val="28"/>
          <w:szCs w:val="28"/>
        </w:rPr>
        <w:t>Дороги и транспортное сообщение имеют важное значение для обеспечения жизнедеятельности</w:t>
      </w:r>
      <w:r w:rsidRPr="002F0C3F">
        <w:rPr>
          <w:rFonts w:ascii="Times New Roman" w:hAnsi="Times New Roman"/>
          <w:sz w:val="28"/>
          <w:szCs w:val="28"/>
        </w:rPr>
        <w:t xml:space="preserve"> населения, в 2025 году в рамках мероприятий подпрограммы «Развитие дорожного фонда Лухского муниципального района Ивановской области» муниципальной программы «Развитие автомобильных дорог общего пользования  местного значения Лухского муниципального района  Ивановской области» были выполнены следующие ремонтные роботы на дорогах общего пользования местного значения: </w:t>
      </w:r>
      <w:proofErr w:type="gramEnd"/>
    </w:p>
    <w:p w:rsidR="002F0C3F" w:rsidRPr="002F0C3F" w:rsidRDefault="002F0C3F" w:rsidP="003E1110">
      <w:pPr>
        <w:widowControl w:val="0"/>
        <w:tabs>
          <w:tab w:val="left" w:pos="284"/>
        </w:tabs>
        <w:spacing w:after="0"/>
        <w:ind w:firstLine="567"/>
        <w:jc w:val="both"/>
        <w:rPr>
          <w:rFonts w:ascii="Times New Roman" w:hAnsi="Times New Roman"/>
          <w:b/>
          <w:sz w:val="28"/>
          <w:szCs w:val="28"/>
        </w:rPr>
      </w:pPr>
      <w:r w:rsidRPr="002F0C3F">
        <w:rPr>
          <w:rFonts w:ascii="Times New Roman" w:hAnsi="Times New Roman"/>
          <w:sz w:val="28"/>
          <w:szCs w:val="28"/>
        </w:rPr>
        <w:t>Ремонт  асфальтового покрытия автомобильной дороги общего пользования местного значения д</w:t>
      </w:r>
      <w:proofErr w:type="gramStart"/>
      <w:r w:rsidRPr="002F0C3F">
        <w:rPr>
          <w:rFonts w:ascii="Times New Roman" w:hAnsi="Times New Roman"/>
          <w:sz w:val="28"/>
          <w:szCs w:val="28"/>
        </w:rPr>
        <w:t>.З</w:t>
      </w:r>
      <w:proofErr w:type="gramEnd"/>
      <w:r w:rsidRPr="002F0C3F">
        <w:rPr>
          <w:rFonts w:ascii="Times New Roman" w:hAnsi="Times New Roman"/>
          <w:sz w:val="28"/>
          <w:szCs w:val="28"/>
        </w:rPr>
        <w:t xml:space="preserve">ахарово –с. </w:t>
      </w:r>
      <w:proofErr w:type="spellStart"/>
      <w:r w:rsidRPr="002F0C3F">
        <w:rPr>
          <w:rFonts w:ascii="Times New Roman" w:hAnsi="Times New Roman"/>
          <w:sz w:val="28"/>
          <w:szCs w:val="28"/>
        </w:rPr>
        <w:t>Худынское</w:t>
      </w:r>
      <w:proofErr w:type="spellEnd"/>
      <w:r w:rsidRPr="002F0C3F">
        <w:rPr>
          <w:rFonts w:ascii="Times New Roman" w:hAnsi="Times New Roman"/>
          <w:sz w:val="28"/>
          <w:szCs w:val="28"/>
        </w:rPr>
        <w:t xml:space="preserve">  протяженностью 472  метров.</w:t>
      </w:r>
    </w:p>
    <w:p w:rsidR="002F0C3F" w:rsidRPr="002F0C3F" w:rsidRDefault="002F0C3F" w:rsidP="003E1110">
      <w:pPr>
        <w:tabs>
          <w:tab w:val="left" w:pos="284"/>
        </w:tabs>
        <w:spacing w:after="0"/>
        <w:ind w:firstLine="567"/>
        <w:jc w:val="both"/>
        <w:rPr>
          <w:rFonts w:ascii="Times New Roman" w:hAnsi="Times New Roman"/>
          <w:sz w:val="28"/>
          <w:szCs w:val="28"/>
        </w:rPr>
      </w:pPr>
      <w:r w:rsidRPr="002F0C3F">
        <w:rPr>
          <w:rFonts w:ascii="Times New Roman" w:hAnsi="Times New Roman"/>
          <w:sz w:val="28"/>
          <w:szCs w:val="28"/>
        </w:rPr>
        <w:t>Работы по содержанию</w:t>
      </w:r>
      <w:r w:rsidRPr="002F0C3F">
        <w:rPr>
          <w:rFonts w:ascii="Times New Roman" w:hAnsi="Times New Roman"/>
          <w:b/>
          <w:sz w:val="28"/>
          <w:szCs w:val="28"/>
        </w:rPr>
        <w:t xml:space="preserve"> </w:t>
      </w:r>
      <w:r w:rsidRPr="002F0C3F">
        <w:rPr>
          <w:rFonts w:ascii="Times New Roman" w:hAnsi="Times New Roman"/>
          <w:sz w:val="28"/>
          <w:szCs w:val="28"/>
        </w:rPr>
        <w:t xml:space="preserve">дорог общего пользования местного значения на территории Лухского района: </w:t>
      </w:r>
    </w:p>
    <w:p w:rsidR="002F0C3F" w:rsidRPr="002F0C3F" w:rsidRDefault="002F0C3F" w:rsidP="003E1110">
      <w:pPr>
        <w:spacing w:after="0"/>
        <w:jc w:val="both"/>
        <w:rPr>
          <w:rFonts w:ascii="Times New Roman" w:hAnsi="Times New Roman"/>
          <w:b/>
          <w:bCs/>
          <w:sz w:val="28"/>
          <w:szCs w:val="28"/>
          <w:u w:val="single"/>
        </w:rPr>
      </w:pPr>
      <w:r w:rsidRPr="002F0C3F">
        <w:rPr>
          <w:rFonts w:ascii="Times New Roman" w:hAnsi="Times New Roman"/>
          <w:bCs/>
          <w:sz w:val="28"/>
          <w:szCs w:val="28"/>
        </w:rPr>
        <w:t>Порздневское с/</w:t>
      </w:r>
      <w:proofErr w:type="spellStart"/>
      <w:r w:rsidRPr="002F0C3F">
        <w:rPr>
          <w:rFonts w:ascii="Times New Roman" w:hAnsi="Times New Roman"/>
          <w:bCs/>
          <w:sz w:val="28"/>
          <w:szCs w:val="28"/>
        </w:rPr>
        <w:t>п</w:t>
      </w:r>
      <w:proofErr w:type="spellEnd"/>
      <w:r w:rsidRPr="002F0C3F">
        <w:rPr>
          <w:rFonts w:ascii="Times New Roman" w:hAnsi="Times New Roman"/>
          <w:bCs/>
          <w:sz w:val="28"/>
          <w:szCs w:val="28"/>
        </w:rPr>
        <w:t>:</w:t>
      </w:r>
      <w:r w:rsidRPr="002F0C3F">
        <w:rPr>
          <w:rFonts w:ascii="Times New Roman" w:hAnsi="Times New Roman"/>
          <w:b/>
          <w:bCs/>
          <w:sz w:val="28"/>
          <w:szCs w:val="28"/>
        </w:rPr>
        <w:t xml:space="preserve"> </w:t>
      </w:r>
      <w:r w:rsidRPr="002F0C3F">
        <w:rPr>
          <w:rFonts w:ascii="Times New Roman" w:hAnsi="Times New Roman"/>
          <w:bCs/>
          <w:sz w:val="28"/>
          <w:szCs w:val="28"/>
        </w:rPr>
        <w:t xml:space="preserve">профилирование дорог на территории поселения , </w:t>
      </w:r>
      <w:proofErr w:type="spellStart"/>
      <w:r w:rsidRPr="002F0C3F">
        <w:rPr>
          <w:rFonts w:ascii="Times New Roman" w:hAnsi="Times New Roman"/>
          <w:bCs/>
          <w:sz w:val="28"/>
          <w:szCs w:val="28"/>
        </w:rPr>
        <w:t>д</w:t>
      </w:r>
      <w:proofErr w:type="gramStart"/>
      <w:r w:rsidRPr="002F0C3F">
        <w:rPr>
          <w:rFonts w:ascii="Times New Roman" w:hAnsi="Times New Roman"/>
          <w:bCs/>
          <w:sz w:val="28"/>
          <w:szCs w:val="28"/>
        </w:rPr>
        <w:t>.Г</w:t>
      </w:r>
      <w:proofErr w:type="gramEnd"/>
      <w:r w:rsidRPr="002F0C3F">
        <w:rPr>
          <w:rFonts w:ascii="Times New Roman" w:hAnsi="Times New Roman"/>
          <w:bCs/>
          <w:sz w:val="28"/>
          <w:szCs w:val="28"/>
        </w:rPr>
        <w:t>ородилово</w:t>
      </w:r>
      <w:proofErr w:type="spellEnd"/>
      <w:r w:rsidRPr="002F0C3F">
        <w:rPr>
          <w:rFonts w:ascii="Times New Roman" w:hAnsi="Times New Roman"/>
          <w:bCs/>
          <w:sz w:val="28"/>
          <w:szCs w:val="28"/>
        </w:rPr>
        <w:t xml:space="preserve">  замена водопропускной трубы, </w:t>
      </w:r>
      <w:proofErr w:type="spellStart"/>
      <w:r w:rsidRPr="002F0C3F">
        <w:rPr>
          <w:rFonts w:ascii="Times New Roman" w:hAnsi="Times New Roman"/>
          <w:bCs/>
          <w:sz w:val="28"/>
          <w:szCs w:val="28"/>
        </w:rPr>
        <w:t>д.Пряснячиха</w:t>
      </w:r>
      <w:proofErr w:type="spellEnd"/>
      <w:r w:rsidRPr="002F0C3F">
        <w:rPr>
          <w:rFonts w:ascii="Times New Roman" w:hAnsi="Times New Roman"/>
          <w:bCs/>
          <w:sz w:val="28"/>
          <w:szCs w:val="28"/>
        </w:rPr>
        <w:t xml:space="preserve">, </w:t>
      </w:r>
      <w:proofErr w:type="spellStart"/>
      <w:r w:rsidRPr="002F0C3F">
        <w:rPr>
          <w:rFonts w:ascii="Times New Roman" w:hAnsi="Times New Roman"/>
          <w:bCs/>
          <w:sz w:val="28"/>
          <w:szCs w:val="28"/>
        </w:rPr>
        <w:t>д.Кужлево</w:t>
      </w:r>
      <w:proofErr w:type="spellEnd"/>
      <w:r w:rsidRPr="002F0C3F">
        <w:rPr>
          <w:rFonts w:ascii="Times New Roman" w:hAnsi="Times New Roman"/>
          <w:bCs/>
          <w:sz w:val="28"/>
          <w:szCs w:val="28"/>
        </w:rPr>
        <w:t xml:space="preserve"> ямочный ремонт, с.Порздни ул.Советская, ул.Строителей, с.Порздни ул.Школьная.</w:t>
      </w:r>
    </w:p>
    <w:p w:rsidR="002F0C3F" w:rsidRPr="002F0C3F" w:rsidRDefault="002F0C3F" w:rsidP="003E1110">
      <w:pPr>
        <w:spacing w:after="0"/>
        <w:jc w:val="both"/>
        <w:rPr>
          <w:rFonts w:ascii="Times New Roman" w:hAnsi="Times New Roman"/>
          <w:b/>
          <w:bCs/>
          <w:sz w:val="28"/>
          <w:szCs w:val="28"/>
          <w:u w:val="single"/>
        </w:rPr>
      </w:pPr>
      <w:proofErr w:type="spellStart"/>
      <w:r w:rsidRPr="002F0C3F">
        <w:rPr>
          <w:rFonts w:ascii="Times New Roman" w:hAnsi="Times New Roman"/>
          <w:bCs/>
          <w:sz w:val="28"/>
          <w:szCs w:val="28"/>
        </w:rPr>
        <w:t>Рябовскок</w:t>
      </w:r>
      <w:proofErr w:type="spellEnd"/>
      <w:r w:rsidRPr="002F0C3F">
        <w:rPr>
          <w:rFonts w:ascii="Times New Roman" w:hAnsi="Times New Roman"/>
          <w:bCs/>
          <w:sz w:val="28"/>
          <w:szCs w:val="28"/>
        </w:rPr>
        <w:t xml:space="preserve"> с/</w:t>
      </w:r>
      <w:proofErr w:type="spellStart"/>
      <w:r w:rsidRPr="002F0C3F">
        <w:rPr>
          <w:rFonts w:ascii="Times New Roman" w:hAnsi="Times New Roman"/>
          <w:bCs/>
          <w:sz w:val="28"/>
          <w:szCs w:val="28"/>
        </w:rPr>
        <w:t>п</w:t>
      </w:r>
      <w:proofErr w:type="spellEnd"/>
      <w:r w:rsidRPr="002F0C3F">
        <w:rPr>
          <w:rFonts w:ascii="Times New Roman" w:hAnsi="Times New Roman"/>
          <w:bCs/>
          <w:sz w:val="28"/>
          <w:szCs w:val="28"/>
        </w:rPr>
        <w:t xml:space="preserve"> :</w:t>
      </w:r>
      <w:r w:rsidRPr="002F0C3F">
        <w:rPr>
          <w:rFonts w:ascii="Times New Roman" w:hAnsi="Times New Roman"/>
          <w:b/>
          <w:bCs/>
          <w:sz w:val="28"/>
          <w:szCs w:val="28"/>
        </w:rPr>
        <w:t xml:space="preserve"> </w:t>
      </w:r>
      <w:r w:rsidRPr="002F0C3F">
        <w:rPr>
          <w:rFonts w:ascii="Times New Roman" w:hAnsi="Times New Roman"/>
          <w:bCs/>
          <w:sz w:val="28"/>
          <w:szCs w:val="28"/>
        </w:rPr>
        <w:t>д</w:t>
      </w:r>
      <w:proofErr w:type="gramStart"/>
      <w:r w:rsidRPr="002F0C3F">
        <w:rPr>
          <w:rFonts w:ascii="Times New Roman" w:hAnsi="Times New Roman"/>
          <w:bCs/>
          <w:sz w:val="28"/>
          <w:szCs w:val="28"/>
        </w:rPr>
        <w:t>.Б</w:t>
      </w:r>
      <w:proofErr w:type="gramEnd"/>
      <w:r w:rsidRPr="002F0C3F">
        <w:rPr>
          <w:rFonts w:ascii="Times New Roman" w:hAnsi="Times New Roman"/>
          <w:bCs/>
          <w:sz w:val="28"/>
          <w:szCs w:val="28"/>
        </w:rPr>
        <w:t>абино,  д.Котово.</w:t>
      </w:r>
    </w:p>
    <w:p w:rsidR="002F0C3F" w:rsidRPr="002F0C3F" w:rsidRDefault="002F0C3F" w:rsidP="003E1110">
      <w:pPr>
        <w:spacing w:after="0"/>
        <w:jc w:val="both"/>
        <w:rPr>
          <w:rFonts w:ascii="Times New Roman" w:hAnsi="Times New Roman"/>
          <w:b/>
          <w:bCs/>
          <w:sz w:val="28"/>
          <w:szCs w:val="28"/>
          <w:u w:val="single"/>
        </w:rPr>
      </w:pPr>
      <w:proofErr w:type="spellStart"/>
      <w:r w:rsidRPr="002F0C3F">
        <w:rPr>
          <w:rFonts w:ascii="Times New Roman" w:hAnsi="Times New Roman"/>
          <w:bCs/>
          <w:sz w:val="28"/>
          <w:szCs w:val="28"/>
        </w:rPr>
        <w:t>Благовещенскоес</w:t>
      </w:r>
      <w:proofErr w:type="spellEnd"/>
      <w:r w:rsidRPr="002F0C3F">
        <w:rPr>
          <w:rFonts w:ascii="Times New Roman" w:hAnsi="Times New Roman"/>
          <w:bCs/>
          <w:sz w:val="28"/>
          <w:szCs w:val="28"/>
        </w:rPr>
        <w:t>/</w:t>
      </w:r>
      <w:proofErr w:type="spellStart"/>
      <w:r w:rsidRPr="002F0C3F">
        <w:rPr>
          <w:rFonts w:ascii="Times New Roman" w:hAnsi="Times New Roman"/>
          <w:bCs/>
          <w:sz w:val="28"/>
          <w:szCs w:val="28"/>
        </w:rPr>
        <w:t>п</w:t>
      </w:r>
      <w:proofErr w:type="spellEnd"/>
      <w:r w:rsidRPr="002F0C3F">
        <w:rPr>
          <w:rFonts w:ascii="Times New Roman" w:hAnsi="Times New Roman"/>
          <w:bCs/>
          <w:sz w:val="28"/>
          <w:szCs w:val="28"/>
        </w:rPr>
        <w:t xml:space="preserve"> : </w:t>
      </w:r>
      <w:proofErr w:type="spellStart"/>
      <w:r w:rsidRPr="002F0C3F">
        <w:rPr>
          <w:rFonts w:ascii="Times New Roman" w:hAnsi="Times New Roman"/>
          <w:bCs/>
          <w:sz w:val="28"/>
          <w:szCs w:val="28"/>
        </w:rPr>
        <w:t>д</w:t>
      </w:r>
      <w:proofErr w:type="gramStart"/>
      <w:r w:rsidRPr="002F0C3F">
        <w:rPr>
          <w:rFonts w:ascii="Times New Roman" w:hAnsi="Times New Roman"/>
          <w:bCs/>
          <w:sz w:val="28"/>
          <w:szCs w:val="28"/>
        </w:rPr>
        <w:t>.С</w:t>
      </w:r>
      <w:proofErr w:type="gramEnd"/>
      <w:r w:rsidRPr="002F0C3F">
        <w:rPr>
          <w:rFonts w:ascii="Times New Roman" w:hAnsi="Times New Roman"/>
          <w:bCs/>
          <w:sz w:val="28"/>
          <w:szCs w:val="28"/>
        </w:rPr>
        <w:t>тепурино</w:t>
      </w:r>
      <w:proofErr w:type="spellEnd"/>
      <w:r w:rsidRPr="002F0C3F">
        <w:rPr>
          <w:rFonts w:ascii="Times New Roman" w:hAnsi="Times New Roman"/>
          <w:bCs/>
          <w:sz w:val="28"/>
          <w:szCs w:val="28"/>
        </w:rPr>
        <w:t xml:space="preserve">,  </w:t>
      </w:r>
      <w:proofErr w:type="spellStart"/>
      <w:r w:rsidRPr="002F0C3F">
        <w:rPr>
          <w:rFonts w:ascii="Times New Roman" w:hAnsi="Times New Roman"/>
          <w:bCs/>
          <w:sz w:val="28"/>
          <w:szCs w:val="28"/>
        </w:rPr>
        <w:t>д.Бакуниха</w:t>
      </w:r>
      <w:proofErr w:type="spellEnd"/>
      <w:r w:rsidRPr="002F0C3F">
        <w:rPr>
          <w:rFonts w:ascii="Times New Roman" w:hAnsi="Times New Roman"/>
          <w:bCs/>
          <w:sz w:val="28"/>
          <w:szCs w:val="28"/>
        </w:rPr>
        <w:t>, с.Благовещенье ул.Библиотечная, с.Благовещенье участок дороги к кладбищу, д.Русин, д.Слободки ул.Панельная, ул.Пионерская, ул.Молодежная, ул.Комсомольская.</w:t>
      </w:r>
    </w:p>
    <w:p w:rsidR="002F0C3F" w:rsidRPr="002F0C3F" w:rsidRDefault="002F0C3F" w:rsidP="003E1110">
      <w:pPr>
        <w:spacing w:after="0"/>
        <w:jc w:val="both"/>
        <w:rPr>
          <w:rFonts w:ascii="Times New Roman" w:hAnsi="Times New Roman"/>
          <w:b/>
          <w:bCs/>
          <w:sz w:val="28"/>
          <w:szCs w:val="28"/>
          <w:u w:val="single"/>
        </w:rPr>
      </w:pPr>
      <w:r w:rsidRPr="002F0C3F">
        <w:rPr>
          <w:rFonts w:ascii="Times New Roman" w:hAnsi="Times New Roman"/>
          <w:bCs/>
          <w:sz w:val="28"/>
          <w:szCs w:val="28"/>
        </w:rPr>
        <w:t>Тимирязевское с/</w:t>
      </w:r>
      <w:proofErr w:type="spellStart"/>
      <w:r w:rsidRPr="002F0C3F">
        <w:rPr>
          <w:rFonts w:ascii="Times New Roman" w:hAnsi="Times New Roman"/>
          <w:bCs/>
          <w:sz w:val="28"/>
          <w:szCs w:val="28"/>
        </w:rPr>
        <w:t>п</w:t>
      </w:r>
      <w:proofErr w:type="spellEnd"/>
      <w:r w:rsidRPr="002F0C3F">
        <w:rPr>
          <w:rFonts w:ascii="Times New Roman" w:hAnsi="Times New Roman"/>
          <w:bCs/>
          <w:sz w:val="28"/>
          <w:szCs w:val="28"/>
        </w:rPr>
        <w:t xml:space="preserve"> : </w:t>
      </w:r>
      <w:proofErr w:type="spellStart"/>
      <w:r w:rsidRPr="002F0C3F">
        <w:rPr>
          <w:rFonts w:ascii="Times New Roman" w:hAnsi="Times New Roman"/>
          <w:bCs/>
          <w:sz w:val="28"/>
          <w:szCs w:val="28"/>
        </w:rPr>
        <w:t>д</w:t>
      </w:r>
      <w:proofErr w:type="gramStart"/>
      <w:r w:rsidRPr="002F0C3F">
        <w:rPr>
          <w:rFonts w:ascii="Times New Roman" w:hAnsi="Times New Roman"/>
          <w:bCs/>
          <w:sz w:val="28"/>
          <w:szCs w:val="28"/>
        </w:rPr>
        <w:t>.А</w:t>
      </w:r>
      <w:proofErr w:type="gramEnd"/>
      <w:r w:rsidRPr="002F0C3F">
        <w:rPr>
          <w:rFonts w:ascii="Times New Roman" w:hAnsi="Times New Roman"/>
          <w:bCs/>
          <w:sz w:val="28"/>
          <w:szCs w:val="28"/>
        </w:rPr>
        <w:t>лешково</w:t>
      </w:r>
      <w:proofErr w:type="spellEnd"/>
      <w:r w:rsidRPr="002F0C3F">
        <w:rPr>
          <w:rFonts w:ascii="Times New Roman" w:hAnsi="Times New Roman"/>
          <w:bCs/>
          <w:sz w:val="28"/>
          <w:szCs w:val="28"/>
        </w:rPr>
        <w:t xml:space="preserve">, </w:t>
      </w:r>
      <w:proofErr w:type="spellStart"/>
      <w:r w:rsidRPr="002F0C3F">
        <w:rPr>
          <w:rFonts w:ascii="Times New Roman" w:hAnsi="Times New Roman"/>
          <w:bCs/>
          <w:sz w:val="28"/>
          <w:szCs w:val="28"/>
        </w:rPr>
        <w:t>д.Курилово</w:t>
      </w:r>
      <w:proofErr w:type="spellEnd"/>
      <w:r w:rsidRPr="002F0C3F">
        <w:rPr>
          <w:rFonts w:ascii="Times New Roman" w:hAnsi="Times New Roman"/>
          <w:bCs/>
          <w:sz w:val="28"/>
          <w:szCs w:val="28"/>
        </w:rPr>
        <w:t xml:space="preserve">, </w:t>
      </w:r>
      <w:proofErr w:type="spellStart"/>
      <w:r w:rsidRPr="002F0C3F">
        <w:rPr>
          <w:rFonts w:ascii="Times New Roman" w:hAnsi="Times New Roman"/>
          <w:bCs/>
          <w:sz w:val="28"/>
          <w:szCs w:val="28"/>
        </w:rPr>
        <w:t>д.Петельниково</w:t>
      </w:r>
      <w:proofErr w:type="spellEnd"/>
      <w:r w:rsidRPr="002F0C3F">
        <w:rPr>
          <w:rFonts w:ascii="Times New Roman" w:hAnsi="Times New Roman"/>
          <w:bCs/>
          <w:sz w:val="28"/>
          <w:szCs w:val="28"/>
        </w:rPr>
        <w:t>, д.Пестово, д.Захарово.</w:t>
      </w:r>
    </w:p>
    <w:p w:rsidR="002F0C3F" w:rsidRPr="002F0C3F" w:rsidRDefault="002F0C3F" w:rsidP="003E1110">
      <w:pPr>
        <w:spacing w:after="0"/>
        <w:ind w:firstLine="567"/>
        <w:jc w:val="both"/>
        <w:rPr>
          <w:rFonts w:ascii="Times New Roman" w:hAnsi="Times New Roman"/>
          <w:sz w:val="28"/>
          <w:szCs w:val="28"/>
        </w:rPr>
      </w:pPr>
      <w:r w:rsidRPr="002F0C3F">
        <w:rPr>
          <w:rFonts w:ascii="Times New Roman" w:hAnsi="Times New Roman"/>
          <w:sz w:val="28"/>
          <w:szCs w:val="28"/>
        </w:rPr>
        <w:t>По итогам проведенной работы приведено в соответствие требованиям технического и эксплуатационного состояния дорог общего пользования местного значения  1,2 км  в гравийном исполнении и 0,472 км в асфальтном исполнении.</w:t>
      </w:r>
    </w:p>
    <w:p w:rsidR="002F0C3F" w:rsidRPr="002F0C3F" w:rsidRDefault="002F0C3F" w:rsidP="003E1110">
      <w:pPr>
        <w:spacing w:after="0"/>
        <w:ind w:firstLine="567"/>
        <w:jc w:val="both"/>
        <w:rPr>
          <w:rFonts w:ascii="Times New Roman" w:hAnsi="Times New Roman"/>
          <w:sz w:val="28"/>
          <w:szCs w:val="28"/>
        </w:rPr>
      </w:pPr>
      <w:r w:rsidRPr="002F0C3F">
        <w:rPr>
          <w:rFonts w:ascii="Times New Roman" w:hAnsi="Times New Roman"/>
          <w:sz w:val="28"/>
          <w:szCs w:val="28"/>
        </w:rPr>
        <w:t>Общая стоимость затрат на ремонт и содержание дорог из муниципального дорожного фонда Лухского муниципального  района в  2024 году составила 15 888 311,00</w:t>
      </w:r>
      <w:r w:rsidRPr="002F0C3F">
        <w:rPr>
          <w:rFonts w:ascii="Times New Roman" w:hAnsi="Times New Roman"/>
          <w:sz w:val="24"/>
          <w:szCs w:val="24"/>
        </w:rPr>
        <w:t xml:space="preserve"> </w:t>
      </w:r>
      <w:r w:rsidRPr="002F0C3F">
        <w:rPr>
          <w:rFonts w:ascii="Times New Roman" w:hAnsi="Times New Roman"/>
          <w:sz w:val="28"/>
          <w:szCs w:val="28"/>
        </w:rPr>
        <w:t>млн. рублей.</w:t>
      </w:r>
    </w:p>
    <w:p w:rsidR="002F0C3F" w:rsidRPr="002F0C3F" w:rsidRDefault="002F0C3F" w:rsidP="003E1110">
      <w:pPr>
        <w:spacing w:after="0"/>
        <w:ind w:firstLine="567"/>
        <w:jc w:val="both"/>
        <w:rPr>
          <w:sz w:val="28"/>
          <w:szCs w:val="28"/>
        </w:rPr>
      </w:pPr>
      <w:r w:rsidRPr="002F0C3F">
        <w:rPr>
          <w:rFonts w:ascii="Times New Roman" w:eastAsia="Times New Roman" w:hAnsi="Times New Roman"/>
          <w:color w:val="000000"/>
          <w:sz w:val="28"/>
          <w:szCs w:val="28"/>
          <w:lang w:eastAsia="ru-RU"/>
        </w:rPr>
        <w:t>Доля населения, проживающего в населенных пунктах, не имеющих регулярного автобусного сообщения с административным центром, в общей численности населения муниципального района составляет  2,0 %.</w:t>
      </w:r>
      <w:r w:rsidRPr="002F0C3F">
        <w:rPr>
          <w:rFonts w:ascii="Times New Roman" w:eastAsia="Times New Roman" w:hAnsi="Times New Roman"/>
          <w:sz w:val="28"/>
          <w:szCs w:val="28"/>
          <w:lang w:eastAsia="ru-RU"/>
        </w:rPr>
        <w:t xml:space="preserve"> Это население, проживающее в основном в малонаселенных деревнях, не имеющих подъездных путей с твердым покрытием. Расширение маршрутной сети и строительство автодорог к этим населенным пунктам нецелесообразно.</w:t>
      </w:r>
    </w:p>
    <w:p w:rsidR="003E1110" w:rsidRDefault="003E1110" w:rsidP="003E1110">
      <w:pPr>
        <w:pStyle w:val="11"/>
        <w:ind w:firstLine="567"/>
        <w:rPr>
          <w:rFonts w:ascii="Times New Roman" w:hAnsi="Times New Roman" w:cs="Times New Roman"/>
          <w:b/>
          <w:sz w:val="28"/>
          <w:szCs w:val="28"/>
        </w:rPr>
      </w:pPr>
    </w:p>
    <w:p w:rsidR="00577118" w:rsidRDefault="00D55B24" w:rsidP="003E1110">
      <w:pPr>
        <w:pStyle w:val="11"/>
        <w:ind w:firstLine="567"/>
        <w:rPr>
          <w:rFonts w:ascii="Times New Roman" w:hAnsi="Times New Roman" w:cs="Times New Roman"/>
          <w:b/>
          <w:sz w:val="28"/>
          <w:szCs w:val="28"/>
        </w:rPr>
      </w:pPr>
      <w:r>
        <w:rPr>
          <w:rFonts w:ascii="Times New Roman" w:hAnsi="Times New Roman" w:cs="Times New Roman"/>
          <w:b/>
          <w:sz w:val="28"/>
          <w:szCs w:val="28"/>
        </w:rPr>
        <w:t>1.5. Заработная плата работников</w:t>
      </w:r>
    </w:p>
    <w:p w:rsidR="00577118" w:rsidRDefault="00577118">
      <w:pPr>
        <w:pStyle w:val="11"/>
        <w:ind w:firstLine="708"/>
        <w:jc w:val="both"/>
        <w:rPr>
          <w:rFonts w:ascii="Verdana" w:hAnsi="Verdana"/>
          <w:color w:val="000000"/>
          <w:sz w:val="17"/>
          <w:szCs w:val="17"/>
        </w:rPr>
      </w:pPr>
    </w:p>
    <w:p w:rsidR="00577118" w:rsidRDefault="00D55B24" w:rsidP="00A3152E">
      <w:pPr>
        <w:pStyle w:val="ae"/>
        <w:shd w:val="clear" w:color="auto" w:fill="FFFFFF"/>
        <w:spacing w:beforeAutospacing="0" w:after="0" w:afterAutospacing="0" w:line="276" w:lineRule="auto"/>
        <w:ind w:firstLine="567"/>
        <w:jc w:val="both"/>
        <w:rPr>
          <w:color w:val="000000"/>
          <w:sz w:val="28"/>
          <w:szCs w:val="28"/>
        </w:rPr>
      </w:pPr>
      <w:r>
        <w:rPr>
          <w:color w:val="000000"/>
          <w:sz w:val="28"/>
          <w:szCs w:val="28"/>
        </w:rPr>
        <w:t>Социально-экономическое развитие района в 202</w:t>
      </w:r>
      <w:r w:rsidR="003E1110">
        <w:rPr>
          <w:color w:val="000000"/>
          <w:sz w:val="28"/>
          <w:szCs w:val="28"/>
        </w:rPr>
        <w:t>4</w:t>
      </w:r>
      <w:r>
        <w:rPr>
          <w:color w:val="000000"/>
          <w:sz w:val="28"/>
          <w:szCs w:val="28"/>
        </w:rPr>
        <w:t xml:space="preserve"> году проходило в рамках проводимой социальной политики, направленной на повышение реальных денежных доходов населения, обеспечения роста реальной заработной платы.</w:t>
      </w:r>
    </w:p>
    <w:p w:rsidR="00577118" w:rsidRDefault="00D55B24" w:rsidP="00A3152E">
      <w:pPr>
        <w:pStyle w:val="ae"/>
        <w:shd w:val="clear" w:color="auto" w:fill="FFFFFF"/>
        <w:spacing w:beforeAutospacing="0" w:after="0" w:afterAutospacing="0" w:line="276" w:lineRule="auto"/>
        <w:ind w:firstLine="567"/>
        <w:jc w:val="both"/>
        <w:rPr>
          <w:sz w:val="28"/>
          <w:szCs w:val="28"/>
        </w:rPr>
      </w:pPr>
      <w:r>
        <w:rPr>
          <w:sz w:val="28"/>
          <w:szCs w:val="28"/>
        </w:rPr>
        <w:lastRenderedPageBreak/>
        <w:t>Среднемесячная номинальная начисленная заработная плата работников крупных и средних предприятий муниципального района за 202</w:t>
      </w:r>
      <w:r w:rsidR="003E1110">
        <w:rPr>
          <w:sz w:val="28"/>
          <w:szCs w:val="28"/>
        </w:rPr>
        <w:t>4</w:t>
      </w:r>
      <w:r>
        <w:rPr>
          <w:sz w:val="28"/>
          <w:szCs w:val="28"/>
        </w:rPr>
        <w:t xml:space="preserve"> год составила </w:t>
      </w:r>
      <w:r w:rsidR="003E1110">
        <w:rPr>
          <w:sz w:val="28"/>
          <w:szCs w:val="28"/>
        </w:rPr>
        <w:t>40833,5</w:t>
      </w:r>
      <w:r>
        <w:rPr>
          <w:sz w:val="28"/>
          <w:szCs w:val="28"/>
        </w:rPr>
        <w:t xml:space="preserve"> руб. </w:t>
      </w:r>
    </w:p>
    <w:p w:rsidR="00577118" w:rsidRDefault="00D55B24" w:rsidP="00A3152E">
      <w:pPr>
        <w:spacing w:after="0"/>
        <w:ind w:firstLine="567"/>
        <w:jc w:val="both"/>
        <w:rPr>
          <w:rFonts w:ascii="Times New Roman" w:hAnsi="Times New Roman"/>
          <w:sz w:val="28"/>
          <w:szCs w:val="28"/>
        </w:rPr>
      </w:pPr>
      <w:r>
        <w:rPr>
          <w:rFonts w:ascii="Times New Roman" w:hAnsi="Times New Roman"/>
          <w:sz w:val="28"/>
          <w:szCs w:val="28"/>
        </w:rPr>
        <w:t xml:space="preserve">Среднемесячная заработная плата учителей  составила </w:t>
      </w:r>
      <w:r w:rsidR="003E1110">
        <w:rPr>
          <w:rFonts w:ascii="Times New Roman" w:hAnsi="Times New Roman"/>
          <w:sz w:val="28"/>
          <w:szCs w:val="28"/>
        </w:rPr>
        <w:t>39344</w:t>
      </w:r>
      <w:r>
        <w:rPr>
          <w:rFonts w:ascii="Times New Roman" w:hAnsi="Times New Roman"/>
          <w:sz w:val="28"/>
          <w:szCs w:val="28"/>
        </w:rPr>
        <w:t xml:space="preserve"> руб. Среднемесячная заработная плата работников муниципальных дошкольных  учреждений составила </w:t>
      </w:r>
      <w:r w:rsidR="003E1110">
        <w:rPr>
          <w:rFonts w:ascii="Times New Roman" w:hAnsi="Times New Roman"/>
          <w:sz w:val="28"/>
          <w:szCs w:val="28"/>
        </w:rPr>
        <w:t>24241,1</w:t>
      </w:r>
      <w:r>
        <w:rPr>
          <w:rFonts w:ascii="Times New Roman" w:hAnsi="Times New Roman"/>
          <w:sz w:val="28"/>
          <w:szCs w:val="28"/>
        </w:rPr>
        <w:t xml:space="preserve"> руб. Среднемесячная  заработная плата муниципальных общеобразовательных учреждений составляет </w:t>
      </w:r>
      <w:r w:rsidR="003E1110">
        <w:rPr>
          <w:rFonts w:ascii="Times New Roman" w:hAnsi="Times New Roman"/>
          <w:sz w:val="28"/>
          <w:szCs w:val="28"/>
        </w:rPr>
        <w:t>34080,9</w:t>
      </w:r>
      <w:r>
        <w:rPr>
          <w:rFonts w:ascii="Times New Roman" w:hAnsi="Times New Roman"/>
          <w:sz w:val="28"/>
          <w:szCs w:val="28"/>
        </w:rPr>
        <w:t xml:space="preserve"> руб. </w:t>
      </w:r>
    </w:p>
    <w:p w:rsidR="00577118" w:rsidRDefault="00D55B24" w:rsidP="00A3152E">
      <w:pPr>
        <w:spacing w:after="0"/>
        <w:ind w:firstLine="567"/>
        <w:jc w:val="both"/>
        <w:rPr>
          <w:rFonts w:ascii="Times New Roman" w:hAnsi="Times New Roman"/>
          <w:sz w:val="28"/>
          <w:szCs w:val="28"/>
        </w:rPr>
      </w:pPr>
      <w:r>
        <w:rPr>
          <w:rFonts w:ascii="Times New Roman" w:hAnsi="Times New Roman"/>
          <w:sz w:val="28"/>
          <w:szCs w:val="28"/>
        </w:rPr>
        <w:t xml:space="preserve">Среднемесячная заработная плата работников муниципальных учреждений культуры составила </w:t>
      </w:r>
      <w:r w:rsidR="003E1110">
        <w:rPr>
          <w:rFonts w:ascii="Times New Roman" w:hAnsi="Times New Roman"/>
          <w:sz w:val="28"/>
          <w:szCs w:val="28"/>
        </w:rPr>
        <w:t>44988,6</w:t>
      </w:r>
      <w:r>
        <w:rPr>
          <w:rFonts w:ascii="Times New Roman" w:hAnsi="Times New Roman"/>
          <w:sz w:val="28"/>
          <w:szCs w:val="28"/>
        </w:rPr>
        <w:t xml:space="preserve"> руб.</w:t>
      </w:r>
    </w:p>
    <w:p w:rsidR="00577118" w:rsidRDefault="00D55B24" w:rsidP="00A3152E">
      <w:pPr>
        <w:spacing w:after="0"/>
        <w:ind w:firstLine="567"/>
        <w:jc w:val="both"/>
        <w:rPr>
          <w:rFonts w:ascii="Times New Roman" w:hAnsi="Times New Roman"/>
          <w:sz w:val="28"/>
          <w:szCs w:val="28"/>
        </w:rPr>
      </w:pPr>
      <w:r>
        <w:rPr>
          <w:rFonts w:ascii="Times New Roman" w:hAnsi="Times New Roman"/>
          <w:sz w:val="28"/>
          <w:szCs w:val="28"/>
        </w:rPr>
        <w:t>Администрацией муниципального района разработан план мероприятий, направленных на повышение уровня среднемесячной заработной платы работников учреждений бюджетной сферы.</w:t>
      </w:r>
    </w:p>
    <w:p w:rsidR="00577118" w:rsidRDefault="00D55B24" w:rsidP="00A3152E">
      <w:pPr>
        <w:shd w:val="clear" w:color="auto" w:fill="FFFFFF"/>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Одним из главных условий сохранения уровня доходов работающего населения является отсутствие задолженности по заработной плате и регулярность ее получения. На предприятиях и в организациях района, а также в бюджетной сфере, задолженность по выплате заработной платы отсутствует.</w:t>
      </w:r>
    </w:p>
    <w:p w:rsidR="00577118" w:rsidRDefault="00577118">
      <w:pPr>
        <w:tabs>
          <w:tab w:val="left" w:pos="1470"/>
        </w:tabs>
        <w:spacing w:after="0" w:line="360" w:lineRule="auto"/>
        <w:jc w:val="center"/>
        <w:rPr>
          <w:rFonts w:ascii="Times New Roman" w:hAnsi="Times New Roman"/>
          <w:b/>
          <w:sz w:val="28"/>
          <w:szCs w:val="28"/>
        </w:rPr>
      </w:pPr>
    </w:p>
    <w:p w:rsidR="00577118" w:rsidRDefault="00D55B24" w:rsidP="003E1110">
      <w:pPr>
        <w:tabs>
          <w:tab w:val="left" w:pos="1470"/>
        </w:tabs>
        <w:spacing w:after="0" w:line="360" w:lineRule="auto"/>
        <w:jc w:val="center"/>
        <w:rPr>
          <w:rFonts w:ascii="Times New Roman" w:hAnsi="Times New Roman"/>
          <w:b/>
          <w:sz w:val="28"/>
          <w:szCs w:val="28"/>
        </w:rPr>
      </w:pPr>
      <w:r>
        <w:rPr>
          <w:rFonts w:ascii="Times New Roman" w:hAnsi="Times New Roman"/>
          <w:b/>
          <w:sz w:val="28"/>
          <w:szCs w:val="28"/>
        </w:rPr>
        <w:t>2.Дошкольное образование</w:t>
      </w:r>
    </w:p>
    <w:p w:rsidR="00AB2418" w:rsidRDefault="00AB2418" w:rsidP="00AB2418">
      <w:pPr>
        <w:spacing w:after="0"/>
        <w:ind w:firstLine="708"/>
        <w:jc w:val="both"/>
        <w:rPr>
          <w:rFonts w:ascii="Times New Roman" w:hAnsi="Times New Roman"/>
          <w:sz w:val="28"/>
          <w:szCs w:val="28"/>
        </w:rPr>
      </w:pPr>
      <w:r>
        <w:rPr>
          <w:rFonts w:ascii="Times New Roman" w:hAnsi="Times New Roman"/>
          <w:sz w:val="28"/>
          <w:szCs w:val="28"/>
        </w:rPr>
        <w:t>В муниципальной системе образования Лухского района основную общеобразовательную программу дошкольного образования реализуют 3 дошкольных образовательных учреждения, с общей численностью 60 детей.</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 xml:space="preserve">Одним из главных условий гармоничного развития ребенка в детском саду является обеспечение рационального питания в соответствии с требованиями СанПиН. Поэтому все муниципальные дошкольные образовательные учреждения работают по 10- дневному меню, разработанному в соответствии с санитарными нормами.   Выполнение натуральных норм питания воспитанников приближено к 100% во всех дошкольных учреждениях.  </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Одним из показателей деятельности в сфере муниципальной системы образования является укомплектованность образовательных учреждений, педагогическими кадрами, обладающими основными компетенциями, способными качественно осуществлять образовательный процесс. В муниципальных дошкольных образовательных учреждениях трудится 31 человек, деятельность которых обеспечивает предоставление дошкольных образовательных услуг - присмотра, ухода и образования, 8 из них педагоги. Все ДОУ работают по образовательным программам, разработанным в соответствии с ФГОС.</w:t>
      </w:r>
    </w:p>
    <w:p w:rsidR="00AB2418" w:rsidRDefault="00AB2418" w:rsidP="00AB2418">
      <w:pPr>
        <w:spacing w:after="0"/>
        <w:ind w:firstLine="708"/>
        <w:jc w:val="both"/>
        <w:rPr>
          <w:rFonts w:ascii="Times New Roman" w:hAnsi="Times New Roman"/>
          <w:sz w:val="28"/>
          <w:szCs w:val="28"/>
        </w:rPr>
      </w:pPr>
      <w:r>
        <w:rPr>
          <w:rFonts w:ascii="Times New Roman" w:hAnsi="Times New Roman"/>
          <w:sz w:val="28"/>
          <w:szCs w:val="28"/>
        </w:rPr>
        <w:t xml:space="preserve">В рамках регионального социально-значимого проекта «Создание безопасных условий для пребывания в дошкольных образовательных организациях, дошкольных групп в муниципальных общеобразовательных организациях»  в предыдущие годы проведен большой комплекс работ: отремонтирована крыша детского сада № 2 п. Лух, электромонтажные работы, в 2024 году проведены работы по капитальному ремонту </w:t>
      </w:r>
      <w:proofErr w:type="spellStart"/>
      <w:r>
        <w:rPr>
          <w:rFonts w:ascii="Times New Roman" w:hAnsi="Times New Roman"/>
          <w:sz w:val="28"/>
          <w:szCs w:val="28"/>
        </w:rPr>
        <w:t>отмостки</w:t>
      </w:r>
      <w:proofErr w:type="spellEnd"/>
      <w:r>
        <w:rPr>
          <w:rFonts w:ascii="Times New Roman" w:hAnsi="Times New Roman"/>
          <w:sz w:val="28"/>
          <w:szCs w:val="28"/>
        </w:rPr>
        <w:t xml:space="preserve"> и частично внутренних помещений.  Проведено благоустройство территории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установлена детская спортивная площадка. Это позволит наполнить время </w:t>
      </w:r>
      <w:r>
        <w:rPr>
          <w:rFonts w:ascii="Times New Roman" w:hAnsi="Times New Roman"/>
          <w:sz w:val="28"/>
          <w:szCs w:val="28"/>
        </w:rPr>
        <w:lastRenderedPageBreak/>
        <w:t>пребывания детей во время прогулки спортивными развлекательными мероприятиями и конкурсными программами. Все способствует обеспечению безопасности комфортных условий при занятиях спортом.</w:t>
      </w:r>
    </w:p>
    <w:p w:rsidR="00AB2418" w:rsidRDefault="00AB2418" w:rsidP="00AB2418">
      <w:pPr>
        <w:spacing w:after="0"/>
        <w:ind w:firstLine="708"/>
        <w:jc w:val="both"/>
      </w:pPr>
    </w:p>
    <w:p w:rsidR="002F0C3F" w:rsidRDefault="002F0C3F" w:rsidP="002F0C3F">
      <w:pPr>
        <w:spacing w:line="240" w:lineRule="auto"/>
        <w:ind w:firstLine="708"/>
        <w:jc w:val="center"/>
        <w:rPr>
          <w:rFonts w:ascii="Times New Roman" w:hAnsi="Times New Roman"/>
          <w:b/>
          <w:sz w:val="28"/>
          <w:szCs w:val="28"/>
        </w:rPr>
      </w:pPr>
      <w:r>
        <w:rPr>
          <w:rFonts w:ascii="Times New Roman" w:hAnsi="Times New Roman"/>
          <w:b/>
          <w:sz w:val="28"/>
          <w:szCs w:val="28"/>
        </w:rPr>
        <w:t>3.Общее и дополнительное образование.</w:t>
      </w:r>
    </w:p>
    <w:p w:rsidR="00AB2418" w:rsidRDefault="002F0C3F" w:rsidP="00AB2418">
      <w:pPr>
        <w:spacing w:after="0"/>
        <w:ind w:firstLine="567"/>
        <w:jc w:val="both"/>
        <w:rPr>
          <w:rFonts w:ascii="Times New Roman" w:hAnsi="Times New Roman"/>
          <w:sz w:val="28"/>
          <w:szCs w:val="28"/>
        </w:rPr>
      </w:pPr>
      <w:r>
        <w:rPr>
          <w:rFonts w:ascii="Times New Roman" w:hAnsi="Times New Roman"/>
          <w:b/>
          <w:sz w:val="28"/>
          <w:szCs w:val="28"/>
        </w:rPr>
        <w:tab/>
      </w:r>
      <w:r w:rsidR="00AB2418">
        <w:rPr>
          <w:rFonts w:ascii="Times New Roman" w:hAnsi="Times New Roman"/>
          <w:sz w:val="28"/>
          <w:szCs w:val="28"/>
        </w:rPr>
        <w:t>С 1 сентября 2024 года в 4 школах Лухского муниципального района    приступили к обучению 296 школьников</w:t>
      </w:r>
    </w:p>
    <w:p w:rsidR="00AB2418" w:rsidRDefault="00AB2418" w:rsidP="00AB2418">
      <w:pPr>
        <w:spacing w:after="0"/>
        <w:ind w:firstLine="567"/>
        <w:jc w:val="both"/>
      </w:pPr>
      <w:r>
        <w:rPr>
          <w:rFonts w:ascii="Times New Roman" w:hAnsi="Times New Roman"/>
          <w:color w:val="000000" w:themeColor="text1"/>
          <w:sz w:val="28"/>
          <w:szCs w:val="28"/>
        </w:rPr>
        <w:t>В последнее время много внимания уделяется ремонту образовательных организаций (школ, садов). Отрадно, что</w:t>
      </w:r>
      <w:r>
        <w:rPr>
          <w:color w:val="000000" w:themeColor="text1"/>
          <w:sz w:val="28"/>
          <w:szCs w:val="28"/>
        </w:rPr>
        <w:t xml:space="preserve"> </w:t>
      </w:r>
      <w:r>
        <w:rPr>
          <w:rFonts w:ascii="Times New Roman" w:hAnsi="Times New Roman"/>
          <w:color w:val="000000" w:themeColor="text1"/>
          <w:sz w:val="28"/>
          <w:szCs w:val="28"/>
        </w:rPr>
        <w:t>Губернатором Ивановской области С. Воскресенским,</w:t>
      </w:r>
      <w:r>
        <w:rPr>
          <w:color w:val="000000" w:themeColor="text1"/>
          <w:sz w:val="28"/>
          <w:szCs w:val="28"/>
        </w:rPr>
        <w:t xml:space="preserve"> </w:t>
      </w:r>
      <w:r>
        <w:rPr>
          <w:rFonts w:ascii="Times New Roman" w:hAnsi="Times New Roman"/>
          <w:color w:val="000000" w:themeColor="text1"/>
          <w:sz w:val="28"/>
          <w:szCs w:val="28"/>
        </w:rPr>
        <w:t>Правительством Ивановской области изыскиваются возможности выделения финансовых средств для решения локальных задач по ремонту учреждений. В этом учебном году МКОУ «Порздневская средняя школа» стала участником ведомственного проекта «Развитие общего, профессионального и дополнительного образования государственной программы Ивановской области «Развитие образования Ивановской области» в 2024 году», в соответствии с которой в  учреждении  капитально отремонтирована мягкая кровля крыши.</w:t>
      </w:r>
    </w:p>
    <w:p w:rsidR="00AB2418" w:rsidRDefault="00AB2418" w:rsidP="00AB2418">
      <w:pPr>
        <w:spacing w:after="0"/>
        <w:ind w:firstLine="567"/>
        <w:jc w:val="both"/>
      </w:pPr>
      <w:r>
        <w:rPr>
          <w:rFonts w:ascii="Times New Roman" w:hAnsi="Times New Roman"/>
          <w:color w:val="000000" w:themeColor="text1"/>
          <w:sz w:val="28"/>
          <w:szCs w:val="28"/>
        </w:rPr>
        <w:t xml:space="preserve"> В рамках федерального проекта «Современная школа» национального проекта</w:t>
      </w:r>
      <w:r>
        <w:rPr>
          <w:rFonts w:ascii="Times New Roman" w:hAnsi="Times New Roman"/>
          <w:color w:val="000000" w:themeColor="text1"/>
          <w:sz w:val="24"/>
          <w:szCs w:val="24"/>
        </w:rPr>
        <w:t xml:space="preserve"> </w:t>
      </w:r>
      <w:r>
        <w:rPr>
          <w:rFonts w:ascii="Times New Roman" w:hAnsi="Times New Roman"/>
          <w:color w:val="000000" w:themeColor="text1"/>
          <w:sz w:val="28"/>
          <w:szCs w:val="28"/>
        </w:rPr>
        <w:t>«Образование» на базе Муниципальных бюджетных общеобразовательных учреждений «</w:t>
      </w:r>
      <w:proofErr w:type="spellStart"/>
      <w:r>
        <w:rPr>
          <w:rFonts w:ascii="Times New Roman" w:hAnsi="Times New Roman"/>
          <w:color w:val="000000" w:themeColor="text1"/>
          <w:sz w:val="28"/>
          <w:szCs w:val="28"/>
        </w:rPr>
        <w:t>Тимирязевская</w:t>
      </w:r>
      <w:proofErr w:type="spellEnd"/>
      <w:r>
        <w:rPr>
          <w:rFonts w:ascii="Times New Roman" w:hAnsi="Times New Roman"/>
          <w:color w:val="000000" w:themeColor="text1"/>
          <w:sz w:val="28"/>
          <w:szCs w:val="28"/>
        </w:rPr>
        <w:t xml:space="preserve"> средняя школа», «Рябовская основная школа» созданы Центр образования </w:t>
      </w:r>
      <w:proofErr w:type="gramStart"/>
      <w:r>
        <w:rPr>
          <w:rFonts w:ascii="Times New Roman" w:hAnsi="Times New Roman"/>
          <w:color w:val="000000" w:themeColor="text1"/>
          <w:sz w:val="28"/>
          <w:szCs w:val="28"/>
        </w:rPr>
        <w:t>естественно-научной</w:t>
      </w:r>
      <w:proofErr w:type="gramEnd"/>
      <w:r>
        <w:rPr>
          <w:rFonts w:ascii="Times New Roman" w:hAnsi="Times New Roman"/>
          <w:color w:val="000000" w:themeColor="text1"/>
          <w:sz w:val="28"/>
          <w:szCs w:val="28"/>
        </w:rPr>
        <w:t xml:space="preserve"> и технологической направленностей  «Точка роста»  с целью расширения возможностей у обучающихся в освоении учебных предметов, программ дополнительного образования данной направленности. Основной задачей данного мероприятия также является обновление материально-технической базы, содержания и методов обучения детей по программам цифрового, естественно-научного и гуманитарного профилей.</w:t>
      </w:r>
    </w:p>
    <w:p w:rsidR="00AB2418" w:rsidRDefault="00AB2418" w:rsidP="00AB2418">
      <w:pPr>
        <w:pStyle w:val="ab"/>
        <w:spacing w:line="276" w:lineRule="auto"/>
        <w:ind w:firstLine="567"/>
        <w:jc w:val="both"/>
      </w:pPr>
      <w:r>
        <w:rPr>
          <w:color w:val="000000" w:themeColor="text1"/>
        </w:rPr>
        <w:t xml:space="preserve"> </w:t>
      </w:r>
      <w:r>
        <w:rPr>
          <w:color w:val="000000" w:themeColor="text1"/>
          <w:sz w:val="28"/>
          <w:szCs w:val="28"/>
        </w:rPr>
        <w:t>В 3 малокомплектных школах муниципалитета в рамках  федерального проекта «Цифровая образовательная среда»  национального проекта «Образование» реализованы мероприятия, направлены на обеспечение  образовательных организаций современным оборудованием для внедрения цифровой образовательной среды.</w:t>
      </w:r>
    </w:p>
    <w:p w:rsidR="00AB2418" w:rsidRDefault="00AB2418" w:rsidP="00AB2418">
      <w:pPr>
        <w:spacing w:after="0"/>
        <w:ind w:firstLine="567"/>
        <w:jc w:val="both"/>
        <w:rPr>
          <w:rFonts w:ascii="Times New Roman" w:hAnsi="Times New Roman"/>
          <w:b/>
          <w:sz w:val="28"/>
          <w:szCs w:val="28"/>
        </w:rPr>
      </w:pPr>
      <w:r>
        <w:rPr>
          <w:rFonts w:ascii="Times New Roman" w:hAnsi="Times New Roman"/>
          <w:color w:val="000000" w:themeColor="text1"/>
          <w:sz w:val="28"/>
          <w:szCs w:val="28"/>
        </w:rPr>
        <w:t xml:space="preserve">Во всех школах созданы зоны </w:t>
      </w:r>
      <w:proofErr w:type="spellStart"/>
      <w:r>
        <w:rPr>
          <w:rFonts w:ascii="Times New Roman" w:hAnsi="Times New Roman"/>
          <w:color w:val="000000" w:themeColor="text1"/>
          <w:sz w:val="28"/>
          <w:szCs w:val="28"/>
        </w:rPr>
        <w:t>коворкинга</w:t>
      </w:r>
      <w:proofErr w:type="spellEnd"/>
      <w:r>
        <w:rPr>
          <w:rFonts w:ascii="Times New Roman" w:hAnsi="Times New Roman"/>
          <w:color w:val="000000" w:themeColor="text1"/>
          <w:sz w:val="28"/>
          <w:szCs w:val="28"/>
        </w:rPr>
        <w:t xml:space="preserve"> для детей и подростков</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Центры детских инициатив.</w:t>
      </w:r>
    </w:p>
    <w:p w:rsidR="00AB2418" w:rsidRDefault="00AB2418" w:rsidP="00AB2418">
      <w:pPr>
        <w:pStyle w:val="ab"/>
        <w:spacing w:line="276" w:lineRule="auto"/>
        <w:ind w:firstLine="708"/>
        <w:jc w:val="both"/>
        <w:rPr>
          <w:sz w:val="28"/>
          <w:szCs w:val="28"/>
        </w:rPr>
      </w:pPr>
      <w:r>
        <w:rPr>
          <w:sz w:val="28"/>
          <w:szCs w:val="28"/>
        </w:rPr>
        <w:t xml:space="preserve">Одним  из основных направлений развития образования в рамках национальной образовательной инициативы «Наша новая школа» является создание системы поиска, поддержки и сопровождения одаренных детей. С этой целью в районе ежегодно проводится муниципальный этап всероссийской олимпиады школьников. </w:t>
      </w:r>
    </w:p>
    <w:p w:rsidR="00AB2418" w:rsidRDefault="00AB2418" w:rsidP="00AB2418">
      <w:pPr>
        <w:pStyle w:val="ab"/>
        <w:spacing w:line="276" w:lineRule="auto"/>
        <w:ind w:firstLine="708"/>
        <w:jc w:val="both"/>
        <w:rPr>
          <w:sz w:val="28"/>
          <w:szCs w:val="28"/>
        </w:rPr>
      </w:pPr>
      <w:r>
        <w:rPr>
          <w:sz w:val="28"/>
          <w:szCs w:val="28"/>
        </w:rPr>
        <w:t xml:space="preserve">В 2024 учебном году продолжена реализация проектов по профориентации школьников  «Билет в будущее»  и другие. В  рамках проекта в мероприятиях по профессиональной ориентации приняли участие 174 ребенка, прошедшие цикл уроков по профориентации, 27 обучающихся 6-11 классов прошли </w:t>
      </w:r>
      <w:proofErr w:type="spellStart"/>
      <w:r>
        <w:rPr>
          <w:sz w:val="28"/>
          <w:szCs w:val="28"/>
        </w:rPr>
        <w:t>профориентационное</w:t>
      </w:r>
      <w:proofErr w:type="spellEnd"/>
      <w:r>
        <w:rPr>
          <w:sz w:val="28"/>
          <w:szCs w:val="28"/>
        </w:rPr>
        <w:t xml:space="preserve"> тестирование в соответствии с выбранным уровнем </w:t>
      </w:r>
      <w:proofErr w:type="spellStart"/>
      <w:r>
        <w:rPr>
          <w:sz w:val="28"/>
          <w:szCs w:val="28"/>
        </w:rPr>
        <w:t>профминимума</w:t>
      </w:r>
      <w:proofErr w:type="spellEnd"/>
      <w:r>
        <w:rPr>
          <w:sz w:val="28"/>
          <w:szCs w:val="28"/>
        </w:rPr>
        <w:t xml:space="preserve"> На экскурсиях  на предприятиях побывали 174 школьника, столько же ребят охвачены </w:t>
      </w:r>
      <w:proofErr w:type="spellStart"/>
      <w:r>
        <w:rPr>
          <w:sz w:val="28"/>
          <w:szCs w:val="28"/>
        </w:rPr>
        <w:t>психолого</w:t>
      </w:r>
      <w:proofErr w:type="spellEnd"/>
      <w:r>
        <w:rPr>
          <w:sz w:val="28"/>
          <w:szCs w:val="28"/>
        </w:rPr>
        <w:t xml:space="preserve"> – педагогической поддержкой по вопросам профессиональной ориентации, 21 </w:t>
      </w:r>
      <w:r>
        <w:rPr>
          <w:sz w:val="28"/>
          <w:szCs w:val="28"/>
        </w:rPr>
        <w:lastRenderedPageBreak/>
        <w:t xml:space="preserve">обучающийся стал участником профессиональных проб, 45 стали участниками мероприятий с элементами проектной и </w:t>
      </w:r>
      <w:proofErr w:type="spellStart"/>
      <w:r>
        <w:rPr>
          <w:sz w:val="28"/>
          <w:szCs w:val="28"/>
        </w:rPr>
        <w:t>профориентационной</w:t>
      </w:r>
      <w:proofErr w:type="spellEnd"/>
      <w:r>
        <w:rPr>
          <w:sz w:val="28"/>
          <w:szCs w:val="28"/>
        </w:rPr>
        <w:t xml:space="preserve"> работы.</w:t>
      </w:r>
    </w:p>
    <w:p w:rsidR="00AB2418" w:rsidRDefault="00AB2418" w:rsidP="00AB2418">
      <w:pPr>
        <w:pStyle w:val="ab"/>
        <w:spacing w:line="276" w:lineRule="auto"/>
        <w:ind w:firstLine="708"/>
        <w:jc w:val="both"/>
        <w:rPr>
          <w:sz w:val="28"/>
          <w:szCs w:val="28"/>
        </w:rPr>
      </w:pPr>
      <w:r>
        <w:rPr>
          <w:sz w:val="28"/>
          <w:szCs w:val="28"/>
        </w:rPr>
        <w:t>193 обучающихся образовательных организаций приняли участие в открытых онлайн- уроках, направленных на раннюю профориентацию и реализуемых с учетом опыта цикла открытых уроков «</w:t>
      </w:r>
      <w:proofErr w:type="spellStart"/>
      <w:r>
        <w:rPr>
          <w:sz w:val="28"/>
          <w:szCs w:val="28"/>
        </w:rPr>
        <w:t>Проектория</w:t>
      </w:r>
      <w:proofErr w:type="spellEnd"/>
      <w:r>
        <w:rPr>
          <w:sz w:val="28"/>
          <w:szCs w:val="28"/>
        </w:rPr>
        <w:t>».</w:t>
      </w:r>
    </w:p>
    <w:p w:rsidR="00AB2418" w:rsidRDefault="00AB2418" w:rsidP="00AB2418">
      <w:pPr>
        <w:spacing w:after="0"/>
        <w:ind w:firstLine="567"/>
        <w:jc w:val="both"/>
        <w:rPr>
          <w:rFonts w:ascii="Times New Roman" w:hAnsi="Times New Roman"/>
          <w:b/>
          <w:sz w:val="28"/>
          <w:szCs w:val="28"/>
        </w:rPr>
      </w:pPr>
      <w:r>
        <w:rPr>
          <w:rFonts w:ascii="Times New Roman" w:hAnsi="Times New Roman"/>
          <w:sz w:val="28"/>
          <w:szCs w:val="28"/>
        </w:rPr>
        <w:t xml:space="preserve">Примером эффективной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со школьниками стали созданные в рамках национального проекта образования Центры «Точка роста»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Точки роста -это не просто отремонтированные и </w:t>
      </w:r>
      <w:proofErr w:type="spellStart"/>
      <w:r>
        <w:rPr>
          <w:rFonts w:ascii="Times New Roman" w:hAnsi="Times New Roman"/>
          <w:sz w:val="28"/>
          <w:szCs w:val="28"/>
        </w:rPr>
        <w:t>забрендированные</w:t>
      </w:r>
      <w:proofErr w:type="spellEnd"/>
      <w:r>
        <w:rPr>
          <w:rFonts w:ascii="Times New Roman" w:hAnsi="Times New Roman"/>
          <w:sz w:val="28"/>
          <w:szCs w:val="28"/>
        </w:rPr>
        <w:t xml:space="preserve"> учебные кабинеты в школах, это новые возможности для проектной и исследовательской деятельности учащихся и профессиональной ориентации с учетом потребностей региона, бизнес-сообщества и района. .</w:t>
      </w:r>
    </w:p>
    <w:p w:rsidR="00AB2418" w:rsidRDefault="00AB2418" w:rsidP="00AB2418">
      <w:pPr>
        <w:spacing w:after="0"/>
        <w:ind w:firstLine="567"/>
        <w:jc w:val="both"/>
        <w:rPr>
          <w:rFonts w:ascii="Times New Roman" w:hAnsi="Times New Roman"/>
          <w:b/>
          <w:sz w:val="28"/>
          <w:szCs w:val="28"/>
        </w:rPr>
      </w:pPr>
      <w:r>
        <w:rPr>
          <w:rFonts w:ascii="Times New Roman" w:hAnsi="Times New Roman"/>
          <w:sz w:val="28"/>
          <w:szCs w:val="28"/>
        </w:rPr>
        <w:t>В образовательных организациях района происходит обновление содержания воспитательной работы путём внедрения новых технологий, форм и методов воспитательной деятельности, максимально создаются условия для духовно-нравственного, спортивно-оздоровительного, общекультурного, социального, обще-интеллектуального развития личности ребёнка, для его комфортного пребывания в социуме (удовлетворяющего, в том числе, особые потребности). Построение многообразных моделей ученического самоуправления, направленных на совершенствование лидерских качеств, формирование правовой грамотности подрастающего поколения, его бдительности, знания профилактических и защитных механизмов в преодолении сложных жизненных ситуаций помогают разнообразить досуговую и внеурочную деятельность обучающихся и всю воспитательную систему в  целом.</w:t>
      </w:r>
    </w:p>
    <w:p w:rsidR="00AB2418" w:rsidRDefault="00AB2418" w:rsidP="00AB2418">
      <w:pPr>
        <w:pStyle w:val="ab"/>
        <w:spacing w:line="276" w:lineRule="auto"/>
        <w:ind w:firstLine="708"/>
        <w:jc w:val="both"/>
        <w:rPr>
          <w:color w:val="292929"/>
          <w:sz w:val="28"/>
          <w:szCs w:val="28"/>
        </w:rPr>
      </w:pPr>
      <w:r>
        <w:rPr>
          <w:color w:val="292929"/>
          <w:sz w:val="28"/>
          <w:szCs w:val="28"/>
        </w:rPr>
        <w:t>В районе имеются объединения спортивно- патриотической, историко-краеведческой, волонтерской направленностей. Во всех школах работают школьные спортивные клубы.</w:t>
      </w:r>
    </w:p>
    <w:p w:rsidR="00AB2418" w:rsidRDefault="00AB2418" w:rsidP="00AB2418">
      <w:pPr>
        <w:pStyle w:val="ab"/>
        <w:spacing w:line="276" w:lineRule="auto"/>
        <w:ind w:firstLine="708"/>
        <w:jc w:val="both"/>
        <w:rPr>
          <w:color w:val="292929"/>
          <w:sz w:val="28"/>
          <w:szCs w:val="28"/>
        </w:rPr>
      </w:pPr>
      <w:r>
        <w:rPr>
          <w:color w:val="292929"/>
          <w:sz w:val="28"/>
          <w:szCs w:val="28"/>
        </w:rPr>
        <w:t>В течение года в районе проведено более 20 патриотических мероприятий, среди них наиболее массовы</w:t>
      </w:r>
      <w:proofErr w:type="gramStart"/>
      <w:r>
        <w:rPr>
          <w:color w:val="292929"/>
          <w:sz w:val="28"/>
          <w:szCs w:val="28"/>
        </w:rPr>
        <w:t>е-</w:t>
      </w:r>
      <w:proofErr w:type="gramEnd"/>
      <w:r>
        <w:rPr>
          <w:color w:val="292929"/>
          <w:sz w:val="28"/>
          <w:szCs w:val="28"/>
        </w:rPr>
        <w:t xml:space="preserve"> День народного единства, акции «Весенняя неделя добра», «Свет в окне», День неизвестного солдата,  День Героев Отечества, «Свеча Памяти», областное первенство по стрельбе из малокалиберной винтовки среди школьников.</w:t>
      </w:r>
    </w:p>
    <w:p w:rsidR="00AB2418" w:rsidRDefault="00AB2418" w:rsidP="00AB2418">
      <w:pPr>
        <w:pStyle w:val="ab"/>
        <w:spacing w:line="276" w:lineRule="auto"/>
        <w:ind w:firstLine="708"/>
        <w:jc w:val="both"/>
        <w:rPr>
          <w:color w:val="292929"/>
          <w:sz w:val="28"/>
          <w:szCs w:val="28"/>
        </w:rPr>
      </w:pPr>
      <w:r>
        <w:rPr>
          <w:color w:val="292929"/>
          <w:sz w:val="28"/>
          <w:szCs w:val="28"/>
        </w:rPr>
        <w:t xml:space="preserve">Основной блок мероприятий   года – это мероприятия, посвященные 79-ой годовщине Победы в Великой Отечественной войне, Дням воинской славы, подготовке молодежи к службе в рядах Вооруженных Сил российской Федерации, а также направленные на развитие и популяризацию волонтерского движения.  В течение года обучающиеся – волонтеры посетили ветеранов войны и труда, пожилых  людей, оказали им посильную помощь. В ОО были развернуты тематические выставки, проведены конкурсы рисунков, внеклассные мероприятия, исторические </w:t>
      </w:r>
      <w:proofErr w:type="spellStart"/>
      <w:r>
        <w:rPr>
          <w:color w:val="292929"/>
          <w:sz w:val="28"/>
          <w:szCs w:val="28"/>
        </w:rPr>
        <w:t>квесты</w:t>
      </w:r>
      <w:proofErr w:type="spellEnd"/>
      <w:r>
        <w:rPr>
          <w:color w:val="292929"/>
          <w:sz w:val="28"/>
          <w:szCs w:val="28"/>
        </w:rPr>
        <w:t xml:space="preserve">. </w:t>
      </w:r>
    </w:p>
    <w:p w:rsidR="00AB2418" w:rsidRDefault="00AB2418" w:rsidP="00AB2418">
      <w:pPr>
        <w:pStyle w:val="ab"/>
        <w:spacing w:line="276" w:lineRule="auto"/>
        <w:ind w:firstLine="708"/>
        <w:jc w:val="both"/>
        <w:rPr>
          <w:sz w:val="28"/>
          <w:szCs w:val="28"/>
        </w:rPr>
      </w:pPr>
      <w:r>
        <w:rPr>
          <w:sz w:val="28"/>
          <w:szCs w:val="28"/>
        </w:rPr>
        <w:t>Во всех образовательных организациях проведены субботники и Вахты Памяти у мемориалов и воинских захоронений, визиты волонтеров Победы к ветеранам Великой Отечественной войны и другие мероприятия. Продолжая традиции прошлых лет, прошли акции «Окна Победы», «Бессмертный полк», «Блокадный хлеб»</w:t>
      </w:r>
      <w:proofErr w:type="gramStart"/>
      <w:r>
        <w:rPr>
          <w:spacing w:val="-9"/>
          <w:sz w:val="28"/>
          <w:szCs w:val="28"/>
        </w:rPr>
        <w:t xml:space="preserve"> </w:t>
      </w:r>
      <w:r>
        <w:rPr>
          <w:spacing w:val="-9"/>
          <w:sz w:val="28"/>
          <w:szCs w:val="28"/>
        </w:rPr>
        <w:lastRenderedPageBreak/>
        <w:t>,</w:t>
      </w:r>
      <w:proofErr w:type="gramEnd"/>
      <w:r>
        <w:rPr>
          <w:sz w:val="28"/>
          <w:szCs w:val="28"/>
        </w:rPr>
        <w:t>«Георгиевская ленточка», «Сад памяти», поддержаны проекты «Волонтеры Победы», «Голос памяти», «Письмо ветерану», «Концерты во дворах», которые направлены на сохранение памяти о героизме, проявленном советским народом в годы Великой Отечественной войны, и формирование у молодого поколения высокого патриотического сознания.</w:t>
      </w:r>
    </w:p>
    <w:p w:rsidR="00AB2418" w:rsidRDefault="00AB2418" w:rsidP="00AB2418">
      <w:pPr>
        <w:pStyle w:val="ab"/>
        <w:spacing w:line="276" w:lineRule="auto"/>
        <w:ind w:firstLine="708"/>
        <w:jc w:val="both"/>
        <w:rPr>
          <w:sz w:val="28"/>
          <w:szCs w:val="28"/>
        </w:rPr>
      </w:pPr>
      <w:r>
        <w:rPr>
          <w:color w:val="222222"/>
          <w:sz w:val="28"/>
          <w:szCs w:val="28"/>
        </w:rPr>
        <w:t xml:space="preserve">Кроме того, в рамках празднования Дня Победы </w:t>
      </w:r>
      <w:r>
        <w:rPr>
          <w:sz w:val="28"/>
          <w:szCs w:val="28"/>
        </w:rPr>
        <w:t xml:space="preserve">в образовательных учреждениях прошли  Уроки мужества «Поклонимся великим тем годам…», «Диктант Победы» и др. </w:t>
      </w:r>
    </w:p>
    <w:p w:rsidR="00AB2418" w:rsidRDefault="00AB2418" w:rsidP="00AB2418">
      <w:pPr>
        <w:spacing w:after="0"/>
        <w:ind w:firstLine="567"/>
        <w:jc w:val="both"/>
        <w:rPr>
          <w:rFonts w:ascii="Times New Roman" w:hAnsi="Times New Roman"/>
          <w:b/>
          <w:sz w:val="28"/>
          <w:szCs w:val="28"/>
        </w:rPr>
      </w:pPr>
      <w:r>
        <w:rPr>
          <w:rFonts w:ascii="Times New Roman" w:hAnsi="Times New Roman"/>
          <w:kern w:val="2"/>
          <w:sz w:val="28"/>
          <w:szCs w:val="28"/>
        </w:rPr>
        <w:t xml:space="preserve">Обучающиеся школ района неоднократно принимали участие во всероссийской акции «Письмо солдату», адресованной участникам СВО, акции «Детям </w:t>
      </w:r>
      <w:proofErr w:type="spellStart"/>
      <w:r>
        <w:rPr>
          <w:rFonts w:ascii="Times New Roman" w:hAnsi="Times New Roman"/>
          <w:kern w:val="2"/>
          <w:sz w:val="28"/>
          <w:szCs w:val="28"/>
        </w:rPr>
        <w:t>Донбаса</w:t>
      </w:r>
      <w:proofErr w:type="spellEnd"/>
      <w:r>
        <w:rPr>
          <w:rFonts w:ascii="Times New Roman" w:hAnsi="Times New Roman"/>
          <w:kern w:val="2"/>
          <w:sz w:val="28"/>
          <w:szCs w:val="28"/>
        </w:rPr>
        <w:t>».</w:t>
      </w:r>
    </w:p>
    <w:p w:rsidR="00AB2418" w:rsidRDefault="00AB2418" w:rsidP="00AB2418">
      <w:pPr>
        <w:spacing w:after="0"/>
        <w:ind w:firstLine="567"/>
        <w:jc w:val="both"/>
        <w:rPr>
          <w:rFonts w:ascii="Times New Roman" w:hAnsi="Times New Roman"/>
          <w:b/>
          <w:sz w:val="28"/>
          <w:szCs w:val="28"/>
        </w:rPr>
      </w:pPr>
      <w:r>
        <w:rPr>
          <w:rFonts w:ascii="Times New Roman" w:hAnsi="Times New Roman"/>
          <w:sz w:val="28"/>
          <w:szCs w:val="28"/>
        </w:rPr>
        <w:t xml:space="preserve"> А</w:t>
      </w:r>
      <w:r>
        <w:rPr>
          <w:rFonts w:ascii="Times New Roman" w:hAnsi="Times New Roman"/>
          <w:kern w:val="2"/>
          <w:sz w:val="28"/>
          <w:szCs w:val="28"/>
        </w:rPr>
        <w:t xml:space="preserve">ктивно развивается всероссийское </w:t>
      </w:r>
      <w:proofErr w:type="spellStart"/>
      <w:r>
        <w:rPr>
          <w:rFonts w:ascii="Times New Roman" w:hAnsi="Times New Roman"/>
          <w:kern w:val="2"/>
          <w:sz w:val="28"/>
          <w:szCs w:val="28"/>
        </w:rPr>
        <w:t>детко-юношеское</w:t>
      </w:r>
      <w:proofErr w:type="spellEnd"/>
      <w:r>
        <w:rPr>
          <w:rFonts w:ascii="Times New Roman" w:hAnsi="Times New Roman"/>
          <w:kern w:val="2"/>
          <w:sz w:val="28"/>
          <w:szCs w:val="28"/>
        </w:rPr>
        <w:t xml:space="preserve"> военно-патриотическое движение «</w:t>
      </w:r>
      <w:proofErr w:type="spellStart"/>
      <w:r>
        <w:rPr>
          <w:rFonts w:ascii="Times New Roman" w:hAnsi="Times New Roman"/>
          <w:kern w:val="2"/>
          <w:sz w:val="28"/>
          <w:szCs w:val="28"/>
        </w:rPr>
        <w:t>Юнармия</w:t>
      </w:r>
      <w:proofErr w:type="spellEnd"/>
      <w:r>
        <w:rPr>
          <w:rFonts w:ascii="Times New Roman" w:hAnsi="Times New Roman"/>
          <w:kern w:val="2"/>
          <w:sz w:val="28"/>
          <w:szCs w:val="28"/>
        </w:rPr>
        <w:t xml:space="preserve">».  Юнармейцы Лухской средней школы участвуют в </w:t>
      </w:r>
      <w:r>
        <w:rPr>
          <w:rFonts w:ascii="Times New Roman" w:hAnsi="Times New Roman"/>
          <w:color w:val="292929"/>
          <w:sz w:val="28"/>
          <w:szCs w:val="28"/>
        </w:rPr>
        <w:t>региональном этапе всероссийских военно-спортивных игр «</w:t>
      </w:r>
      <w:proofErr w:type="spellStart"/>
      <w:r>
        <w:rPr>
          <w:rFonts w:ascii="Times New Roman" w:hAnsi="Times New Roman"/>
          <w:color w:val="292929"/>
          <w:sz w:val="28"/>
          <w:szCs w:val="28"/>
        </w:rPr>
        <w:t>Зарничка</w:t>
      </w:r>
      <w:proofErr w:type="spellEnd"/>
      <w:r>
        <w:rPr>
          <w:rFonts w:ascii="Times New Roman" w:hAnsi="Times New Roman"/>
          <w:color w:val="292929"/>
          <w:sz w:val="28"/>
          <w:szCs w:val="28"/>
        </w:rPr>
        <w:t>», и «Зарница», областном первенстве по стрельбе из малокалиберной винтовки среди школьников и занимают призовые места. Ребята клуба «Юнармеец»  также приняли участие в пятидневных учебных сборах по основам военной службы обучающихся ОО</w:t>
      </w:r>
      <w:proofErr w:type="gramStart"/>
      <w:r>
        <w:rPr>
          <w:rFonts w:ascii="Times New Roman" w:hAnsi="Times New Roman"/>
          <w:color w:val="292929"/>
          <w:sz w:val="28"/>
          <w:szCs w:val="28"/>
        </w:rPr>
        <w:t xml:space="preserve"> ,</w:t>
      </w:r>
      <w:proofErr w:type="gramEnd"/>
      <w:r>
        <w:rPr>
          <w:rFonts w:ascii="Times New Roman" w:hAnsi="Times New Roman"/>
          <w:color w:val="292929"/>
          <w:sz w:val="28"/>
          <w:szCs w:val="28"/>
        </w:rPr>
        <w:t xml:space="preserve"> которые проходили на базе учебно-методического центра военно-патриотического воспитания молодежи «Авангард», расположенного в Шуйском филиале ФГБОУ ВО «Ивановского государственного университета.</w:t>
      </w:r>
    </w:p>
    <w:p w:rsidR="00AB2418" w:rsidRDefault="00AB2418" w:rsidP="00AB2418">
      <w:pPr>
        <w:spacing w:after="0"/>
        <w:ind w:firstLine="567"/>
        <w:jc w:val="both"/>
        <w:rPr>
          <w:rFonts w:ascii="Times New Roman" w:hAnsi="Times New Roman"/>
          <w:b/>
          <w:sz w:val="28"/>
          <w:szCs w:val="28"/>
        </w:rPr>
      </w:pPr>
      <w:r>
        <w:rPr>
          <w:rFonts w:ascii="Times New Roman" w:hAnsi="Times New Roman"/>
          <w:color w:val="292929"/>
          <w:sz w:val="28"/>
          <w:szCs w:val="28"/>
        </w:rPr>
        <w:t>Традиционными стали мероприятия: профилактическое мероприятие «Внимание - дети!», социальная кампания «Выйди из тени!», всемирный День памяти жертв ДТП, конкурс детского творчества по БДД «Добрая дорога детства», районный слёт юных инспекторов движения «Безопасное колесо» участие в областном смотре-конкурсе агитбригад отрядов ЮИД «Светофор», участие в областном слёте юных инспекторов движения «Безопасное колесо». В образовательных учреждениях проводят профилактические познавательные мероприятия по безопасности дорожного движения</w:t>
      </w:r>
      <w:proofErr w:type="gramStart"/>
      <w:r>
        <w:rPr>
          <w:rFonts w:ascii="Times New Roman" w:hAnsi="Times New Roman"/>
          <w:color w:val="292929"/>
          <w:sz w:val="28"/>
          <w:szCs w:val="28"/>
        </w:rPr>
        <w:t>:«</w:t>
      </w:r>
      <w:proofErr w:type="gramEnd"/>
      <w:r>
        <w:rPr>
          <w:rFonts w:ascii="Times New Roman" w:hAnsi="Times New Roman"/>
          <w:color w:val="292929"/>
          <w:sz w:val="28"/>
          <w:szCs w:val="28"/>
        </w:rPr>
        <w:t xml:space="preserve">Тайны дорожных знаков», «Безопасная дорога в школу», «Я – пешеход!», «Память жива!» «Письмо водителю» в рамках Всемирного  дня памяти жертв ДТП. «Уроки </w:t>
      </w:r>
      <w:proofErr w:type="spellStart"/>
      <w:r>
        <w:rPr>
          <w:rFonts w:ascii="Times New Roman" w:hAnsi="Times New Roman"/>
          <w:color w:val="292929"/>
          <w:sz w:val="28"/>
          <w:szCs w:val="28"/>
        </w:rPr>
        <w:t>Светофорчика</w:t>
      </w:r>
      <w:proofErr w:type="spellEnd"/>
      <w:r>
        <w:rPr>
          <w:rFonts w:ascii="Times New Roman" w:hAnsi="Times New Roman"/>
          <w:color w:val="292929"/>
          <w:sz w:val="28"/>
          <w:szCs w:val="28"/>
        </w:rPr>
        <w:t>» и т. д.</w:t>
      </w:r>
    </w:p>
    <w:p w:rsidR="00AB2418" w:rsidRDefault="00AB2418" w:rsidP="00AB2418">
      <w:pPr>
        <w:spacing w:after="0"/>
        <w:ind w:firstLine="567"/>
        <w:jc w:val="both"/>
        <w:rPr>
          <w:rFonts w:ascii="Times New Roman" w:hAnsi="Times New Roman"/>
          <w:b/>
          <w:sz w:val="28"/>
          <w:szCs w:val="28"/>
        </w:rPr>
      </w:pPr>
      <w:r>
        <w:rPr>
          <w:rFonts w:ascii="Times New Roman" w:hAnsi="Times New Roman"/>
          <w:sz w:val="28"/>
          <w:szCs w:val="28"/>
        </w:rPr>
        <w:t xml:space="preserve">Охват школьников горячим питанием на конец 2024 года составил 96,3%, из них двухразовым – 11,7 %. </w:t>
      </w:r>
    </w:p>
    <w:p w:rsidR="00AB2418" w:rsidRDefault="00AB2418" w:rsidP="00AB2418">
      <w:pPr>
        <w:spacing w:after="0"/>
        <w:ind w:right="-1" w:firstLine="567"/>
        <w:jc w:val="both"/>
        <w:rPr>
          <w:rFonts w:ascii="Times New Roman" w:hAnsi="Times New Roman"/>
          <w:sz w:val="28"/>
          <w:szCs w:val="28"/>
        </w:rPr>
      </w:pPr>
      <w:r>
        <w:rPr>
          <w:rFonts w:ascii="Times New Roman" w:hAnsi="Times New Roman"/>
          <w:sz w:val="28"/>
          <w:szCs w:val="28"/>
        </w:rPr>
        <w:t>Организация школьных оздоровительных лагерей одна из важнейших форм работы со школьниками в летний период. Лагерь выполняет очень важную миссию оздоровления и воспитания детей.</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 xml:space="preserve">Кроме этого,  одной из форм организации летней занятости школьников является   их трудоустройство, в т. ч. и через Центр занятости. Социальная значимость  организации временного трудоустройства несовершеннолетних граждан ежегодно возрастает, так как временная занятость подростков решает важные задачи профориентации, самоопределения, а также является эффективной профилактической мерой предупреждения правонарушений и безнадзорности.  </w:t>
      </w:r>
    </w:p>
    <w:p w:rsidR="00AB2418" w:rsidRDefault="00AB2418" w:rsidP="00AB2418">
      <w:pPr>
        <w:spacing w:after="0"/>
        <w:jc w:val="both"/>
        <w:rPr>
          <w:rFonts w:ascii="Times New Roman" w:hAnsi="Times New Roman"/>
          <w:sz w:val="28"/>
          <w:szCs w:val="28"/>
        </w:rPr>
      </w:pPr>
      <w:r>
        <w:rPr>
          <w:rFonts w:ascii="Times New Roman" w:hAnsi="Times New Roman"/>
          <w:sz w:val="28"/>
          <w:szCs w:val="28"/>
        </w:rPr>
        <w:t xml:space="preserve">         Медицинские осмотры прошли 100 % детей,  от подлежащих. </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Обеспеченность кадрами образовательных учреждений составляет 100%.</w:t>
      </w:r>
    </w:p>
    <w:p w:rsidR="00577118" w:rsidRDefault="00D55B24" w:rsidP="00AB2418">
      <w:pPr>
        <w:spacing w:after="0"/>
        <w:ind w:firstLine="567"/>
        <w:jc w:val="center"/>
        <w:rPr>
          <w:rFonts w:ascii="Times New Roman" w:hAnsi="Times New Roman"/>
          <w:b/>
          <w:sz w:val="28"/>
          <w:szCs w:val="28"/>
        </w:rPr>
      </w:pPr>
      <w:r>
        <w:rPr>
          <w:rFonts w:ascii="Times New Roman" w:hAnsi="Times New Roman"/>
          <w:b/>
          <w:sz w:val="28"/>
          <w:szCs w:val="28"/>
        </w:rPr>
        <w:lastRenderedPageBreak/>
        <w:t>4. Культура</w:t>
      </w:r>
    </w:p>
    <w:p w:rsidR="00577118" w:rsidRPr="006E5205" w:rsidRDefault="00D55B24" w:rsidP="00AB2418">
      <w:pPr>
        <w:pStyle w:val="ae"/>
        <w:shd w:val="clear" w:color="auto" w:fill="FFFFFF"/>
        <w:spacing w:beforeAutospacing="0" w:after="0" w:afterAutospacing="0" w:line="276" w:lineRule="auto"/>
        <w:ind w:firstLine="567"/>
        <w:jc w:val="both"/>
        <w:rPr>
          <w:sz w:val="28"/>
          <w:szCs w:val="28"/>
        </w:rPr>
      </w:pPr>
      <w:proofErr w:type="gramStart"/>
      <w:r w:rsidRPr="006E5205">
        <w:rPr>
          <w:kern w:val="2"/>
          <w:sz w:val="28"/>
          <w:szCs w:val="28"/>
          <w:lang w:eastAsia="ar-SA"/>
        </w:rPr>
        <w:t xml:space="preserve">Сеть учреждений культуры района представлена 5 </w:t>
      </w:r>
      <w:proofErr w:type="spellStart"/>
      <w:r w:rsidRPr="006E5205">
        <w:rPr>
          <w:kern w:val="2"/>
          <w:sz w:val="28"/>
          <w:szCs w:val="28"/>
          <w:lang w:eastAsia="ar-SA"/>
        </w:rPr>
        <w:t>культурно-досуговыми</w:t>
      </w:r>
      <w:proofErr w:type="spellEnd"/>
      <w:r w:rsidRPr="006E5205">
        <w:rPr>
          <w:kern w:val="2"/>
          <w:sz w:val="28"/>
          <w:szCs w:val="28"/>
          <w:lang w:eastAsia="ar-SA"/>
        </w:rPr>
        <w:t xml:space="preserve"> комплексами со статусом юридического лица, в состав которых входит  8 Домов культуры и 4</w:t>
      </w:r>
      <w:r w:rsidRPr="006E5205">
        <w:rPr>
          <w:b/>
          <w:kern w:val="2"/>
          <w:sz w:val="28"/>
          <w:szCs w:val="28"/>
          <w:lang w:eastAsia="ar-SA"/>
        </w:rPr>
        <w:t xml:space="preserve"> </w:t>
      </w:r>
      <w:r w:rsidRPr="006E5205">
        <w:rPr>
          <w:kern w:val="2"/>
          <w:sz w:val="28"/>
          <w:szCs w:val="28"/>
          <w:lang w:eastAsia="ar-SA"/>
        </w:rPr>
        <w:t xml:space="preserve">сельских клуба, МБУК «Лухская центральная библиотека, в которую входит  9 структурных подразделений,  </w:t>
      </w:r>
      <w:r w:rsidRPr="006E5205">
        <w:rPr>
          <w:sz w:val="28"/>
          <w:szCs w:val="28"/>
        </w:rPr>
        <w:t xml:space="preserve">МКУ Лухский краеведческий музей им Н.Н. </w:t>
      </w:r>
      <w:proofErr w:type="spellStart"/>
      <w:r w:rsidRPr="006E5205">
        <w:rPr>
          <w:sz w:val="28"/>
          <w:szCs w:val="28"/>
        </w:rPr>
        <w:t>Бенардоса</w:t>
      </w:r>
      <w:proofErr w:type="spellEnd"/>
      <w:r w:rsidRPr="006E5205">
        <w:rPr>
          <w:sz w:val="28"/>
          <w:szCs w:val="28"/>
        </w:rPr>
        <w:t>, в который входит Луковый терем.</w:t>
      </w:r>
      <w:proofErr w:type="gramEnd"/>
    </w:p>
    <w:p w:rsidR="00577118" w:rsidRDefault="00D55B24" w:rsidP="00AB2418">
      <w:pPr>
        <w:spacing w:after="0"/>
        <w:ind w:firstLine="567"/>
        <w:jc w:val="both"/>
        <w:rPr>
          <w:rFonts w:ascii="Times New Roman" w:hAnsi="Times New Roman"/>
          <w:sz w:val="28"/>
          <w:szCs w:val="28"/>
        </w:rPr>
      </w:pPr>
      <w:r>
        <w:rPr>
          <w:rFonts w:ascii="Times New Roman" w:hAnsi="Times New Roman"/>
          <w:sz w:val="28"/>
          <w:szCs w:val="28"/>
        </w:rPr>
        <w:t>Деятельность отдела социальной сферы администрации Лухского муниципального района в отчетном году была направлена на    координацию работы учреждений культуры, развитие в районе самодеятельного художест</w:t>
      </w:r>
      <w:r w:rsidR="00E3474F">
        <w:rPr>
          <w:rFonts w:ascii="Times New Roman" w:hAnsi="Times New Roman"/>
          <w:sz w:val="28"/>
          <w:szCs w:val="28"/>
        </w:rPr>
        <w:t xml:space="preserve">венного творчества, расширение услуг в сфере </w:t>
      </w:r>
      <w:r>
        <w:rPr>
          <w:rFonts w:ascii="Times New Roman" w:hAnsi="Times New Roman"/>
          <w:sz w:val="28"/>
          <w:szCs w:val="28"/>
        </w:rPr>
        <w:t xml:space="preserve">культуры, а также на укрепление материально-технической базы учреждений культуры. </w:t>
      </w:r>
    </w:p>
    <w:p w:rsidR="00577118" w:rsidRDefault="0076003E" w:rsidP="00AB2418">
      <w:pPr>
        <w:spacing w:after="0"/>
        <w:ind w:firstLine="567"/>
        <w:jc w:val="both"/>
        <w:rPr>
          <w:rFonts w:ascii="Times New Roman" w:hAnsi="Times New Roman"/>
          <w:sz w:val="28"/>
          <w:szCs w:val="28"/>
        </w:rPr>
      </w:pPr>
      <w:r>
        <w:rPr>
          <w:rFonts w:ascii="Times New Roman" w:hAnsi="Times New Roman"/>
          <w:sz w:val="28"/>
          <w:szCs w:val="28"/>
        </w:rPr>
        <w:t xml:space="preserve">Специалистами Отдела </w:t>
      </w:r>
      <w:r w:rsidR="00D55B24">
        <w:rPr>
          <w:rFonts w:ascii="Times New Roman" w:hAnsi="Times New Roman"/>
          <w:sz w:val="28"/>
          <w:szCs w:val="28"/>
        </w:rPr>
        <w:t xml:space="preserve">совместно с директорами учреждений культуры проведена и будет продолжена работа по разработке и приведению в порядок нормативных документов (муниципальные задания, муниципальные программы по культуре, показатели эффективности, и т.д.), в соответствии с действующими требованиями. </w:t>
      </w:r>
    </w:p>
    <w:p w:rsidR="00577118" w:rsidRDefault="00D55B24" w:rsidP="00AB2418">
      <w:pPr>
        <w:pStyle w:val="ae"/>
        <w:shd w:val="clear" w:color="auto" w:fill="FFFFFF"/>
        <w:spacing w:beforeAutospacing="0" w:after="0" w:afterAutospacing="0" w:line="276" w:lineRule="auto"/>
        <w:ind w:firstLine="225"/>
        <w:jc w:val="both"/>
        <w:rPr>
          <w:sz w:val="28"/>
          <w:szCs w:val="28"/>
        </w:rPr>
      </w:pPr>
      <w:r>
        <w:rPr>
          <w:sz w:val="28"/>
          <w:szCs w:val="28"/>
        </w:rPr>
        <w:t>Численность штатных работников учреждений культуры на 01.01.202</w:t>
      </w:r>
      <w:r w:rsidR="00E3474F">
        <w:rPr>
          <w:sz w:val="28"/>
          <w:szCs w:val="28"/>
        </w:rPr>
        <w:t>4</w:t>
      </w:r>
      <w:r>
        <w:rPr>
          <w:sz w:val="28"/>
          <w:szCs w:val="28"/>
        </w:rPr>
        <w:t xml:space="preserve">г. составила </w:t>
      </w:r>
      <w:r w:rsidRPr="00E3100A">
        <w:rPr>
          <w:sz w:val="28"/>
          <w:szCs w:val="28"/>
        </w:rPr>
        <w:t>38 человек, из них работников, относящихся к основному персоналу- 24 человек</w:t>
      </w:r>
      <w:r>
        <w:rPr>
          <w:sz w:val="28"/>
          <w:szCs w:val="28"/>
        </w:rPr>
        <w:t>.</w:t>
      </w:r>
    </w:p>
    <w:p w:rsidR="00DA6D83" w:rsidRDefault="00DA6D83" w:rsidP="00AB2418">
      <w:pPr>
        <w:spacing w:after="0"/>
        <w:ind w:firstLine="709"/>
        <w:jc w:val="both"/>
        <w:rPr>
          <w:rFonts w:ascii="Times New Roman" w:eastAsia="Times New Roman" w:hAnsi="Times New Roman"/>
          <w:sz w:val="28"/>
          <w:szCs w:val="28"/>
          <w:lang w:eastAsia="zh-CN"/>
        </w:rPr>
      </w:pPr>
      <w:r>
        <w:rPr>
          <w:rFonts w:ascii="Times New Roman" w:hAnsi="Times New Roman"/>
          <w:sz w:val="28"/>
          <w:szCs w:val="28"/>
        </w:rPr>
        <w:t xml:space="preserve">В 2024 году  все Дома культуры проводили свою работу в двух форматах в онлайн режиме и очном. Онлайн работа доступная для широких масс населения, использующая главные достоинства Интернета. </w:t>
      </w:r>
    </w:p>
    <w:p w:rsidR="00DA6D83" w:rsidRDefault="00DA6D83" w:rsidP="00AB2418">
      <w:pPr>
        <w:spacing w:after="0"/>
        <w:ind w:firstLine="567"/>
        <w:jc w:val="both"/>
        <w:rPr>
          <w:rFonts w:ascii="Times New Roman" w:hAnsi="Times New Roman"/>
          <w:sz w:val="28"/>
          <w:szCs w:val="28"/>
        </w:rPr>
      </w:pPr>
      <w:r>
        <w:rPr>
          <w:rFonts w:ascii="Times New Roman" w:hAnsi="Times New Roman"/>
          <w:sz w:val="28"/>
          <w:szCs w:val="28"/>
        </w:rPr>
        <w:t xml:space="preserve">В своей работе коллективы КДК использовали все возможные варианты. Это различные акции, конкурсы рисунков и фотографий, презентации, фото- вернисажи, видео - фрагменты, мастер - классы, видео – викторины, онлайн – выставки, онлайн- концерты и поздравления, участвовали в онлайн – конкурсах и фестивалях района и области. </w:t>
      </w:r>
    </w:p>
    <w:p w:rsidR="00DA6D83" w:rsidRDefault="00DA6D83" w:rsidP="00AB2418">
      <w:pPr>
        <w:spacing w:after="0"/>
        <w:ind w:firstLine="709"/>
        <w:jc w:val="both"/>
        <w:rPr>
          <w:rFonts w:ascii="Times New Roman" w:eastAsia="Times New Roman" w:hAnsi="Times New Roman"/>
          <w:sz w:val="28"/>
          <w:szCs w:val="28"/>
        </w:rPr>
      </w:pPr>
      <w:r>
        <w:rPr>
          <w:rFonts w:ascii="Times New Roman" w:hAnsi="Times New Roman"/>
          <w:sz w:val="28"/>
          <w:szCs w:val="28"/>
        </w:rPr>
        <w:t xml:space="preserve">Все мероприятия были выложены для просмотра на Интернет </w:t>
      </w:r>
      <w:proofErr w:type="gramStart"/>
      <w:r>
        <w:rPr>
          <w:rFonts w:ascii="Times New Roman" w:hAnsi="Times New Roman"/>
          <w:sz w:val="28"/>
          <w:szCs w:val="28"/>
        </w:rPr>
        <w:t>платформах</w:t>
      </w:r>
      <w:proofErr w:type="gramEnd"/>
      <w:r>
        <w:rPr>
          <w:rFonts w:ascii="Times New Roman" w:hAnsi="Times New Roman"/>
          <w:sz w:val="28"/>
          <w:szCs w:val="28"/>
        </w:rPr>
        <w:t xml:space="preserve">  на сайте: «Одноклассники»</w:t>
      </w:r>
      <w:proofErr w:type="gramStart"/>
      <w:r>
        <w:rPr>
          <w:rFonts w:ascii="Times New Roman" w:hAnsi="Times New Roman"/>
          <w:sz w:val="28"/>
          <w:szCs w:val="28"/>
        </w:rPr>
        <w:t>,н</w:t>
      </w:r>
      <w:proofErr w:type="gramEnd"/>
      <w:r>
        <w:rPr>
          <w:rFonts w:ascii="Times New Roman" w:hAnsi="Times New Roman"/>
          <w:sz w:val="28"/>
          <w:szCs w:val="28"/>
        </w:rPr>
        <w:t xml:space="preserve">а сайте Администрации Лухского муниципального района.  </w:t>
      </w:r>
    </w:p>
    <w:p w:rsidR="00DA6D83" w:rsidRDefault="00DA6D83" w:rsidP="00AB2418">
      <w:pPr>
        <w:spacing w:after="0"/>
        <w:jc w:val="both"/>
      </w:pPr>
      <w:r>
        <w:rPr>
          <w:rFonts w:ascii="Times New Roman" w:eastAsia="Times New Roman" w:hAnsi="Times New Roman"/>
          <w:sz w:val="28"/>
          <w:szCs w:val="28"/>
        </w:rPr>
        <w:t xml:space="preserve">        </w:t>
      </w:r>
      <w:r>
        <w:rPr>
          <w:rFonts w:ascii="Times New Roman" w:hAnsi="Times New Roman"/>
          <w:sz w:val="28"/>
          <w:szCs w:val="28"/>
        </w:rPr>
        <w:t>Основная задача клубных работников состояла в том, чтобы различными формами клубной деятельности пропагандировать героическую  историю Родины, воспитании уважения к  памяти защитников Отечества, повышение активизации деятельности ветеранских организаций в вопросах укрепления связи поколений, а также приобщение жителей</w:t>
      </w:r>
      <w:r>
        <w:rPr>
          <w:rStyle w:val="apple-converted-space"/>
          <w:sz w:val="28"/>
          <w:szCs w:val="28"/>
        </w:rPr>
        <w:t> </w:t>
      </w:r>
      <w:r>
        <w:rPr>
          <w:rFonts w:ascii="Times New Roman" w:hAnsi="Times New Roman"/>
          <w:sz w:val="28"/>
          <w:szCs w:val="28"/>
        </w:rPr>
        <w:t>  района к творчеству.</w:t>
      </w:r>
    </w:p>
    <w:p w:rsidR="00DA6D83" w:rsidRDefault="00DA6D83" w:rsidP="00AB2418">
      <w:pPr>
        <w:spacing w:after="0"/>
        <w:ind w:firstLine="708"/>
        <w:jc w:val="both"/>
        <w:rPr>
          <w:rFonts w:ascii="Times New Roman" w:hAnsi="Times New Roman"/>
          <w:sz w:val="28"/>
          <w:szCs w:val="28"/>
        </w:rPr>
      </w:pPr>
      <w:r>
        <w:rPr>
          <w:rFonts w:ascii="Times New Roman" w:hAnsi="Times New Roman"/>
          <w:bCs/>
          <w:sz w:val="28"/>
          <w:szCs w:val="28"/>
          <w:lang w:eastAsia="ru-RU"/>
        </w:rPr>
        <w:t>Основными событиями в 2024году</w:t>
      </w:r>
      <w:r>
        <w:rPr>
          <w:rFonts w:ascii="Times New Roman" w:hAnsi="Times New Roman"/>
          <w:sz w:val="28"/>
          <w:szCs w:val="28"/>
          <w:lang w:eastAsia="ru-RU"/>
        </w:rPr>
        <w:t xml:space="preserve"> стали мероприятия, посвященные </w:t>
      </w:r>
      <w:r>
        <w:rPr>
          <w:rFonts w:ascii="Times New Roman" w:hAnsi="Times New Roman"/>
          <w:color w:val="000000"/>
          <w:sz w:val="28"/>
          <w:szCs w:val="28"/>
        </w:rPr>
        <w:t xml:space="preserve">89-летию образования Лухского района,  </w:t>
      </w:r>
      <w:r>
        <w:rPr>
          <w:rFonts w:ascii="Times New Roman" w:hAnsi="Times New Roman"/>
          <w:sz w:val="28"/>
          <w:szCs w:val="28"/>
          <w:lang w:eastAsia="ru-RU"/>
        </w:rPr>
        <w:t xml:space="preserve">Году Памяти и Славы </w:t>
      </w:r>
      <w:r>
        <w:rPr>
          <w:rFonts w:ascii="Times New Roman" w:hAnsi="Times New Roman"/>
          <w:color w:val="000000"/>
          <w:sz w:val="28"/>
          <w:szCs w:val="28"/>
          <w:lang w:eastAsia="ru-RU"/>
        </w:rPr>
        <w:t>и 79-летию Победы</w:t>
      </w:r>
      <w:r>
        <w:rPr>
          <w:rFonts w:ascii="Times New Roman" w:hAnsi="Times New Roman"/>
          <w:sz w:val="28"/>
          <w:szCs w:val="28"/>
          <w:lang w:eastAsia="ru-RU"/>
        </w:rPr>
        <w:t xml:space="preserve"> ,18-летию областного гастрономического фестиваля « </w:t>
      </w:r>
      <w:proofErr w:type="spellStart"/>
      <w:r>
        <w:rPr>
          <w:rFonts w:ascii="Times New Roman" w:hAnsi="Times New Roman"/>
          <w:sz w:val="28"/>
          <w:szCs w:val="28"/>
          <w:lang w:eastAsia="ru-RU"/>
        </w:rPr>
        <w:t>Лук-лучек</w:t>
      </w:r>
      <w:proofErr w:type="spellEnd"/>
      <w:r>
        <w:rPr>
          <w:rFonts w:ascii="Times New Roman" w:hAnsi="Times New Roman"/>
          <w:sz w:val="28"/>
          <w:szCs w:val="28"/>
          <w:lang w:eastAsia="ru-RU"/>
        </w:rPr>
        <w:t xml:space="preserve">». </w:t>
      </w:r>
    </w:p>
    <w:p w:rsidR="00DA6D83" w:rsidRDefault="00DA6D83" w:rsidP="00AB2418">
      <w:pPr>
        <w:spacing w:after="0"/>
        <w:jc w:val="both"/>
        <w:rPr>
          <w:rFonts w:ascii="Times New Roman" w:hAnsi="Times New Roman"/>
          <w:sz w:val="28"/>
          <w:szCs w:val="28"/>
        </w:rPr>
      </w:pPr>
      <w:r>
        <w:rPr>
          <w:rFonts w:ascii="Times New Roman" w:hAnsi="Times New Roman"/>
          <w:sz w:val="28"/>
          <w:szCs w:val="28"/>
        </w:rPr>
        <w:t>Основная задача клубных работников состояла в том, чтобы различными формами клубной деятельности пропагандировать героическую  историю Родины:</w:t>
      </w:r>
    </w:p>
    <w:p w:rsidR="00DA6D83" w:rsidRDefault="00DA6D83" w:rsidP="00AB2418">
      <w:pPr>
        <w:pStyle w:val="Standard"/>
        <w:spacing w:line="276" w:lineRule="auto"/>
        <w:jc w:val="both"/>
        <w:rPr>
          <w:rFonts w:ascii="Times New Roman" w:hAnsi="Times New Roman" w:cs="Times New Roman"/>
          <w:sz w:val="28"/>
          <w:szCs w:val="28"/>
        </w:rPr>
      </w:pPr>
      <w:r>
        <w:rPr>
          <w:rFonts w:ascii="Times New Roman" w:hAnsi="Times New Roman" w:cs="Times New Roman"/>
          <w:sz w:val="28"/>
          <w:szCs w:val="28"/>
        </w:rPr>
        <w:t>-Акция «Тепло для героя» партийного проекта «Старшее поколение»</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Участие в Межрегиональном конкурсе  "Пасхальные традиции"</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Участие в XV Межмуниципальном фестивале-конкурсе народного творчества "ПОЁТ СЕЛО МОЁ РОДНОЕ"</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lastRenderedPageBreak/>
        <w:t>-Акция «Своих не бросаем»</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-Акция «Крымская весна»</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-Акция «Окна России»</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-Акция «Свеча памяти»</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-Всероссийская акция «Минута молчания»</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-Всероссийская акция "На встречу звездам и мечтам"</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-Участие во 2 Региональном фестивале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День урожая" в номинации "Пугало в тренде"</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Участие в областном конкурсе профессионального мастерства специалистов учреждений культурно-досугового типа Ивановской области «Лучший культработник Ивановской области — 2023».</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xml:space="preserve">- Участие </w:t>
      </w:r>
      <w:proofErr w:type="spellStart"/>
      <w:r>
        <w:rPr>
          <w:rFonts w:ascii="Times New Roman" w:hAnsi="Times New Roman" w:cs="Times New Roman"/>
          <w:sz w:val="28"/>
          <w:szCs w:val="28"/>
        </w:rPr>
        <w:t>вXXVIII</w:t>
      </w:r>
      <w:proofErr w:type="spellEnd"/>
      <w:r>
        <w:rPr>
          <w:rFonts w:ascii="Times New Roman" w:hAnsi="Times New Roman" w:cs="Times New Roman"/>
          <w:sz w:val="28"/>
          <w:szCs w:val="28"/>
        </w:rPr>
        <w:t xml:space="preserve"> фестивале искусств «Дни российской культуры»</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Участие в межмуниципальном отборочном туре регионального героико-патриотического конкурса-фестиваля самодеятельного</w:t>
      </w:r>
    </w:p>
    <w:p w:rsidR="00DA6D83" w:rsidRDefault="00DA6D83" w:rsidP="00AB2418">
      <w:pPr>
        <w:pStyle w:val="Standard"/>
        <w:spacing w:line="276" w:lineRule="auto"/>
        <w:jc w:val="both"/>
        <w:rPr>
          <w:rFonts w:ascii="Times New Roman" w:eastAsia="Times New Roman" w:hAnsi="Times New Roman" w:cs="Times New Roman"/>
          <w:b/>
          <w:bCs/>
          <w:sz w:val="28"/>
          <w:szCs w:val="28"/>
        </w:rPr>
      </w:pPr>
      <w:r>
        <w:rPr>
          <w:rFonts w:ascii="Times New Roman" w:hAnsi="Times New Roman" w:cs="Times New Roman"/>
          <w:sz w:val="28"/>
          <w:szCs w:val="28"/>
        </w:rPr>
        <w:t>художественного творчества «Славим Россию!»</w:t>
      </w:r>
    </w:p>
    <w:p w:rsidR="00DA6D83" w:rsidRDefault="00DA6D83" w:rsidP="00AB2418">
      <w:pPr>
        <w:pStyle w:val="Standard"/>
        <w:spacing w:line="276"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Pr>
          <w:b/>
          <w:bCs/>
          <w:sz w:val="28"/>
          <w:szCs w:val="28"/>
        </w:rPr>
        <w:t>-</w:t>
      </w:r>
      <w:r>
        <w:rPr>
          <w:rFonts w:ascii="Times New Roman" w:hAnsi="Times New Roman" w:cs="Times New Roman"/>
          <w:sz w:val="28"/>
          <w:szCs w:val="28"/>
        </w:rPr>
        <w:t xml:space="preserve"> Викторина"Знай и люби свой район"</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xml:space="preserve">-Тематическая </w:t>
      </w:r>
      <w:proofErr w:type="spellStart"/>
      <w:r>
        <w:rPr>
          <w:rFonts w:ascii="Times New Roman" w:hAnsi="Times New Roman" w:cs="Times New Roman"/>
          <w:sz w:val="28"/>
          <w:szCs w:val="28"/>
        </w:rPr>
        <w:t>программа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освящённая</w:t>
      </w:r>
      <w:proofErr w:type="spellEnd"/>
      <w:r>
        <w:rPr>
          <w:rFonts w:ascii="Times New Roman" w:hAnsi="Times New Roman" w:cs="Times New Roman"/>
          <w:sz w:val="28"/>
          <w:szCs w:val="28"/>
        </w:rPr>
        <w:t xml:space="preserve"> дню разгрома советскими войсками немецко-фашистских войск в Сталинградской битве «День воинской славы»</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Урок мужества "Души, опаленные Афганистаном"</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Митинг-концерт "СЛАВА ЗАЩИТНИКАМ ОТЕЧЕСТВА"</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Тематическая программа "Расцветает Крымская весна!"</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Благотворительный концерт в поддержку участников СВО "Нести культуры свет!"</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Мастер-класс по изготовлению броши из георгиевской ленты.</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-Митинг в честь 79-летия Победы советского народа в Великой Отечественной войне.</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-Концертная программа к дню Победы «Весна Победы»</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Мастер класс по изготовлению украшений из ленточки "Моя Родина - Россия!"</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xml:space="preserve">-Праздничная концертная </w:t>
      </w:r>
      <w:proofErr w:type="spellStart"/>
      <w:r>
        <w:rPr>
          <w:rFonts w:ascii="Times New Roman" w:hAnsi="Times New Roman" w:cs="Times New Roman"/>
          <w:sz w:val="28"/>
          <w:szCs w:val="28"/>
        </w:rPr>
        <w:t>программа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освящённая</w:t>
      </w:r>
      <w:proofErr w:type="spellEnd"/>
      <w:r>
        <w:rPr>
          <w:rFonts w:ascii="Times New Roman" w:hAnsi="Times New Roman" w:cs="Times New Roman"/>
          <w:sz w:val="28"/>
          <w:szCs w:val="28"/>
        </w:rPr>
        <w:t xml:space="preserve"> дню России «Земля, что нас с тобой взрастила- Родная матушка Россия»</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Митинг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освящённый</w:t>
      </w:r>
      <w:proofErr w:type="spellEnd"/>
      <w:r>
        <w:rPr>
          <w:rFonts w:ascii="Times New Roman" w:hAnsi="Times New Roman" w:cs="Times New Roman"/>
          <w:sz w:val="28"/>
          <w:szCs w:val="28"/>
        </w:rPr>
        <w:t xml:space="preserve"> дню памяти  и скорби</w:t>
      </w:r>
    </w:p>
    <w:p w:rsidR="00DA6D83" w:rsidRDefault="00DA6D83" w:rsidP="00AB2418">
      <w:pPr>
        <w:pStyle w:val="Standard"/>
        <w:spacing w:line="276" w:lineRule="auto"/>
        <w:rPr>
          <w:rFonts w:ascii="Times New Roman" w:hAnsi="Times New Roman" w:cs="Times New Roman"/>
          <w:sz w:val="28"/>
          <w:szCs w:val="28"/>
        </w:rPr>
      </w:pPr>
      <w:r>
        <w:rPr>
          <w:rFonts w:ascii="Times New Roman" w:hAnsi="Times New Roman" w:cs="Times New Roman"/>
          <w:sz w:val="28"/>
          <w:szCs w:val="28"/>
        </w:rPr>
        <w:t xml:space="preserve">-Праздничная концертная программа «Мой </w:t>
      </w:r>
      <w:proofErr w:type="spellStart"/>
      <w:r>
        <w:rPr>
          <w:rFonts w:ascii="Times New Roman" w:hAnsi="Times New Roman" w:cs="Times New Roman"/>
          <w:sz w:val="28"/>
          <w:szCs w:val="28"/>
        </w:rPr>
        <w:t>район-моя</w:t>
      </w:r>
      <w:proofErr w:type="spellEnd"/>
      <w:r>
        <w:rPr>
          <w:rFonts w:ascii="Times New Roman" w:hAnsi="Times New Roman" w:cs="Times New Roman"/>
          <w:sz w:val="28"/>
          <w:szCs w:val="28"/>
        </w:rPr>
        <w:t xml:space="preserve"> гордость»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освящённая дню Лухского муниципального района и п.Лух</w:t>
      </w:r>
    </w:p>
    <w:p w:rsidR="00DA6D83" w:rsidRDefault="00DA6D83" w:rsidP="00AB2418">
      <w:pPr>
        <w:pStyle w:val="Standard"/>
        <w:spacing w:line="276" w:lineRule="auto"/>
        <w:ind w:left="-360" w:firstLine="360"/>
        <w:rPr>
          <w:rFonts w:ascii="Times New Roman" w:hAnsi="Times New Roman" w:cs="Times New Roman"/>
          <w:sz w:val="28"/>
          <w:szCs w:val="28"/>
        </w:rPr>
      </w:pPr>
      <w:r>
        <w:rPr>
          <w:rFonts w:ascii="Times New Roman" w:hAnsi="Times New Roman" w:cs="Times New Roman"/>
          <w:sz w:val="28"/>
          <w:szCs w:val="28"/>
        </w:rPr>
        <w:t>- Тематическая программа «Флаг державы - символ славы»</w:t>
      </w:r>
    </w:p>
    <w:p w:rsidR="00DA6D83" w:rsidRDefault="00DA6D83" w:rsidP="00AB2418">
      <w:pPr>
        <w:pStyle w:val="Standard"/>
        <w:spacing w:line="276" w:lineRule="auto"/>
        <w:ind w:left="-360" w:firstLine="360"/>
        <w:rPr>
          <w:rFonts w:ascii="Times New Roman" w:hAnsi="Times New Roman" w:cs="Times New Roman"/>
          <w:sz w:val="28"/>
          <w:szCs w:val="28"/>
        </w:rPr>
      </w:pPr>
      <w:r>
        <w:rPr>
          <w:rFonts w:ascii="Times New Roman" w:hAnsi="Times New Roman" w:cs="Times New Roman"/>
          <w:sz w:val="28"/>
          <w:szCs w:val="28"/>
        </w:rPr>
        <w:t>-Концертная программа к дню народного единства «Россия! Родина! Единство!»</w:t>
      </w:r>
    </w:p>
    <w:p w:rsidR="00DA6D83" w:rsidRDefault="00DA6D83" w:rsidP="00AB2418">
      <w:pPr>
        <w:pStyle w:val="Standard"/>
        <w:spacing w:line="276" w:lineRule="auto"/>
        <w:ind w:left="-360" w:firstLine="360"/>
        <w:rPr>
          <w:rFonts w:ascii="Times New Roman" w:eastAsia="SimSun" w:hAnsi="Times New Roman" w:cs="Times New Roman"/>
          <w:b/>
          <w:bCs/>
          <w:color w:val="000000"/>
          <w:kern w:val="0"/>
          <w:sz w:val="28"/>
          <w:szCs w:val="28"/>
          <w:shd w:val="clear" w:color="auto" w:fill="FFFFFF"/>
        </w:rPr>
      </w:pPr>
      <w:r>
        <w:rPr>
          <w:rFonts w:ascii="Times New Roman" w:hAnsi="Times New Roman" w:cs="Times New Roman"/>
          <w:sz w:val="28"/>
          <w:szCs w:val="28"/>
        </w:rPr>
        <w:t>- Акция « Письмо солдату».</w:t>
      </w:r>
    </w:p>
    <w:p w:rsidR="00DA6D83" w:rsidRDefault="00DA6D83" w:rsidP="00AB2418">
      <w:pPr>
        <w:pStyle w:val="Standard"/>
        <w:shd w:val="clear" w:color="auto" w:fill="FFFFFF"/>
        <w:spacing w:line="276"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Творческие коллективы учреждений культуры района принимали активное участие и в областных фестивалях.</w:t>
      </w:r>
    </w:p>
    <w:p w:rsidR="00DA6D83" w:rsidRDefault="00DA6D83" w:rsidP="00AB2418">
      <w:pPr>
        <w:pStyle w:val="Standard"/>
        <w:spacing w:line="276" w:lineRule="auto"/>
        <w:jc w:val="both"/>
        <w:rPr>
          <w:rFonts w:eastAsia="NSimSun" w:cs="Arial" w:hint="eastAsia"/>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Это  </w:t>
      </w:r>
      <w:r>
        <w:rPr>
          <w:rFonts w:ascii="Times New Roman" w:hAnsi="Times New Roman" w:cs="Times New Roman"/>
          <w:sz w:val="28"/>
          <w:szCs w:val="28"/>
          <w:shd w:val="clear" w:color="auto" w:fill="FFFFFF"/>
        </w:rPr>
        <w:t xml:space="preserve"> областной конкурс народного творчества «Поёт село моё родное», патриотический конкурс-фестиваль « Славим Россию», областной фестиваль « Губернский разгуляй», масштабной ярмарке « День урожая» и т.д.</w:t>
      </w:r>
    </w:p>
    <w:p w:rsidR="00DA6D83" w:rsidRDefault="00DA6D83" w:rsidP="00AB2418">
      <w:pPr>
        <w:pStyle w:val="Standard"/>
        <w:spacing w:line="276" w:lineRule="auto"/>
        <w:ind w:firstLine="567"/>
        <w:jc w:val="both"/>
        <w:rPr>
          <w:rFonts w:ascii="Times New Roman" w:eastAsia="Times New Roman" w:hAnsi="Times New Roman" w:cs="Times New Roman"/>
          <w:b/>
          <w:bCs/>
          <w:sz w:val="28"/>
          <w:szCs w:val="28"/>
        </w:rPr>
      </w:pPr>
      <w:r>
        <w:rPr>
          <w:sz w:val="28"/>
          <w:szCs w:val="28"/>
        </w:rPr>
        <w:t xml:space="preserve">Учреждения культуры района принимали участие и в федеральных конкурсах: </w:t>
      </w:r>
      <w:r>
        <w:rPr>
          <w:color w:val="000000"/>
          <w:sz w:val="28"/>
          <w:szCs w:val="28"/>
          <w:shd w:val="clear" w:color="auto" w:fill="FFFFFF"/>
        </w:rPr>
        <w:t xml:space="preserve"> межрегионального военно-патриотическом конкурсе « Сей зерно» и т.д.</w:t>
      </w:r>
    </w:p>
    <w:p w:rsidR="00DA6D83" w:rsidRDefault="00DA6D83" w:rsidP="00AB2418">
      <w:pPr>
        <w:spacing w:after="0"/>
        <w:ind w:firstLine="567"/>
        <w:jc w:val="both"/>
        <w:rPr>
          <w:rFonts w:ascii="Times New Roman" w:eastAsia="Times New Roman" w:hAnsi="Times New Roman"/>
          <w:sz w:val="28"/>
          <w:szCs w:val="28"/>
        </w:rPr>
      </w:pPr>
      <w:r>
        <w:rPr>
          <w:rFonts w:ascii="Times New Roman" w:hAnsi="Times New Roman"/>
          <w:sz w:val="28"/>
          <w:szCs w:val="28"/>
          <w:shd w:val="clear" w:color="auto" w:fill="FFFFFF"/>
        </w:rPr>
        <w:lastRenderedPageBreak/>
        <w:t xml:space="preserve">В </w:t>
      </w:r>
      <w:r>
        <w:rPr>
          <w:rFonts w:ascii="Times New Roman" w:hAnsi="Times New Roman"/>
          <w:sz w:val="28"/>
          <w:szCs w:val="28"/>
        </w:rPr>
        <w:t>МБУ «Культурно-досуговый комплекс Лухского городского поселения»  на постоянной основе работают два народных коллектива.</w:t>
      </w:r>
    </w:p>
    <w:p w:rsidR="00DA6D83" w:rsidRDefault="00DA6D83" w:rsidP="00AB2418">
      <w:pPr>
        <w:spacing w:after="0"/>
        <w:ind w:left="-360" w:firstLine="360"/>
        <w:jc w:val="both"/>
        <w:rPr>
          <w:rFonts w:ascii="Times New Roman" w:hAnsi="Times New Roman"/>
          <w:sz w:val="28"/>
          <w:szCs w:val="28"/>
        </w:rPr>
      </w:pPr>
      <w:r>
        <w:rPr>
          <w:rFonts w:ascii="Times New Roman" w:hAnsi="Times New Roman"/>
          <w:sz w:val="28"/>
          <w:szCs w:val="28"/>
        </w:rPr>
        <w:t>Вся работа КДК района ведется по следующим направлениям:</w:t>
      </w:r>
    </w:p>
    <w:p w:rsidR="00DA6D83" w:rsidRDefault="00DA6D83" w:rsidP="00AB2418">
      <w:pPr>
        <w:spacing w:after="0"/>
        <w:ind w:left="-360" w:firstLine="360"/>
        <w:jc w:val="both"/>
        <w:rPr>
          <w:rFonts w:ascii="Times New Roman" w:hAnsi="Times New Roman"/>
          <w:bCs/>
          <w:sz w:val="28"/>
          <w:szCs w:val="28"/>
          <w:bdr w:val="none" w:sz="0" w:space="0" w:color="auto" w:frame="1"/>
        </w:rPr>
      </w:pPr>
      <w:r>
        <w:rPr>
          <w:rFonts w:ascii="Times New Roman" w:hAnsi="Times New Roman"/>
          <w:sz w:val="28"/>
          <w:szCs w:val="28"/>
        </w:rPr>
        <w:t>- р</w:t>
      </w:r>
      <w:r>
        <w:rPr>
          <w:rFonts w:ascii="Times New Roman" w:hAnsi="Times New Roman"/>
          <w:bCs/>
          <w:sz w:val="28"/>
          <w:szCs w:val="28"/>
          <w:bdr w:val="none" w:sz="0" w:space="0" w:color="auto" w:frame="1"/>
        </w:rPr>
        <w:t>абота по организации досуга молодежи</w:t>
      </w:r>
    </w:p>
    <w:p w:rsidR="00DA6D83" w:rsidRDefault="00DA6D83" w:rsidP="00AB2418">
      <w:pPr>
        <w:spacing w:after="0"/>
        <w:ind w:left="-360" w:firstLine="360"/>
        <w:jc w:val="both"/>
        <w:rPr>
          <w:rFonts w:ascii="Times New Roman" w:hAnsi="Times New Roman"/>
          <w:sz w:val="28"/>
          <w:szCs w:val="28"/>
        </w:rPr>
      </w:pPr>
      <w:r>
        <w:rPr>
          <w:rFonts w:ascii="Times New Roman" w:hAnsi="Times New Roman"/>
          <w:bCs/>
          <w:sz w:val="28"/>
          <w:szCs w:val="28"/>
          <w:bdr w:val="none" w:sz="0" w:space="0" w:color="auto" w:frame="1"/>
        </w:rPr>
        <w:t>- т</w:t>
      </w:r>
      <w:r>
        <w:rPr>
          <w:rFonts w:ascii="Times New Roman" w:hAnsi="Times New Roman"/>
          <w:sz w:val="28"/>
          <w:szCs w:val="28"/>
        </w:rPr>
        <w:t>радиционные праздники и обряды</w:t>
      </w:r>
    </w:p>
    <w:p w:rsidR="00DA6D83" w:rsidRDefault="00DA6D83" w:rsidP="00AB2418">
      <w:pPr>
        <w:spacing w:after="0"/>
        <w:ind w:left="-360" w:firstLine="360"/>
        <w:jc w:val="both"/>
        <w:rPr>
          <w:rFonts w:ascii="Times New Roman" w:hAnsi="Times New Roman"/>
          <w:sz w:val="28"/>
          <w:szCs w:val="28"/>
        </w:rPr>
      </w:pPr>
      <w:r>
        <w:rPr>
          <w:rFonts w:ascii="Times New Roman" w:hAnsi="Times New Roman"/>
          <w:sz w:val="28"/>
          <w:szCs w:val="28"/>
        </w:rPr>
        <w:t>- работа с семьей, детьми, подростками</w:t>
      </w:r>
    </w:p>
    <w:p w:rsidR="00DA6D83" w:rsidRDefault="00DA6D83" w:rsidP="00AB2418">
      <w:pPr>
        <w:spacing w:after="0"/>
        <w:jc w:val="both"/>
        <w:rPr>
          <w:rFonts w:ascii="Times New Roman" w:hAnsi="Times New Roman"/>
          <w:sz w:val="28"/>
          <w:szCs w:val="28"/>
        </w:rPr>
      </w:pPr>
      <w:r>
        <w:rPr>
          <w:rFonts w:ascii="Times New Roman" w:hAnsi="Times New Roman"/>
          <w:sz w:val="28"/>
          <w:szCs w:val="28"/>
        </w:rPr>
        <w:t>- работа с ветеранами  и людьми с ограниченными возможностями</w:t>
      </w:r>
    </w:p>
    <w:p w:rsidR="00DA6D83" w:rsidRDefault="00DA6D83" w:rsidP="00AB2418">
      <w:pPr>
        <w:spacing w:after="0"/>
        <w:jc w:val="both"/>
        <w:rPr>
          <w:bCs/>
          <w:sz w:val="28"/>
          <w:szCs w:val="28"/>
          <w:bdr w:val="none" w:sz="0" w:space="0" w:color="auto" w:frame="1"/>
        </w:rPr>
      </w:pPr>
      <w:r>
        <w:rPr>
          <w:rFonts w:ascii="Times New Roman" w:hAnsi="Times New Roman"/>
          <w:sz w:val="28"/>
          <w:szCs w:val="28"/>
        </w:rPr>
        <w:t>- клубные формы работы по здоровому образу жизни</w:t>
      </w:r>
    </w:p>
    <w:p w:rsidR="00DA6D83" w:rsidRDefault="00DA6D83" w:rsidP="00AB2418">
      <w:pPr>
        <w:pStyle w:val="ae"/>
        <w:spacing w:beforeAutospacing="0" w:after="0" w:afterAutospacing="0" w:line="276" w:lineRule="auto"/>
        <w:jc w:val="both"/>
        <w:textAlignment w:val="baseline"/>
        <w:rPr>
          <w:sz w:val="28"/>
          <w:szCs w:val="28"/>
        </w:rPr>
      </w:pPr>
      <w:r>
        <w:rPr>
          <w:bCs/>
          <w:sz w:val="28"/>
          <w:szCs w:val="28"/>
          <w:bdr w:val="none" w:sz="0" w:space="0" w:color="auto" w:frame="1"/>
        </w:rPr>
        <w:t>- мероприятия по организации патриотического воспитания</w:t>
      </w:r>
    </w:p>
    <w:p w:rsidR="00DA6D83" w:rsidRDefault="00DA6D83" w:rsidP="00AB2418">
      <w:pPr>
        <w:spacing w:after="0"/>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В течение года были проведены мероприятия по улучшению материально-технической базе. МБУ «Культурно-досуговый комплекс Лухского городского поселения» сделан капитальный ремонт крыши, приобретены одежда для сцены в зрительный зал, сценические костюмы.</w:t>
      </w:r>
    </w:p>
    <w:p w:rsidR="00577118" w:rsidRDefault="00577118">
      <w:pPr>
        <w:ind w:firstLine="708"/>
        <w:rPr>
          <w:rFonts w:ascii="Times New Roman" w:hAnsi="Times New Roman"/>
          <w:b/>
          <w:sz w:val="28"/>
          <w:szCs w:val="28"/>
        </w:rPr>
      </w:pPr>
    </w:p>
    <w:p w:rsidR="00577118" w:rsidRDefault="00D55B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5.Физическая культура и спорт</w:t>
      </w:r>
    </w:p>
    <w:p w:rsidR="00AB2418" w:rsidRDefault="00D55B24" w:rsidP="00AB2418">
      <w:pPr>
        <w:spacing w:after="0"/>
        <w:ind w:firstLine="567"/>
        <w:jc w:val="both"/>
        <w:rPr>
          <w:rFonts w:ascii="Times New Roman" w:hAnsi="Times New Roman"/>
          <w:sz w:val="28"/>
          <w:szCs w:val="28"/>
          <w:highlight w:val="yellow"/>
        </w:rPr>
      </w:pPr>
      <w:r w:rsidRPr="008B6198">
        <w:rPr>
          <w:rFonts w:ascii="Times New Roman" w:eastAsia="Times New Roman" w:hAnsi="Times New Roman"/>
          <w:b/>
          <w:color w:val="FF0000"/>
          <w:sz w:val="28"/>
          <w:szCs w:val="28"/>
          <w:lang w:eastAsia="ru-RU"/>
        </w:rPr>
        <w:tab/>
      </w:r>
      <w:r w:rsidR="00AB2418">
        <w:rPr>
          <w:rFonts w:ascii="Times New Roman" w:hAnsi="Times New Roman"/>
          <w:sz w:val="28"/>
          <w:szCs w:val="28"/>
        </w:rPr>
        <w:t>Работу в сфере физической культуры и спорта Администрация Лухского муниципального района проводит, руководствуясь Конституцией РФ, ФЗ от 04.12.2007г.№ 239-ФЗ «О физической культуре и спорте в Российской Федерации», Распоряжением Правительства Ивановской области от 01.03.2012г. № 42-рп  «О развитии физической культуры и спорта на территории Ивановской области на период до 2020года», Уставом Лухского муниципального  района, муниципальной  программой «</w:t>
      </w:r>
      <w:r w:rsidR="00AB2418">
        <w:rPr>
          <w:rFonts w:ascii="Times New Roman" w:hAnsi="Times New Roman"/>
          <w:bCs/>
          <w:sz w:val="28"/>
          <w:szCs w:val="28"/>
          <w:lang w:eastAsia="ru-RU"/>
        </w:rPr>
        <w:t>Развитие физической культуры, спорта, туризма и повышение эффективности реализации молодежной политики Лухского муниципального района</w:t>
      </w:r>
      <w:r w:rsidR="00AB2418">
        <w:rPr>
          <w:rFonts w:ascii="Times New Roman" w:hAnsi="Times New Roman"/>
          <w:sz w:val="28"/>
          <w:szCs w:val="28"/>
        </w:rPr>
        <w:t>» (далее – Программа), утвержденной постановлением Администрации Лухского муниципального района от 28.12.2021г. № 458.</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Основной целью Программы является создание условий для укрепления здоровья населения путем развития инфраструктуры спорта, популяризация массового спорта и приобщение различных слоев общества к регулярным занятиям физической культурой и спортом.</w:t>
      </w:r>
    </w:p>
    <w:p w:rsidR="00AB2418" w:rsidRDefault="00AB2418" w:rsidP="00AB241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Лухского муниципального района в учреждениях образования функционирует 46 спортивных сооружений, из них:</w:t>
      </w:r>
    </w:p>
    <w:p w:rsidR="00AB2418" w:rsidRDefault="00AB2418" w:rsidP="00AB241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- 6 спортивных залов;</w:t>
      </w:r>
    </w:p>
    <w:p w:rsidR="00AB2418" w:rsidRDefault="00AB2418" w:rsidP="00AB241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- 23 плоскостных спортивных сооружений.</w:t>
      </w:r>
    </w:p>
    <w:p w:rsidR="00AB2418" w:rsidRDefault="00AB2418" w:rsidP="00AB2418">
      <w:pPr>
        <w:spacing w:after="0"/>
        <w:ind w:firstLine="567"/>
        <w:jc w:val="both"/>
        <w:rPr>
          <w:rFonts w:ascii="Times New Roman" w:eastAsia="Lucida Sans Unicode" w:hAnsi="Times New Roman"/>
          <w:b/>
          <w:kern w:val="2"/>
          <w:sz w:val="28"/>
          <w:szCs w:val="28"/>
          <w:lang w:eastAsia="hi-IN" w:bidi="hi-IN"/>
        </w:rPr>
      </w:pPr>
      <w:r>
        <w:rPr>
          <w:rFonts w:ascii="Times New Roman" w:hAnsi="Times New Roman"/>
          <w:sz w:val="28"/>
          <w:szCs w:val="28"/>
        </w:rPr>
        <w:t>В 2024 году доля населения систематически занимающегося физической культурой и спортом по району составляет 71,1%.</w:t>
      </w:r>
    </w:p>
    <w:p w:rsidR="00AB2418" w:rsidRDefault="00AB2418" w:rsidP="00AB241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базе спортивных залов работают спортивные секции для детей, в которых проводятся занятия по различным видам спорта: баскетболу, волейболу, футболу, мини – футболу, настольному теннису, тяжёлой и легкой атлетике.  На базе Центра внешкольной работы функционирует филиал школы бокса «Лух -</w:t>
      </w:r>
      <w:proofErr w:type="spellStart"/>
      <w:r>
        <w:rPr>
          <w:rFonts w:ascii="Times New Roman" w:eastAsia="Times New Roman" w:hAnsi="Times New Roman"/>
          <w:sz w:val="28"/>
          <w:szCs w:val="28"/>
          <w:lang w:eastAsia="ru-RU"/>
        </w:rPr>
        <w:t>Панчер</w:t>
      </w:r>
      <w:proofErr w:type="spellEnd"/>
      <w:r>
        <w:rPr>
          <w:rFonts w:ascii="Times New Roman" w:eastAsia="Times New Roman" w:hAnsi="Times New Roman"/>
          <w:sz w:val="28"/>
          <w:szCs w:val="28"/>
          <w:lang w:eastAsia="ru-RU"/>
        </w:rPr>
        <w:t>». Обучающиеся школы принимают участие в региональных мероприятиях данной направленности.</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lastRenderedPageBreak/>
        <w:t>Жители района активно участвуют в выполнении упражнений  комплекса норм ГТО. За истекший период в выполнении мероприятий комплекса норм ГТО приняли участие  различных возрастных категорий населения и профессиональные коллективы.</w:t>
      </w:r>
    </w:p>
    <w:p w:rsidR="00AB2418" w:rsidRDefault="00AB2418" w:rsidP="00AB2418">
      <w:pPr>
        <w:pStyle w:val="ab"/>
        <w:spacing w:line="276" w:lineRule="auto"/>
        <w:ind w:firstLine="708"/>
        <w:jc w:val="both"/>
        <w:rPr>
          <w:sz w:val="28"/>
          <w:szCs w:val="28"/>
        </w:rPr>
      </w:pPr>
      <w:r>
        <w:rPr>
          <w:sz w:val="28"/>
          <w:szCs w:val="28"/>
        </w:rPr>
        <w:t>В истекшем году проведено 17 районных спортивных соревнований с охватом - 385 обучающихся.</w:t>
      </w:r>
    </w:p>
    <w:p w:rsidR="00AB2418" w:rsidRDefault="00AB2418" w:rsidP="00AB2418">
      <w:pPr>
        <w:spacing w:after="0"/>
        <w:ind w:firstLine="567"/>
        <w:jc w:val="both"/>
        <w:rPr>
          <w:rFonts w:ascii="Times New Roman" w:hAnsi="Times New Roman"/>
          <w:sz w:val="28"/>
          <w:szCs w:val="28"/>
        </w:rPr>
      </w:pPr>
      <w:r>
        <w:rPr>
          <w:rFonts w:ascii="Times New Roman" w:hAnsi="Times New Roman"/>
          <w:spacing w:val="-1"/>
          <w:sz w:val="28"/>
          <w:szCs w:val="28"/>
        </w:rPr>
        <w:t xml:space="preserve">В рамках реализации плана </w:t>
      </w:r>
      <w:r>
        <w:rPr>
          <w:rFonts w:ascii="Times New Roman" w:hAnsi="Times New Roman"/>
          <w:sz w:val="28"/>
          <w:szCs w:val="28"/>
        </w:rPr>
        <w:t>мероприятий ВФСК «Готов к труду и обороне» (ГТО) проведено–</w:t>
      </w:r>
      <w:r>
        <w:rPr>
          <w:rFonts w:ascii="Times New Roman" w:hAnsi="Times New Roman"/>
          <w:spacing w:val="-12"/>
          <w:sz w:val="28"/>
          <w:szCs w:val="28"/>
        </w:rPr>
        <w:t xml:space="preserve">7 мероприятий по  </w:t>
      </w:r>
      <w:r>
        <w:rPr>
          <w:rFonts w:ascii="Times New Roman" w:hAnsi="Times New Roman"/>
          <w:sz w:val="28"/>
          <w:szCs w:val="28"/>
        </w:rPr>
        <w:t>приему  и сдаче норм ГТО, фестиваль ВФСКГТО, летний фестиваль ГТО, фестиваль «</w:t>
      </w:r>
      <w:proofErr w:type="spellStart"/>
      <w:r>
        <w:rPr>
          <w:rFonts w:ascii="Times New Roman" w:hAnsi="Times New Roman"/>
          <w:sz w:val="28"/>
          <w:szCs w:val="28"/>
        </w:rPr>
        <w:t>ГТОшка</w:t>
      </w:r>
      <w:proofErr w:type="spellEnd"/>
      <w:r>
        <w:rPr>
          <w:rFonts w:ascii="Times New Roman" w:hAnsi="Times New Roman"/>
          <w:sz w:val="28"/>
          <w:szCs w:val="28"/>
        </w:rPr>
        <w:t>» для ребят дошкольного возраста.</w:t>
      </w:r>
    </w:p>
    <w:p w:rsidR="00AB2418" w:rsidRDefault="00AB2418" w:rsidP="00AB2418">
      <w:pPr>
        <w:spacing w:after="0"/>
        <w:ind w:firstLine="567"/>
        <w:jc w:val="both"/>
        <w:rPr>
          <w:rFonts w:ascii="Times New Roman" w:hAnsi="Times New Roman"/>
          <w:sz w:val="28"/>
          <w:szCs w:val="28"/>
        </w:rPr>
      </w:pPr>
      <w:r>
        <w:rPr>
          <w:rFonts w:ascii="Times New Roman" w:hAnsi="Times New Roman"/>
          <w:sz w:val="28"/>
          <w:szCs w:val="28"/>
        </w:rPr>
        <w:t>В рамках программы по развитию физической культуры и спорта в Лухском муниципальном районе  проведено  спортивно-массовые  мероприятия, такие как День физкультурника, Фестиваль ГТО, зимний Фестиваль ГТО, спартакиада среди обучающихся общеобразовательных организаций, спортивный праздник, посвященный Дню России и другие. Муниципальные служащие неоднократно принимали участие в областных Фестивалях ГТО, где занимали призовые места. Команда военно-патриотического клуба «Юнармеец» ежегодно участвует в областных соревнованиях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достигая высоких результатов.</w:t>
      </w:r>
    </w:p>
    <w:p w:rsidR="00577118" w:rsidRDefault="00577118">
      <w:pPr>
        <w:pStyle w:val="11"/>
        <w:jc w:val="center"/>
        <w:rPr>
          <w:rFonts w:ascii="Times New Roman" w:hAnsi="Times New Roman" w:cs="Times New Roman"/>
          <w:b/>
          <w:sz w:val="28"/>
          <w:szCs w:val="28"/>
        </w:rPr>
      </w:pPr>
    </w:p>
    <w:p w:rsidR="00577118" w:rsidRDefault="00D55B24">
      <w:pPr>
        <w:pStyle w:val="11"/>
        <w:jc w:val="center"/>
        <w:rPr>
          <w:rFonts w:ascii="Times New Roman" w:hAnsi="Times New Roman" w:cs="Times New Roman"/>
          <w:b/>
          <w:sz w:val="28"/>
          <w:szCs w:val="28"/>
        </w:rPr>
      </w:pPr>
      <w:r>
        <w:rPr>
          <w:rFonts w:ascii="Times New Roman" w:hAnsi="Times New Roman" w:cs="Times New Roman"/>
          <w:b/>
          <w:sz w:val="28"/>
          <w:szCs w:val="28"/>
        </w:rPr>
        <w:t>6. Жилищное строительство и обеспечение граждан жильем</w:t>
      </w:r>
    </w:p>
    <w:p w:rsidR="002F0C3F" w:rsidRPr="002F0C3F" w:rsidRDefault="002F0C3F" w:rsidP="002F0C3F">
      <w:pPr>
        <w:spacing w:after="0"/>
        <w:ind w:firstLine="567"/>
        <w:jc w:val="both"/>
        <w:rPr>
          <w:rFonts w:ascii="Times New Roman" w:hAnsi="Times New Roman"/>
          <w:sz w:val="28"/>
          <w:szCs w:val="28"/>
        </w:rPr>
      </w:pPr>
      <w:r w:rsidRPr="002F0C3F">
        <w:rPr>
          <w:rFonts w:ascii="Times New Roman" w:eastAsia="Times New Roman" w:hAnsi="Times New Roman"/>
          <w:sz w:val="28"/>
          <w:szCs w:val="28"/>
        </w:rPr>
        <w:t xml:space="preserve">Общая площадь жилых помещений, приходящаяся в среднем на одного жителя, осталась на уровне 2024 года. </w:t>
      </w:r>
      <w:r w:rsidRPr="002F0C3F">
        <w:rPr>
          <w:rFonts w:ascii="Times New Roman" w:hAnsi="Times New Roman"/>
          <w:sz w:val="28"/>
          <w:szCs w:val="28"/>
        </w:rPr>
        <w:t>В  2024 году было выдано 1 разрешения на строительство, 2  разрешений на реконструкцию (пристройка), 1  разрешение на перепланировку квартир (жилых домов).</w:t>
      </w:r>
    </w:p>
    <w:p w:rsidR="002F0C3F" w:rsidRPr="002F0C3F" w:rsidRDefault="002F0C3F" w:rsidP="002F0C3F">
      <w:pPr>
        <w:spacing w:after="0"/>
        <w:ind w:firstLine="567"/>
        <w:contextualSpacing/>
        <w:jc w:val="both"/>
        <w:rPr>
          <w:rFonts w:ascii="Times New Roman" w:hAnsi="Times New Roman"/>
          <w:sz w:val="28"/>
          <w:szCs w:val="28"/>
        </w:rPr>
      </w:pPr>
      <w:r w:rsidRPr="002F0C3F">
        <w:rPr>
          <w:rFonts w:ascii="Times New Roman" w:hAnsi="Times New Roman"/>
          <w:sz w:val="28"/>
          <w:szCs w:val="28"/>
        </w:rPr>
        <w:t xml:space="preserve">В 2024 году на территории Лухского муниципального района действовала подпрограмма «Обеспечение жильем молодых семей» Лухского муниципального района ». </w:t>
      </w:r>
    </w:p>
    <w:p w:rsidR="002F0C3F" w:rsidRPr="002F0C3F" w:rsidRDefault="002F0C3F" w:rsidP="002F0C3F">
      <w:pPr>
        <w:tabs>
          <w:tab w:val="left" w:pos="8066"/>
        </w:tabs>
        <w:spacing w:after="0"/>
        <w:ind w:firstLine="567"/>
        <w:jc w:val="both"/>
        <w:rPr>
          <w:rFonts w:ascii="Times New Roman" w:hAnsi="Times New Roman"/>
          <w:sz w:val="28"/>
          <w:szCs w:val="28"/>
        </w:rPr>
      </w:pPr>
      <w:r w:rsidRPr="002F0C3F">
        <w:rPr>
          <w:rFonts w:ascii="Times New Roman" w:hAnsi="Times New Roman"/>
          <w:sz w:val="28"/>
          <w:szCs w:val="28"/>
        </w:rPr>
        <w:t>По состоянию на 01.01.202</w:t>
      </w:r>
      <w:r w:rsidR="006B5FC5">
        <w:rPr>
          <w:rFonts w:ascii="Times New Roman" w:hAnsi="Times New Roman"/>
          <w:sz w:val="28"/>
          <w:szCs w:val="28"/>
        </w:rPr>
        <w:t>5</w:t>
      </w:r>
      <w:r w:rsidRPr="002F0C3F">
        <w:rPr>
          <w:rFonts w:ascii="Times New Roman" w:hAnsi="Times New Roman"/>
          <w:sz w:val="28"/>
          <w:szCs w:val="28"/>
        </w:rPr>
        <w:t xml:space="preserve"> г. в очереди на получение социальной выплаты на приобретение жилого помещения или строительство индивидуального жилого дома  состояло 5 семей.</w:t>
      </w:r>
      <w:r w:rsidRPr="002F0C3F">
        <w:rPr>
          <w:rFonts w:ascii="Times New Roman" w:hAnsi="Times New Roman"/>
          <w:bCs/>
          <w:sz w:val="28"/>
          <w:szCs w:val="28"/>
        </w:rPr>
        <w:t xml:space="preserve"> </w:t>
      </w:r>
    </w:p>
    <w:p w:rsidR="002F0C3F" w:rsidRPr="002F0C3F" w:rsidRDefault="002F0C3F" w:rsidP="002F0C3F">
      <w:pPr>
        <w:tabs>
          <w:tab w:val="left" w:pos="8066"/>
        </w:tabs>
        <w:spacing w:after="0"/>
        <w:ind w:firstLine="567"/>
        <w:jc w:val="both"/>
        <w:rPr>
          <w:rFonts w:ascii="Times New Roman" w:hAnsi="Times New Roman"/>
          <w:sz w:val="28"/>
          <w:szCs w:val="28"/>
        </w:rPr>
      </w:pPr>
      <w:r w:rsidRPr="002F0C3F">
        <w:rPr>
          <w:rFonts w:ascii="Times New Roman" w:hAnsi="Times New Roman"/>
          <w:sz w:val="28"/>
          <w:szCs w:val="28"/>
        </w:rPr>
        <w:t>В 202</w:t>
      </w:r>
      <w:r w:rsidR="006B5FC5">
        <w:rPr>
          <w:rFonts w:ascii="Times New Roman" w:hAnsi="Times New Roman"/>
          <w:sz w:val="28"/>
          <w:szCs w:val="28"/>
        </w:rPr>
        <w:t>4</w:t>
      </w:r>
      <w:r w:rsidRPr="002F0C3F">
        <w:rPr>
          <w:rFonts w:ascii="Times New Roman" w:hAnsi="Times New Roman"/>
          <w:sz w:val="28"/>
          <w:szCs w:val="28"/>
        </w:rPr>
        <w:t xml:space="preserve"> году на территории Лухского муниципального района действовала подпрограмма «Государственная поддержка граждан в сфере ипотечного жилищного кредитования». По состоянию на 01.01.202</w:t>
      </w:r>
      <w:r w:rsidR="006B5FC5">
        <w:rPr>
          <w:rFonts w:ascii="Times New Roman" w:hAnsi="Times New Roman"/>
          <w:sz w:val="28"/>
          <w:szCs w:val="28"/>
        </w:rPr>
        <w:t>5</w:t>
      </w:r>
      <w:r w:rsidRPr="002F0C3F">
        <w:rPr>
          <w:rFonts w:ascii="Times New Roman" w:hAnsi="Times New Roman"/>
          <w:sz w:val="28"/>
          <w:szCs w:val="28"/>
        </w:rPr>
        <w:t xml:space="preserve"> г. в очереди на получение субсидии  на оплату первоначального взноса при получении ипотечного жилищного кредита состояло 11 семей.</w:t>
      </w:r>
      <w:r w:rsidRPr="002F0C3F">
        <w:rPr>
          <w:rFonts w:ascii="Times New Roman" w:hAnsi="Times New Roman"/>
          <w:bCs/>
          <w:sz w:val="28"/>
          <w:szCs w:val="28"/>
        </w:rPr>
        <w:t xml:space="preserve"> </w:t>
      </w:r>
    </w:p>
    <w:p w:rsidR="002F0C3F" w:rsidRPr="002F0C3F" w:rsidRDefault="002F0C3F" w:rsidP="002F0C3F">
      <w:pPr>
        <w:tabs>
          <w:tab w:val="left" w:pos="8066"/>
        </w:tabs>
        <w:spacing w:after="0"/>
        <w:ind w:firstLine="567"/>
        <w:jc w:val="both"/>
        <w:rPr>
          <w:rFonts w:ascii="Times New Roman" w:hAnsi="Times New Roman"/>
          <w:sz w:val="28"/>
          <w:szCs w:val="28"/>
        </w:rPr>
      </w:pPr>
      <w:r w:rsidRPr="002F0C3F">
        <w:rPr>
          <w:rFonts w:ascii="Times New Roman" w:hAnsi="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составляет 14,28 процентов.</w:t>
      </w:r>
    </w:p>
    <w:p w:rsidR="002F0C3F" w:rsidRPr="002F0C3F" w:rsidRDefault="002F0C3F" w:rsidP="002F0C3F">
      <w:pPr>
        <w:spacing w:after="0" w:line="100" w:lineRule="atLeast"/>
        <w:jc w:val="both"/>
        <w:rPr>
          <w:rFonts w:ascii="Times New Roman" w:eastAsia="Lucida Sans Unicode" w:hAnsi="Times New Roman"/>
          <w:b/>
          <w:kern w:val="2"/>
          <w:sz w:val="28"/>
          <w:szCs w:val="28"/>
          <w:lang w:eastAsia="hi-IN" w:bidi="hi-IN"/>
        </w:rPr>
      </w:pPr>
    </w:p>
    <w:p w:rsidR="002F0C3F" w:rsidRPr="002F0C3F" w:rsidRDefault="002F0C3F" w:rsidP="002F0C3F">
      <w:pPr>
        <w:spacing w:after="0" w:line="100" w:lineRule="atLeast"/>
        <w:jc w:val="center"/>
        <w:rPr>
          <w:rFonts w:ascii="Times New Roman" w:eastAsia="Lucida Sans Unicode" w:hAnsi="Times New Roman"/>
          <w:b/>
          <w:kern w:val="2"/>
          <w:sz w:val="28"/>
          <w:szCs w:val="28"/>
          <w:lang w:eastAsia="hi-IN" w:bidi="hi-IN"/>
        </w:rPr>
      </w:pPr>
      <w:r w:rsidRPr="002F0C3F">
        <w:rPr>
          <w:rFonts w:ascii="Times New Roman" w:eastAsia="Lucida Sans Unicode" w:hAnsi="Times New Roman"/>
          <w:b/>
          <w:kern w:val="2"/>
          <w:sz w:val="28"/>
          <w:szCs w:val="28"/>
          <w:lang w:eastAsia="hi-IN" w:bidi="hi-IN"/>
        </w:rPr>
        <w:t>7. Жилищно-коммунальное хозяйство</w:t>
      </w:r>
    </w:p>
    <w:p w:rsidR="002F0C3F" w:rsidRPr="002F0C3F" w:rsidRDefault="002F0C3F" w:rsidP="002F0C3F">
      <w:pPr>
        <w:spacing w:after="0"/>
        <w:ind w:firstLine="567"/>
        <w:jc w:val="both"/>
        <w:rPr>
          <w:rFonts w:ascii="Times New Roman" w:eastAsia="Lucida Sans Unicode" w:hAnsi="Times New Roman"/>
          <w:kern w:val="2"/>
          <w:sz w:val="28"/>
          <w:szCs w:val="28"/>
          <w:lang w:eastAsia="hi-IN" w:bidi="hi-IN"/>
        </w:rPr>
      </w:pPr>
      <w:r w:rsidRPr="002F0C3F">
        <w:rPr>
          <w:rFonts w:ascii="Times New Roman" w:eastAsia="Times New Roman" w:hAnsi="Times New Roman"/>
          <w:kern w:val="2"/>
          <w:sz w:val="28"/>
          <w:szCs w:val="28"/>
          <w:lang w:eastAsia="hi-IN" w:bidi="hi-IN"/>
        </w:rPr>
        <w:t xml:space="preserve">В соответствии с Жилищным кодексом РФ для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имуществом, а также предоставление коммунальных услуг гражданам, проживающим в доме, собственники помещений обязаны выбрать один из возможных способов управления </w:t>
      </w:r>
      <w:r w:rsidRPr="002F0C3F">
        <w:rPr>
          <w:rFonts w:ascii="Times New Roman" w:eastAsia="Times New Roman" w:hAnsi="Times New Roman"/>
          <w:kern w:val="2"/>
          <w:sz w:val="28"/>
          <w:szCs w:val="28"/>
          <w:lang w:eastAsia="hi-IN" w:bidi="hi-IN"/>
        </w:rPr>
        <w:lastRenderedPageBreak/>
        <w:t>многоквартирным домом.</w:t>
      </w:r>
      <w:r w:rsidRPr="002F0C3F">
        <w:rPr>
          <w:rFonts w:eastAsia="Times New Roman"/>
          <w:kern w:val="2"/>
          <w:sz w:val="20"/>
          <w:szCs w:val="24"/>
          <w:lang w:eastAsia="hi-IN" w:bidi="hi-IN"/>
        </w:rPr>
        <w:t xml:space="preserve"> </w:t>
      </w:r>
      <w:r w:rsidRPr="002F0C3F">
        <w:rPr>
          <w:rFonts w:ascii="Times New Roman" w:eastAsia="Lucida Sans Unicode" w:hAnsi="Times New Roman"/>
          <w:kern w:val="2"/>
          <w:sz w:val="28"/>
          <w:szCs w:val="28"/>
          <w:lang w:eastAsia="hi-IN" w:bidi="hi-IN"/>
        </w:rPr>
        <w:t>Доля многоквартирных домов, в которых собственники помещений выбрали и реализуют один из способов управления многоквартирными домами — управление муниципальным или государственным учреждением, либо предприятием составляет 100%.</w:t>
      </w:r>
    </w:p>
    <w:p w:rsidR="002F0C3F" w:rsidRPr="002F0C3F" w:rsidRDefault="002F0C3F" w:rsidP="002F0C3F">
      <w:pPr>
        <w:spacing w:after="0"/>
        <w:jc w:val="both"/>
        <w:rPr>
          <w:rFonts w:ascii="Times New Roman" w:eastAsia="Lucida Sans Unicode" w:hAnsi="Times New Roman"/>
          <w:kern w:val="2"/>
          <w:sz w:val="28"/>
          <w:szCs w:val="28"/>
          <w:lang w:eastAsia="hi-IN" w:bidi="hi-IN"/>
        </w:rPr>
      </w:pPr>
      <w:r w:rsidRPr="002F0C3F">
        <w:rPr>
          <w:rFonts w:ascii="Times New Roman" w:eastAsia="Lucida Sans Unicode" w:hAnsi="Times New Roman"/>
          <w:kern w:val="2"/>
          <w:sz w:val="28"/>
          <w:szCs w:val="28"/>
          <w:lang w:eastAsia="hi-IN" w:bidi="hi-IN"/>
        </w:rPr>
        <w:tab/>
        <w:t xml:space="preserve">Доля организаций коммунального комплекса, осуществляющих производство товаров, оказание услуг по водо-, тепло-, электро-, 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установленном капитале которых составляет не более 25%, в общем числе организации коммунального комплекса, осуществляющих свою деятельность на территории муниципального района составляет 100%. </w:t>
      </w:r>
    </w:p>
    <w:p w:rsidR="002F0C3F" w:rsidRPr="002F0C3F" w:rsidRDefault="002F0C3F" w:rsidP="002F0C3F">
      <w:pPr>
        <w:spacing w:after="0"/>
        <w:ind w:firstLine="567"/>
        <w:jc w:val="both"/>
        <w:rPr>
          <w:rFonts w:ascii="Times New Roman" w:eastAsia="Lucida Sans Unicode" w:hAnsi="Times New Roman"/>
          <w:kern w:val="2"/>
          <w:sz w:val="28"/>
          <w:szCs w:val="28"/>
          <w:lang w:eastAsia="hi-IN" w:bidi="hi-IN"/>
        </w:rPr>
      </w:pPr>
      <w:r w:rsidRPr="002F0C3F">
        <w:rPr>
          <w:rFonts w:ascii="Times New Roman" w:eastAsia="Lucida Sans Unicode" w:hAnsi="Times New Roman"/>
          <w:kern w:val="2"/>
          <w:sz w:val="28"/>
          <w:szCs w:val="28"/>
          <w:lang w:eastAsia="hi-IN" w:bidi="hi-IN"/>
        </w:rPr>
        <w:t>Доля многоквартирных домов, расположенных на земельных участках, в отношении которых осуществлен государственный кадастровый учет -100%.</w:t>
      </w:r>
    </w:p>
    <w:p w:rsidR="002F0C3F" w:rsidRPr="002F0C3F" w:rsidRDefault="002F0C3F" w:rsidP="002F0C3F">
      <w:pPr>
        <w:spacing w:after="0"/>
        <w:ind w:firstLine="567"/>
        <w:jc w:val="both"/>
        <w:rPr>
          <w:rFonts w:ascii="Times New Roman" w:hAnsi="Times New Roman"/>
          <w:sz w:val="28"/>
          <w:szCs w:val="28"/>
        </w:rPr>
      </w:pPr>
      <w:r w:rsidRPr="002F0C3F">
        <w:rPr>
          <w:rFonts w:ascii="Times New Roman" w:hAnsi="Times New Roman"/>
          <w:sz w:val="28"/>
          <w:szCs w:val="28"/>
        </w:rPr>
        <w:t xml:space="preserve">В 2023 году организовано взаимодействие с управляющей компанией и товариществами собственников жилья по выполнению мероприятий в области энергосбережения и повышения эффективности в многоквартирных жилых домах. Были разработаны и доведены до сведения собственников помещений в многоквартирных домах предложения о </w:t>
      </w:r>
      <w:proofErr w:type="spellStart"/>
      <w:r w:rsidRPr="002F0C3F">
        <w:rPr>
          <w:rFonts w:ascii="Times New Roman" w:hAnsi="Times New Roman"/>
          <w:sz w:val="28"/>
          <w:szCs w:val="28"/>
        </w:rPr>
        <w:t>ресурсоснабжающих</w:t>
      </w:r>
      <w:proofErr w:type="spellEnd"/>
      <w:r w:rsidRPr="002F0C3F">
        <w:rPr>
          <w:rFonts w:ascii="Times New Roman" w:hAnsi="Times New Roman"/>
          <w:sz w:val="28"/>
          <w:szCs w:val="28"/>
        </w:rPr>
        <w:t xml:space="preserve">  мероприятиях,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E1110" w:rsidRPr="00AB2418" w:rsidRDefault="003E1110">
      <w:pPr>
        <w:spacing w:after="0" w:line="240" w:lineRule="auto"/>
        <w:jc w:val="center"/>
        <w:rPr>
          <w:rFonts w:ascii="Times New Roman" w:eastAsia="Times New Roman" w:hAnsi="Times New Roman"/>
          <w:sz w:val="28"/>
          <w:szCs w:val="28"/>
          <w:lang w:eastAsia="ru-RU"/>
        </w:rPr>
      </w:pPr>
    </w:p>
    <w:p w:rsidR="00577118" w:rsidRDefault="00D55B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 Организация муниципального управления</w:t>
      </w:r>
    </w:p>
    <w:p w:rsidR="00577118" w:rsidRDefault="00D55B24" w:rsidP="00AB2418">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Комплексное развитие территории района возможно лишь при эффективной организации муниципального управления. Что предусматривает данный раздел:</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совершенствование системы планирования и контроля работы администрации;</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квалификации кадров, мотивации к труду;</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конструктивное взаимодействие с представительными органами и с исполнительной властью субъекта;</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открытость и доступность органов власти;</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координация деятельности всех ОМСУ района по решению вопросов местного значения.</w:t>
      </w:r>
    </w:p>
    <w:p w:rsidR="00577118" w:rsidRPr="007638F0" w:rsidRDefault="00D55B24">
      <w:pPr>
        <w:spacing w:after="0"/>
        <w:ind w:firstLine="708"/>
        <w:jc w:val="both"/>
        <w:rPr>
          <w:rFonts w:ascii="Times New Roman" w:eastAsia="Times New Roman" w:hAnsi="Times New Roman"/>
          <w:sz w:val="28"/>
          <w:szCs w:val="28"/>
          <w:lang w:eastAsia="ru-RU"/>
        </w:rPr>
      </w:pPr>
      <w:r w:rsidRPr="007638F0">
        <w:rPr>
          <w:rFonts w:ascii="Times New Roman" w:eastAsia="Times New Roman" w:hAnsi="Times New Roman"/>
          <w:sz w:val="28"/>
          <w:szCs w:val="28"/>
          <w:lang w:eastAsia="ru-RU"/>
        </w:rPr>
        <w:t xml:space="preserve">На территории района работает </w:t>
      </w:r>
      <w:r w:rsidR="00822E64">
        <w:rPr>
          <w:rFonts w:ascii="Times New Roman" w:eastAsia="Times New Roman" w:hAnsi="Times New Roman"/>
          <w:sz w:val="28"/>
          <w:szCs w:val="28"/>
          <w:lang w:eastAsia="ru-RU"/>
        </w:rPr>
        <w:t>211</w:t>
      </w:r>
      <w:r w:rsidRPr="007638F0">
        <w:rPr>
          <w:rFonts w:ascii="Times New Roman" w:eastAsia="Times New Roman" w:hAnsi="Times New Roman"/>
          <w:sz w:val="28"/>
          <w:szCs w:val="28"/>
          <w:lang w:eastAsia="ru-RU"/>
        </w:rPr>
        <w:t xml:space="preserve"> предприятий и учреждений различной формы собственности, </w:t>
      </w:r>
    </w:p>
    <w:p w:rsidR="00577118" w:rsidRPr="007638F0" w:rsidRDefault="00D55B24">
      <w:pPr>
        <w:spacing w:after="0"/>
        <w:ind w:firstLine="540"/>
        <w:jc w:val="both"/>
        <w:outlineLvl w:val="1"/>
        <w:rPr>
          <w:rFonts w:ascii="Times New Roman" w:eastAsia="Times New Roman" w:hAnsi="Times New Roman"/>
          <w:sz w:val="28"/>
          <w:szCs w:val="28"/>
          <w:lang w:eastAsia="ru-RU"/>
        </w:rPr>
      </w:pPr>
      <w:r w:rsidRPr="007638F0">
        <w:rPr>
          <w:rFonts w:ascii="Times New Roman" w:eastAsia="Times New Roman" w:hAnsi="Times New Roman"/>
          <w:sz w:val="28"/>
          <w:szCs w:val="28"/>
          <w:lang w:eastAsia="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w:t>
      </w:r>
      <w:r w:rsidR="006B5FC5">
        <w:rPr>
          <w:rFonts w:ascii="Times New Roman" w:eastAsia="Times New Roman" w:hAnsi="Times New Roman"/>
          <w:sz w:val="28"/>
          <w:szCs w:val="28"/>
          <w:lang w:eastAsia="ru-RU"/>
        </w:rPr>
        <w:t>5233</w:t>
      </w:r>
      <w:r w:rsidRPr="007638F0">
        <w:rPr>
          <w:rFonts w:ascii="Times New Roman" w:eastAsia="Times New Roman" w:hAnsi="Times New Roman"/>
          <w:sz w:val="28"/>
          <w:szCs w:val="28"/>
          <w:lang w:eastAsia="ru-RU"/>
        </w:rPr>
        <w:t xml:space="preserve"> руб.</w:t>
      </w:r>
    </w:p>
    <w:p w:rsidR="00577118" w:rsidRDefault="00D55B24" w:rsidP="00EB5158">
      <w:pPr>
        <w:spacing w:after="0"/>
        <w:ind w:firstLine="567"/>
        <w:jc w:val="both"/>
        <w:rPr>
          <w:rFonts w:ascii="Times New Roman" w:eastAsia="Times New Roman" w:hAnsi="Times New Roman"/>
          <w:sz w:val="28"/>
          <w:szCs w:val="28"/>
          <w:lang w:eastAsia="ru-RU"/>
        </w:rPr>
      </w:pPr>
      <w:r w:rsidRPr="007638F0">
        <w:rPr>
          <w:rFonts w:ascii="Times New Roman" w:eastAsia="Times New Roman" w:hAnsi="Times New Roman"/>
          <w:sz w:val="28"/>
          <w:szCs w:val="28"/>
          <w:lang w:eastAsia="ru-RU"/>
        </w:rPr>
        <w:t>Исполнение бюджета</w:t>
      </w:r>
      <w:r>
        <w:rPr>
          <w:rFonts w:ascii="Times New Roman" w:eastAsia="Times New Roman" w:hAnsi="Times New Roman"/>
          <w:sz w:val="28"/>
          <w:szCs w:val="28"/>
          <w:lang w:eastAsia="ru-RU"/>
        </w:rPr>
        <w:t xml:space="preserve"> характеризуется дальнейшим повышением  качества управления финансами района.</w:t>
      </w:r>
    </w:p>
    <w:p w:rsidR="00577118" w:rsidRDefault="00D55B2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Важной составляющей бюджетирования, ориентированного на результат,  является уже применяемый - программно-целевой метод расходования бюджетных средств.</w:t>
      </w:r>
    </w:p>
    <w:p w:rsidR="00577118" w:rsidRDefault="00D55B24">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районе наблюдается снижение численности постоянного населения в виду его естественной и миграционной убыли. </w:t>
      </w:r>
    </w:p>
    <w:p w:rsidR="00577118" w:rsidRDefault="00D55B24">
      <w:pPr>
        <w:pStyle w:val="11"/>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Среднегодовая численность постоянного населения Лухского </w:t>
      </w:r>
      <w:r>
        <w:rPr>
          <w:rFonts w:ascii="Times New Roman" w:hAnsi="Times New Roman" w:cs="Times New Roman"/>
          <w:sz w:val="28"/>
          <w:szCs w:val="28"/>
        </w:rPr>
        <w:t xml:space="preserve"> района на 01 января 202</w:t>
      </w:r>
      <w:r w:rsidR="006B5FC5">
        <w:rPr>
          <w:rFonts w:ascii="Times New Roman" w:hAnsi="Times New Roman" w:cs="Times New Roman"/>
          <w:sz w:val="28"/>
          <w:szCs w:val="28"/>
        </w:rPr>
        <w:t>5</w:t>
      </w:r>
      <w:r>
        <w:rPr>
          <w:rFonts w:ascii="Times New Roman" w:hAnsi="Times New Roman" w:cs="Times New Roman"/>
          <w:sz w:val="28"/>
          <w:szCs w:val="28"/>
        </w:rPr>
        <w:t xml:space="preserve"> года составила 7</w:t>
      </w:r>
      <w:r w:rsidR="006B5FC5">
        <w:rPr>
          <w:rFonts w:ascii="Times New Roman" w:hAnsi="Times New Roman" w:cs="Times New Roman"/>
          <w:sz w:val="28"/>
          <w:szCs w:val="28"/>
        </w:rPr>
        <w:t>337</w:t>
      </w:r>
      <w:r>
        <w:rPr>
          <w:rFonts w:ascii="Times New Roman" w:hAnsi="Times New Roman" w:cs="Times New Roman"/>
          <w:sz w:val="28"/>
          <w:szCs w:val="28"/>
        </w:rPr>
        <w:t xml:space="preserve"> человек</w:t>
      </w:r>
      <w:r>
        <w:rPr>
          <w:rFonts w:ascii="Times New Roman" w:eastAsia="Times New Roman" w:hAnsi="Times New Roman" w:cs="Times New Roman"/>
          <w:sz w:val="28"/>
          <w:szCs w:val="28"/>
        </w:rPr>
        <w:t>.</w:t>
      </w:r>
    </w:p>
    <w:p w:rsidR="00577118" w:rsidRDefault="00577118">
      <w:pPr>
        <w:pStyle w:val="11"/>
        <w:jc w:val="both"/>
        <w:rPr>
          <w:rFonts w:ascii="Times New Roman" w:hAnsi="Times New Roman" w:cs="Times New Roman"/>
          <w:sz w:val="28"/>
          <w:szCs w:val="28"/>
        </w:rPr>
      </w:pPr>
    </w:p>
    <w:p w:rsidR="00577118" w:rsidRDefault="00D55B24">
      <w:pPr>
        <w:pStyle w:val="11"/>
        <w:jc w:val="center"/>
        <w:rPr>
          <w:rFonts w:ascii="Times New Roman" w:hAnsi="Times New Roman" w:cs="Times New Roman"/>
          <w:b/>
          <w:sz w:val="28"/>
          <w:szCs w:val="28"/>
        </w:rPr>
      </w:pPr>
      <w:r>
        <w:rPr>
          <w:rFonts w:ascii="Times New Roman" w:hAnsi="Times New Roman" w:cs="Times New Roman"/>
          <w:b/>
          <w:sz w:val="28"/>
          <w:szCs w:val="28"/>
        </w:rPr>
        <w:t>9. Энергосбережение и повышение энергетической эффективности</w:t>
      </w:r>
    </w:p>
    <w:p w:rsidR="002F0C3F" w:rsidRPr="002F0C3F" w:rsidRDefault="002F0C3F" w:rsidP="002F0C3F">
      <w:pPr>
        <w:spacing w:after="0"/>
        <w:ind w:firstLine="567"/>
        <w:jc w:val="both"/>
        <w:rPr>
          <w:rFonts w:ascii="Times New Roman" w:eastAsia="Times New Roman" w:hAnsi="Times New Roman"/>
          <w:kern w:val="2"/>
          <w:sz w:val="28"/>
          <w:szCs w:val="28"/>
          <w:lang w:eastAsia="hi-IN" w:bidi="hi-IN"/>
        </w:rPr>
      </w:pPr>
      <w:r w:rsidRPr="002F0C3F">
        <w:rPr>
          <w:rFonts w:ascii="Times New Roman" w:eastAsia="Times New Roman" w:hAnsi="Times New Roman"/>
          <w:kern w:val="2"/>
          <w:sz w:val="28"/>
          <w:szCs w:val="28"/>
          <w:lang w:eastAsia="hi-IN" w:bidi="hi-IN"/>
        </w:rPr>
        <w:t>В настоящее время особое внимание уделяется достоверному учету потребленных коммунальных ресурсов.</w:t>
      </w:r>
      <w:r w:rsidRPr="002F0C3F">
        <w:rPr>
          <w:rFonts w:ascii="Times New Roman" w:eastAsia="Lucida Sans Unicode" w:hAnsi="Times New Roman"/>
          <w:b/>
          <w:kern w:val="2"/>
          <w:sz w:val="28"/>
          <w:szCs w:val="28"/>
          <w:lang w:eastAsia="hi-IN" w:bidi="hi-IN"/>
        </w:rPr>
        <w:t xml:space="preserve"> </w:t>
      </w:r>
      <w:r w:rsidRPr="002F0C3F">
        <w:rPr>
          <w:rFonts w:ascii="Times New Roman" w:eastAsia="Times New Roman" w:hAnsi="Times New Roman"/>
          <w:kern w:val="2"/>
          <w:sz w:val="28"/>
          <w:szCs w:val="28"/>
          <w:lang w:eastAsia="hi-IN" w:bidi="hi-IN"/>
        </w:rPr>
        <w:t>Удельная величина потребления энергетических ресурсов в многоквартирных домах снижается. Это обусловлено проведением жителями домов мероприятий в области энергосбережения.</w:t>
      </w:r>
    </w:p>
    <w:p w:rsidR="002F0C3F" w:rsidRPr="002F0C3F" w:rsidRDefault="002F0C3F" w:rsidP="002F0C3F">
      <w:pPr>
        <w:spacing w:after="0"/>
        <w:ind w:firstLine="708"/>
        <w:jc w:val="both"/>
        <w:rPr>
          <w:rFonts w:ascii="Times New Roman" w:hAnsi="Times New Roman"/>
          <w:sz w:val="28"/>
          <w:szCs w:val="28"/>
        </w:rPr>
      </w:pPr>
      <w:r w:rsidRPr="002F0C3F">
        <w:rPr>
          <w:rFonts w:ascii="Times New Roman" w:hAnsi="Times New Roman"/>
          <w:sz w:val="28"/>
          <w:szCs w:val="28"/>
        </w:rPr>
        <w:t xml:space="preserve">  </w:t>
      </w:r>
      <w:r w:rsidRPr="002F0C3F">
        <w:rPr>
          <w:rFonts w:ascii="Times New Roman" w:hAnsi="Times New Roman"/>
          <w:bCs/>
          <w:sz w:val="28"/>
          <w:szCs w:val="28"/>
        </w:rPr>
        <w:t xml:space="preserve">Органами местного самоуправления Лухского муниципального района регулярно ведется разъяснительная работа с населением о необходимости рационального отношения к потребляемым энергетическим ресурсам, </w:t>
      </w:r>
      <w:r w:rsidRPr="002F0C3F">
        <w:rPr>
          <w:rFonts w:ascii="Times New Roman" w:hAnsi="Times New Roman"/>
          <w:sz w:val="28"/>
          <w:szCs w:val="28"/>
        </w:rPr>
        <w:t>о возможностях экономии энергоресурсов в быту и снижения платежей за жилищно-коммунальные услуги.</w:t>
      </w:r>
    </w:p>
    <w:p w:rsidR="002F0C3F" w:rsidRPr="002F0C3F" w:rsidRDefault="002F0C3F" w:rsidP="002F0C3F">
      <w:pPr>
        <w:spacing w:after="0"/>
        <w:ind w:firstLine="708"/>
        <w:jc w:val="both"/>
        <w:rPr>
          <w:rFonts w:ascii="Times New Roman" w:hAnsi="Times New Roman"/>
          <w:sz w:val="28"/>
          <w:szCs w:val="28"/>
        </w:rPr>
      </w:pPr>
      <w:r w:rsidRPr="002F0C3F">
        <w:rPr>
          <w:rFonts w:ascii="Times New Roman" w:hAnsi="Times New Roman"/>
          <w:sz w:val="28"/>
          <w:szCs w:val="28"/>
        </w:rPr>
        <w:t>Информирование населения осуществляется посредством доведения информации об энергосбережении на общих собраниях собственников помещений многоквартирных домов, размещения информации на информационных стендах администраций сельских и городского поселений Лухского муниципального района, опубликования статей в общественно-политической газете Лухского района «Родная нива»,</w:t>
      </w:r>
      <w:r w:rsidRPr="002F0C3F">
        <w:rPr>
          <w:rFonts w:ascii="Times New Roman" w:hAnsi="Times New Roman"/>
          <w:b/>
          <w:sz w:val="28"/>
          <w:szCs w:val="28"/>
        </w:rPr>
        <w:t xml:space="preserve"> </w:t>
      </w:r>
      <w:r w:rsidRPr="002F0C3F">
        <w:rPr>
          <w:rFonts w:ascii="Times New Roman" w:hAnsi="Times New Roman"/>
          <w:sz w:val="28"/>
          <w:szCs w:val="28"/>
        </w:rPr>
        <w:t>а также</w:t>
      </w:r>
      <w:r w:rsidRPr="002F0C3F">
        <w:rPr>
          <w:rFonts w:ascii="Times New Roman" w:hAnsi="Times New Roman"/>
          <w:b/>
          <w:sz w:val="28"/>
          <w:szCs w:val="28"/>
        </w:rPr>
        <w:t xml:space="preserve"> </w:t>
      </w:r>
      <w:r w:rsidRPr="002F0C3F">
        <w:rPr>
          <w:rFonts w:ascii="Times New Roman" w:hAnsi="Times New Roman"/>
          <w:sz w:val="28"/>
          <w:szCs w:val="28"/>
        </w:rPr>
        <w:t xml:space="preserve">на официальных сайтах органов местного самоуправления Лухского муниципального района в сети Интернет. </w:t>
      </w:r>
    </w:p>
    <w:p w:rsidR="002F0C3F" w:rsidRPr="002F0C3F" w:rsidRDefault="002F0C3F" w:rsidP="002F0C3F">
      <w:pPr>
        <w:spacing w:after="0"/>
        <w:ind w:firstLine="708"/>
        <w:jc w:val="both"/>
        <w:rPr>
          <w:rFonts w:ascii="Times New Roman" w:hAnsi="Times New Roman"/>
          <w:sz w:val="28"/>
          <w:szCs w:val="28"/>
        </w:rPr>
      </w:pPr>
      <w:r w:rsidRPr="002F0C3F">
        <w:rPr>
          <w:rFonts w:ascii="Times New Roman" w:hAnsi="Times New Roman"/>
          <w:sz w:val="28"/>
          <w:szCs w:val="28"/>
        </w:rPr>
        <w:t xml:space="preserve">Ежегодно администрацией Лухского муниципального района проводится сбор отчётности и анализ потребления топливно-энергетических ресурсов подведомственными муниципальными бюджетными учреждениями. </w:t>
      </w:r>
    </w:p>
    <w:p w:rsidR="002F0C3F" w:rsidRPr="002F0C3F" w:rsidRDefault="002F0C3F" w:rsidP="002F0C3F">
      <w:pPr>
        <w:spacing w:after="0"/>
        <w:ind w:firstLine="708"/>
        <w:jc w:val="both"/>
        <w:rPr>
          <w:rFonts w:ascii="Times New Roman" w:hAnsi="Times New Roman"/>
          <w:sz w:val="28"/>
          <w:szCs w:val="28"/>
        </w:rPr>
      </w:pPr>
      <w:proofErr w:type="gramStart"/>
      <w:r w:rsidRPr="002F0C3F">
        <w:rPr>
          <w:rFonts w:ascii="Times New Roman" w:hAnsi="Times New Roman"/>
          <w:sz w:val="28"/>
          <w:szCs w:val="28"/>
        </w:rPr>
        <w:t>Всеми указанными учреждениями выполняются необходимые мероприятия, направленные на выполнение требований федерального законодательства в области энергосбережения и повышения энергетической эффективности и реализацию государственной программы Ивановской области «Энергосбережение и повышение энергетической эффективности в Ивановской области», согласно утвержденному перечню.</w:t>
      </w:r>
      <w:proofErr w:type="gramEnd"/>
    </w:p>
    <w:p w:rsidR="002F0C3F" w:rsidRPr="002F0C3F" w:rsidRDefault="002F0C3F" w:rsidP="002F0C3F">
      <w:pPr>
        <w:spacing w:after="0"/>
        <w:ind w:firstLine="708"/>
        <w:jc w:val="both"/>
        <w:rPr>
          <w:rFonts w:ascii="Times New Roman" w:hAnsi="Times New Roman"/>
          <w:sz w:val="28"/>
          <w:szCs w:val="28"/>
        </w:rPr>
      </w:pPr>
      <w:r w:rsidRPr="002F0C3F">
        <w:rPr>
          <w:rFonts w:ascii="Times New Roman" w:hAnsi="Times New Roman"/>
          <w:sz w:val="28"/>
          <w:szCs w:val="28"/>
        </w:rPr>
        <w:t>Во всех подведомственных учреждениях  достигнута экономия по следующим видам ресурсов: электрическая энергия, холодное водоснабжение.</w:t>
      </w:r>
    </w:p>
    <w:p w:rsidR="002F0C3F" w:rsidRPr="002F0C3F" w:rsidRDefault="002F0C3F" w:rsidP="002F0C3F">
      <w:pPr>
        <w:spacing w:after="0"/>
        <w:ind w:firstLine="567"/>
        <w:jc w:val="both"/>
        <w:rPr>
          <w:rFonts w:ascii="Times New Roman" w:hAnsi="Times New Roman"/>
          <w:sz w:val="28"/>
          <w:szCs w:val="28"/>
        </w:rPr>
      </w:pPr>
      <w:r w:rsidRPr="002F0C3F">
        <w:rPr>
          <w:rFonts w:ascii="Times New Roman" w:hAnsi="Times New Roman"/>
          <w:sz w:val="28"/>
          <w:szCs w:val="28"/>
        </w:rPr>
        <w:t>Экономия по электроэнергии сложилась вследствие проведения мероприятий по энергосбережению и повышению энергетической эффективности в учреждениях, а именно: замена, утепление входных дверных блоков, заполнение зазоров в местах прилегания окон и дверей с применением вспенивающихся синтетических материалов, использование уплотнительных прокладок из морозостойкой резины в притворах окон и дверей, замена ламп на энергосберегающие.</w:t>
      </w:r>
    </w:p>
    <w:p w:rsidR="00E3100A" w:rsidRDefault="00E3100A">
      <w:pPr>
        <w:jc w:val="center"/>
        <w:rPr>
          <w:rFonts w:ascii="Times New Roman" w:hAnsi="Times New Roman"/>
          <w:b/>
          <w:sz w:val="28"/>
          <w:szCs w:val="28"/>
        </w:rPr>
      </w:pPr>
    </w:p>
    <w:p w:rsidR="00577118" w:rsidRDefault="00D55B24">
      <w:pPr>
        <w:jc w:val="center"/>
        <w:rPr>
          <w:rFonts w:ascii="Times New Roman" w:hAnsi="Times New Roman"/>
          <w:b/>
          <w:sz w:val="28"/>
          <w:szCs w:val="28"/>
        </w:rPr>
      </w:pPr>
      <w:bookmarkStart w:id="0" w:name="_GoBack"/>
      <w:bookmarkEnd w:id="0"/>
      <w:r>
        <w:rPr>
          <w:rFonts w:ascii="Times New Roman" w:hAnsi="Times New Roman"/>
          <w:b/>
          <w:sz w:val="28"/>
          <w:szCs w:val="28"/>
        </w:rPr>
        <w:lastRenderedPageBreak/>
        <w:t>Заключение</w:t>
      </w:r>
    </w:p>
    <w:p w:rsidR="00577118" w:rsidRDefault="00D55B24">
      <w:pPr>
        <w:spacing w:after="0"/>
        <w:ind w:firstLine="851"/>
        <w:jc w:val="both"/>
        <w:rPr>
          <w:rFonts w:ascii="Times New Roman" w:hAnsi="Times New Roman"/>
          <w:sz w:val="28"/>
          <w:szCs w:val="28"/>
        </w:rPr>
      </w:pPr>
      <w:r>
        <w:rPr>
          <w:rFonts w:ascii="Times New Roman" w:hAnsi="Times New Roman"/>
          <w:sz w:val="28"/>
          <w:szCs w:val="28"/>
        </w:rPr>
        <w:tab/>
        <w:t xml:space="preserve">Администрацией Лухского муниципального района совместно с руководителями предприятий, организаций и учреждений района будет продолжена работа по дальнейшему повышению показателей эффективности деятельности органов местного самоуправления. </w:t>
      </w:r>
    </w:p>
    <w:p w:rsidR="00577118" w:rsidRDefault="00D55B24">
      <w:pPr>
        <w:spacing w:after="0"/>
        <w:ind w:firstLine="851"/>
        <w:jc w:val="both"/>
        <w:rPr>
          <w:rFonts w:ascii="Times New Roman" w:hAnsi="Times New Roman"/>
          <w:sz w:val="28"/>
          <w:szCs w:val="28"/>
        </w:rPr>
      </w:pPr>
      <w:r>
        <w:rPr>
          <w:rFonts w:ascii="Times New Roman" w:hAnsi="Times New Roman"/>
          <w:sz w:val="28"/>
          <w:szCs w:val="28"/>
        </w:rPr>
        <w:t xml:space="preserve">Основными задачами остаются экономное расходование бюджетных средств, обеспечение экономии потребления энергетических ресурсов, привлечение в район инвесторов, открытие новых производств, привлечение  рабочей силы, повышение уровня доходов населения и снижение социальной напряженности. </w:t>
      </w:r>
    </w:p>
    <w:p w:rsidR="00577118" w:rsidRDefault="00577118">
      <w:pPr>
        <w:ind w:firstLine="851"/>
        <w:jc w:val="both"/>
        <w:rPr>
          <w:rFonts w:ascii="Times New Roman" w:hAnsi="Times New Roman"/>
          <w:sz w:val="28"/>
          <w:szCs w:val="28"/>
        </w:rPr>
      </w:pPr>
    </w:p>
    <w:p w:rsidR="00577118" w:rsidRDefault="00577118">
      <w:pPr>
        <w:ind w:firstLine="851"/>
        <w:jc w:val="both"/>
        <w:rPr>
          <w:rFonts w:ascii="Times New Roman" w:hAnsi="Times New Roman"/>
          <w:sz w:val="28"/>
          <w:szCs w:val="28"/>
        </w:rPr>
      </w:pPr>
    </w:p>
    <w:p w:rsidR="00577118" w:rsidRDefault="003E1110">
      <w:pPr>
        <w:tabs>
          <w:tab w:val="left" w:pos="1455"/>
        </w:tabs>
        <w:spacing w:after="0" w:line="240" w:lineRule="auto"/>
        <w:jc w:val="both"/>
        <w:rPr>
          <w:rFonts w:ascii="Times New Roman" w:hAnsi="Times New Roman"/>
          <w:b/>
          <w:sz w:val="28"/>
          <w:szCs w:val="28"/>
        </w:rPr>
      </w:pPr>
      <w:proofErr w:type="spellStart"/>
      <w:r>
        <w:rPr>
          <w:rFonts w:ascii="Times New Roman" w:hAnsi="Times New Roman"/>
          <w:b/>
          <w:sz w:val="28"/>
          <w:szCs w:val="28"/>
        </w:rPr>
        <w:t>Врип</w:t>
      </w:r>
      <w:proofErr w:type="spellEnd"/>
      <w:r>
        <w:rPr>
          <w:rFonts w:ascii="Times New Roman" w:hAnsi="Times New Roman"/>
          <w:b/>
          <w:sz w:val="28"/>
          <w:szCs w:val="28"/>
        </w:rPr>
        <w:t xml:space="preserve"> г</w:t>
      </w:r>
      <w:r w:rsidR="00D55B24">
        <w:rPr>
          <w:rFonts w:ascii="Times New Roman" w:hAnsi="Times New Roman"/>
          <w:b/>
          <w:sz w:val="28"/>
          <w:szCs w:val="28"/>
        </w:rPr>
        <w:t>лав</w:t>
      </w:r>
      <w:r>
        <w:rPr>
          <w:rFonts w:ascii="Times New Roman" w:hAnsi="Times New Roman"/>
          <w:b/>
          <w:sz w:val="28"/>
          <w:szCs w:val="28"/>
        </w:rPr>
        <w:t>ы</w:t>
      </w:r>
      <w:r w:rsidR="00D55B24">
        <w:rPr>
          <w:rFonts w:ascii="Times New Roman" w:hAnsi="Times New Roman"/>
          <w:b/>
          <w:sz w:val="28"/>
          <w:szCs w:val="28"/>
        </w:rPr>
        <w:t xml:space="preserve"> Лухского муниципального района</w:t>
      </w:r>
      <w:r w:rsidR="00D55B24">
        <w:rPr>
          <w:rFonts w:ascii="Times New Roman" w:hAnsi="Times New Roman"/>
          <w:b/>
          <w:sz w:val="28"/>
          <w:szCs w:val="28"/>
        </w:rPr>
        <w:tab/>
        <w:t xml:space="preserve">                        </w:t>
      </w:r>
      <w:r>
        <w:rPr>
          <w:rFonts w:ascii="Times New Roman" w:hAnsi="Times New Roman"/>
          <w:b/>
          <w:sz w:val="28"/>
          <w:szCs w:val="28"/>
        </w:rPr>
        <w:t>С.В. Кирсанова</w:t>
      </w:r>
    </w:p>
    <w:sectPr w:rsidR="00577118" w:rsidSect="00577118">
      <w:pgSz w:w="11906" w:h="16838"/>
      <w:pgMar w:top="720" w:right="566" w:bottom="426" w:left="85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Segoe UI"/>
    <w:panose1 w:val="020B0602030504020204"/>
    <w:charset w:val="00"/>
    <w:family w:val="swiss"/>
    <w:pitch w:val="variable"/>
    <w:sig w:usb0="00000A87" w:usb1="00000000" w:usb2="00000000" w:usb3="00000000" w:csb0="000000B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62E2"/>
    <w:multiLevelType w:val="multilevel"/>
    <w:tmpl w:val="735CFD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0C3842"/>
    <w:multiLevelType w:val="multilevel"/>
    <w:tmpl w:val="18CC8F9C"/>
    <w:lvl w:ilvl="0">
      <w:start w:val="4"/>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
    <w:nsid w:val="748A2328"/>
    <w:multiLevelType w:val="multilevel"/>
    <w:tmpl w:val="DC0C7B58"/>
    <w:lvl w:ilvl="0">
      <w:start w:val="7"/>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3">
    <w:nsid w:val="75E35DC3"/>
    <w:multiLevelType w:val="multilevel"/>
    <w:tmpl w:val="1E5285FC"/>
    <w:lvl w:ilvl="0">
      <w:start w:val="1"/>
      <w:numFmt w:val="decimal"/>
      <w:lvlText w:val="%1."/>
      <w:lvlJc w:val="left"/>
      <w:pPr>
        <w:tabs>
          <w:tab w:val="num" w:pos="0"/>
        </w:tabs>
        <w:ind w:left="943" w:hanging="375"/>
      </w:pPr>
      <w:rPr>
        <w:rFonts w:eastAsia="Calibri"/>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77118"/>
    <w:rsid w:val="000F77CE"/>
    <w:rsid w:val="001519B0"/>
    <w:rsid w:val="002A25A2"/>
    <w:rsid w:val="002F0C3F"/>
    <w:rsid w:val="00396A33"/>
    <w:rsid w:val="003A7080"/>
    <w:rsid w:val="003E1110"/>
    <w:rsid w:val="00474363"/>
    <w:rsid w:val="00577118"/>
    <w:rsid w:val="005D4A6E"/>
    <w:rsid w:val="00643CDA"/>
    <w:rsid w:val="006B5FC5"/>
    <w:rsid w:val="006E5205"/>
    <w:rsid w:val="0076003E"/>
    <w:rsid w:val="007638F0"/>
    <w:rsid w:val="007B6844"/>
    <w:rsid w:val="00822E64"/>
    <w:rsid w:val="00875AF7"/>
    <w:rsid w:val="008B6198"/>
    <w:rsid w:val="008D340B"/>
    <w:rsid w:val="008D5DAF"/>
    <w:rsid w:val="00961C37"/>
    <w:rsid w:val="009E331F"/>
    <w:rsid w:val="00A3152E"/>
    <w:rsid w:val="00A735CF"/>
    <w:rsid w:val="00AB2418"/>
    <w:rsid w:val="00AB7628"/>
    <w:rsid w:val="00AC0939"/>
    <w:rsid w:val="00B952B3"/>
    <w:rsid w:val="00C05924"/>
    <w:rsid w:val="00D26FE9"/>
    <w:rsid w:val="00D55B24"/>
    <w:rsid w:val="00DA6D83"/>
    <w:rsid w:val="00DD00A3"/>
    <w:rsid w:val="00DD4A7A"/>
    <w:rsid w:val="00DD4A91"/>
    <w:rsid w:val="00DF7F94"/>
    <w:rsid w:val="00E06BFC"/>
    <w:rsid w:val="00E3100A"/>
    <w:rsid w:val="00E3474F"/>
    <w:rsid w:val="00EB5158"/>
    <w:rsid w:val="00EE0ADD"/>
    <w:rsid w:val="00F242A0"/>
    <w:rsid w:val="00F44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uiPriority w:val="99"/>
    <w:qFormat/>
    <w:locked/>
    <w:rsid w:val="00D34D54"/>
    <w:rPr>
      <w:rFonts w:ascii="Times New Roman" w:eastAsia="Times New Roman" w:hAnsi="Times New Roman"/>
      <w:sz w:val="24"/>
      <w:szCs w:val="24"/>
      <w:lang w:val="ru-RU" w:eastAsia="ru-RU" w:bidi="ar-SA"/>
    </w:rPr>
  </w:style>
  <w:style w:type="character" w:customStyle="1" w:styleId="a4">
    <w:name w:val="Текст выноски Знак"/>
    <w:basedOn w:val="a0"/>
    <w:uiPriority w:val="99"/>
    <w:semiHidden/>
    <w:qFormat/>
    <w:rsid w:val="00D34D54"/>
    <w:rPr>
      <w:rFonts w:ascii="Tahoma" w:eastAsia="Calibri" w:hAnsi="Tahoma" w:cs="Tahoma"/>
      <w:sz w:val="16"/>
      <w:szCs w:val="16"/>
    </w:rPr>
  </w:style>
  <w:style w:type="character" w:styleId="a5">
    <w:name w:val="Strong"/>
    <w:basedOn w:val="a0"/>
    <w:uiPriority w:val="22"/>
    <w:qFormat/>
    <w:rsid w:val="004351BE"/>
    <w:rPr>
      <w:b/>
      <w:bCs/>
    </w:rPr>
  </w:style>
  <w:style w:type="character" w:customStyle="1" w:styleId="a6">
    <w:name w:val="Основной текст Знак"/>
    <w:basedOn w:val="a0"/>
    <w:qFormat/>
    <w:rsid w:val="00A10103"/>
    <w:rPr>
      <w:rFonts w:ascii="Times New Roman" w:eastAsia="Times New Roman" w:hAnsi="Times New Roman"/>
      <w:kern w:val="2"/>
      <w:sz w:val="24"/>
      <w:szCs w:val="24"/>
      <w:lang w:eastAsia="hi-IN" w:bidi="hi-IN"/>
    </w:rPr>
  </w:style>
  <w:style w:type="character" w:customStyle="1" w:styleId="a7">
    <w:name w:val="Основной текст с отступом Знак"/>
    <w:basedOn w:val="a0"/>
    <w:qFormat/>
    <w:rsid w:val="00A10103"/>
    <w:rPr>
      <w:rFonts w:ascii="Times New Roman" w:eastAsia="Times New Roman" w:hAnsi="Times New Roman"/>
    </w:rPr>
  </w:style>
  <w:style w:type="character" w:customStyle="1" w:styleId="apple-converted-space">
    <w:name w:val="apple-converted-space"/>
    <w:basedOn w:val="a0"/>
    <w:qFormat/>
    <w:rsid w:val="0094357A"/>
  </w:style>
  <w:style w:type="character" w:customStyle="1" w:styleId="2">
    <w:name w:val="Основной текст 2 Знак"/>
    <w:basedOn w:val="a0"/>
    <w:link w:val="2"/>
    <w:uiPriority w:val="99"/>
    <w:semiHidden/>
    <w:qFormat/>
    <w:rsid w:val="00127798"/>
    <w:rPr>
      <w:sz w:val="22"/>
      <w:szCs w:val="22"/>
      <w:lang w:eastAsia="en-US"/>
    </w:rPr>
  </w:style>
  <w:style w:type="character" w:customStyle="1" w:styleId="-">
    <w:name w:val="Интернет-ссылка"/>
    <w:rsid w:val="00577118"/>
    <w:rPr>
      <w:color w:val="000080"/>
      <w:u w:val="single"/>
    </w:rPr>
  </w:style>
  <w:style w:type="paragraph" w:customStyle="1" w:styleId="1">
    <w:name w:val="Заголовок1"/>
    <w:basedOn w:val="a"/>
    <w:next w:val="a8"/>
    <w:qFormat/>
    <w:rsid w:val="00577118"/>
    <w:pPr>
      <w:keepNext/>
      <w:spacing w:before="240" w:after="120"/>
    </w:pPr>
    <w:rPr>
      <w:rFonts w:ascii="Liberation Sans" w:eastAsia="Microsoft YaHei" w:hAnsi="Liberation Sans" w:cs="Lucida Sans"/>
      <w:sz w:val="28"/>
      <w:szCs w:val="28"/>
    </w:rPr>
  </w:style>
  <w:style w:type="paragraph" w:styleId="a8">
    <w:name w:val="Body Text"/>
    <w:basedOn w:val="a"/>
    <w:rsid w:val="00A10103"/>
    <w:pPr>
      <w:spacing w:after="0" w:line="100" w:lineRule="atLeast"/>
      <w:jc w:val="both"/>
    </w:pPr>
    <w:rPr>
      <w:rFonts w:ascii="Times New Roman" w:eastAsia="Times New Roman" w:hAnsi="Times New Roman"/>
      <w:kern w:val="2"/>
      <w:sz w:val="24"/>
      <w:szCs w:val="24"/>
      <w:lang w:eastAsia="hi-IN" w:bidi="hi-IN"/>
    </w:rPr>
  </w:style>
  <w:style w:type="paragraph" w:styleId="a9">
    <w:name w:val="List"/>
    <w:basedOn w:val="a8"/>
    <w:rsid w:val="00577118"/>
    <w:rPr>
      <w:rFonts w:cs="Lucida Sans"/>
    </w:rPr>
  </w:style>
  <w:style w:type="paragraph" w:customStyle="1" w:styleId="10">
    <w:name w:val="Название объекта1"/>
    <w:basedOn w:val="a"/>
    <w:qFormat/>
    <w:rsid w:val="00577118"/>
    <w:pPr>
      <w:suppressLineNumbers/>
      <w:spacing w:before="120" w:after="120"/>
    </w:pPr>
    <w:rPr>
      <w:rFonts w:cs="Lucida Sans"/>
      <w:i/>
      <w:iCs/>
      <w:sz w:val="24"/>
      <w:szCs w:val="24"/>
    </w:rPr>
  </w:style>
  <w:style w:type="paragraph" w:styleId="aa">
    <w:name w:val="index heading"/>
    <w:basedOn w:val="a"/>
    <w:qFormat/>
    <w:rsid w:val="00577118"/>
    <w:pPr>
      <w:suppressLineNumbers/>
    </w:pPr>
    <w:rPr>
      <w:rFonts w:cs="Lucida Sans"/>
    </w:rPr>
  </w:style>
  <w:style w:type="paragraph" w:styleId="ab">
    <w:name w:val="No Spacing"/>
    <w:qFormat/>
    <w:rsid w:val="00D34D54"/>
    <w:rPr>
      <w:rFonts w:ascii="Times New Roman" w:eastAsia="Times New Roman" w:hAnsi="Times New Roman"/>
      <w:sz w:val="24"/>
      <w:szCs w:val="24"/>
    </w:rPr>
  </w:style>
  <w:style w:type="paragraph" w:styleId="ac">
    <w:name w:val="Balloon Text"/>
    <w:basedOn w:val="a"/>
    <w:uiPriority w:val="99"/>
    <w:semiHidden/>
    <w:unhideWhenUsed/>
    <w:qFormat/>
    <w:rsid w:val="00D34D54"/>
    <w:pPr>
      <w:spacing w:after="0" w:line="240" w:lineRule="auto"/>
    </w:pPr>
    <w:rPr>
      <w:rFonts w:ascii="Tahoma" w:hAnsi="Tahoma" w:cs="Tahoma"/>
      <w:sz w:val="16"/>
      <w:szCs w:val="16"/>
    </w:rPr>
  </w:style>
  <w:style w:type="paragraph" w:styleId="ad">
    <w:name w:val="List Paragraph"/>
    <w:basedOn w:val="a"/>
    <w:qFormat/>
    <w:rsid w:val="00D34D54"/>
    <w:pPr>
      <w:ind w:left="720"/>
      <w:contextualSpacing/>
    </w:pPr>
  </w:style>
  <w:style w:type="paragraph" w:styleId="ae">
    <w:name w:val="Normal (Web)"/>
    <w:basedOn w:val="a"/>
    <w:unhideWhenUsed/>
    <w:qFormat/>
    <w:rsid w:val="00D34D54"/>
    <w:pPr>
      <w:spacing w:beforeAutospacing="1"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4351BE"/>
    <w:pPr>
      <w:spacing w:line="100" w:lineRule="atLeast"/>
    </w:pPr>
    <w:rPr>
      <w:rFonts w:ascii="Arial" w:eastAsia="Lucida Sans Unicode" w:hAnsi="Arial" w:cs="Mangal"/>
      <w:kern w:val="2"/>
      <w:szCs w:val="24"/>
      <w:lang w:eastAsia="hi-IN" w:bidi="hi-IN"/>
    </w:rPr>
  </w:style>
  <w:style w:type="paragraph" w:styleId="af">
    <w:name w:val="Body Text Indent"/>
    <w:basedOn w:val="a"/>
    <w:rsid w:val="00A10103"/>
    <w:pPr>
      <w:spacing w:after="120" w:line="240" w:lineRule="auto"/>
      <w:ind w:left="283"/>
    </w:pPr>
    <w:rPr>
      <w:rFonts w:ascii="Times New Roman" w:eastAsia="Times New Roman" w:hAnsi="Times New Roman"/>
      <w:sz w:val="20"/>
      <w:szCs w:val="20"/>
      <w:lang w:eastAsia="ru-RU"/>
    </w:rPr>
  </w:style>
  <w:style w:type="paragraph" w:customStyle="1" w:styleId="ConsPlusTitle">
    <w:name w:val="ConsPlusTitle"/>
    <w:qFormat/>
    <w:rsid w:val="006B33D1"/>
    <w:pPr>
      <w:widowControl w:val="0"/>
    </w:pPr>
    <w:rPr>
      <w:rFonts w:ascii="Arial" w:eastAsia="SimSun" w:hAnsi="Arial" w:cs="Arial"/>
      <w:b/>
      <w:bCs/>
      <w:lang w:eastAsia="zh-CN"/>
    </w:rPr>
  </w:style>
  <w:style w:type="paragraph" w:customStyle="1" w:styleId="Standard">
    <w:name w:val="Standard"/>
    <w:qFormat/>
    <w:rsid w:val="00A10483"/>
    <w:pPr>
      <w:widowControl w:val="0"/>
    </w:pPr>
    <w:rPr>
      <w:rFonts w:ascii="Liberation Serif" w:eastAsia="Lucida Sans Unicode" w:hAnsi="Liberation Serif" w:cs="Mangal"/>
      <w:kern w:val="2"/>
      <w:sz w:val="24"/>
      <w:szCs w:val="24"/>
      <w:lang w:eastAsia="zh-CN" w:bidi="hi-IN"/>
    </w:rPr>
  </w:style>
  <w:style w:type="paragraph" w:customStyle="1" w:styleId="Default">
    <w:name w:val="Default"/>
    <w:qFormat/>
    <w:rsid w:val="00A10483"/>
    <w:rPr>
      <w:rFonts w:ascii="Times New Roman" w:hAnsi="Times New Roman"/>
      <w:color w:val="000000"/>
      <w:sz w:val="24"/>
      <w:szCs w:val="24"/>
      <w:lang w:eastAsia="en-US"/>
    </w:rPr>
  </w:style>
  <w:style w:type="paragraph" w:customStyle="1" w:styleId="Pro-Gramma">
    <w:name w:val="Pro-Gramma"/>
    <w:basedOn w:val="a"/>
    <w:uiPriority w:val="99"/>
    <w:qFormat/>
    <w:rsid w:val="00ED18B9"/>
    <w:pPr>
      <w:spacing w:before="120" w:after="0" w:line="288" w:lineRule="auto"/>
      <w:ind w:left="1134"/>
      <w:jc w:val="both"/>
    </w:pPr>
    <w:rPr>
      <w:rFonts w:ascii="Georgia" w:eastAsia="Times New Roman" w:hAnsi="Georgia" w:cs="Georgia"/>
      <w:sz w:val="20"/>
      <w:szCs w:val="24"/>
      <w:lang w:eastAsia="ar-SA"/>
    </w:rPr>
  </w:style>
  <w:style w:type="paragraph" w:styleId="20">
    <w:name w:val="Body Text 2"/>
    <w:basedOn w:val="a"/>
    <w:uiPriority w:val="99"/>
    <w:semiHidden/>
    <w:unhideWhenUsed/>
    <w:qFormat/>
    <w:rsid w:val="00127798"/>
    <w:pPr>
      <w:spacing w:after="120" w:line="480" w:lineRule="auto"/>
    </w:pPr>
  </w:style>
  <w:style w:type="paragraph" w:customStyle="1" w:styleId="12">
    <w:name w:val="Текст1"/>
    <w:basedOn w:val="a"/>
    <w:qFormat/>
    <w:rsid w:val="002F0C3F"/>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451542">
      <w:bodyDiv w:val="1"/>
      <w:marLeft w:val="0"/>
      <w:marRight w:val="0"/>
      <w:marTop w:val="0"/>
      <w:marBottom w:val="0"/>
      <w:divBdr>
        <w:top w:val="none" w:sz="0" w:space="0" w:color="auto"/>
        <w:left w:val="none" w:sz="0" w:space="0" w:color="auto"/>
        <w:bottom w:val="none" w:sz="0" w:space="0" w:color="auto"/>
        <w:right w:val="none" w:sz="0" w:space="0" w:color="auto"/>
      </w:divBdr>
    </w:div>
    <w:div w:id="927077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ndeh-admin.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AA3D-D81C-43E3-A8CF-530623F8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6197</Words>
  <Characters>35325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dc:description/>
  <cp:lastModifiedBy>Наталья</cp:lastModifiedBy>
  <cp:revision>14</cp:revision>
  <cp:lastPrinted>2025-04-23T09:06:00Z</cp:lastPrinted>
  <dcterms:created xsi:type="dcterms:W3CDTF">2023-01-17T06:12:00Z</dcterms:created>
  <dcterms:modified xsi:type="dcterms:W3CDTF">2025-05-19T06:48:00Z</dcterms:modified>
  <dc:language>ru-RU</dc:language>
</cp:coreProperties>
</file>